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4850" cy="8382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AB" w:rsidRPr="003B73AB" w:rsidRDefault="003B73AB" w:rsidP="003B73AB">
      <w:pPr>
        <w:tabs>
          <w:tab w:val="left" w:pos="292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 К Р А Ї Н А</w:t>
      </w:r>
    </w:p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ЧОПСЬКА МІСЬКА РАДА </w:t>
      </w:r>
      <w:r w:rsidR="00BA153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УЖГОРОДСЬКОГО РАЙОНУ </w:t>
      </w:r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ЗАКАРПАТСЬКОЇ ОБЛАСТІ</w:t>
      </w:r>
    </w:p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ВИКОНАВЧИЙ  КОМІТЕТ</w:t>
      </w:r>
    </w:p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Р І Ш Е Н </w:t>
      </w:r>
      <w:proofErr w:type="spellStart"/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</w:t>
      </w:r>
      <w:proofErr w:type="spellEnd"/>
      <w:r w:rsidRPr="003B73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Я</w:t>
      </w:r>
    </w:p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3AB" w:rsidRPr="003B73AB" w:rsidRDefault="003B73AB" w:rsidP="003B73AB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3B73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Pr="003B73A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 2021</w:t>
      </w:r>
      <w:r w:rsidRPr="003B73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року</w:t>
      </w:r>
      <w:r w:rsidR="00BA1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</w:t>
      </w:r>
      <w:r w:rsidRPr="003B73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 w:rsidRPr="003B73AB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____</w:t>
      </w:r>
    </w:p>
    <w:p w:rsidR="003B73AB" w:rsidRPr="003B73AB" w:rsidRDefault="003B73AB" w:rsidP="003B73A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Чоп</w:t>
      </w:r>
    </w:p>
    <w:p w:rsidR="003B73AB" w:rsidRPr="003B73AB" w:rsidRDefault="003B73AB" w:rsidP="003B73A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53B" w:rsidRPr="00B9391A" w:rsidRDefault="003B73AB" w:rsidP="003B73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939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змін </w:t>
      </w:r>
      <w:r w:rsidR="007E51E7" w:rsidRPr="00B939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до рішення </w:t>
      </w:r>
    </w:p>
    <w:p w:rsidR="00BA153B" w:rsidRPr="00B9391A" w:rsidRDefault="007E51E7" w:rsidP="003B73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939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виконавчого комітету </w:t>
      </w:r>
      <w:r w:rsidR="00B939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Чопської міської ради</w:t>
      </w:r>
    </w:p>
    <w:p w:rsidR="003B73AB" w:rsidRPr="00B9391A" w:rsidRDefault="007E51E7" w:rsidP="003B73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939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від 25 липня 2019 року №209 </w:t>
      </w:r>
    </w:p>
    <w:p w:rsidR="003B73AB" w:rsidRPr="003B73AB" w:rsidRDefault="003B73AB" w:rsidP="003B73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73AB" w:rsidRPr="00BA153B" w:rsidRDefault="003B73AB" w:rsidP="00BA1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1 частини 2 статті 38 Закону України «Про місцеве самоврядування в Україні», статті 25 Кримінально-виконавчого кодексу України, Закону України «Про соціальну адаптацію осіб, які відбувають чи відбули покарання у виді обмеження волі або позбавлення волі на певний строк», Постанови Кабінету Міністрів України від 01.04.2004р. № 429 "Про затвердження положень про спостережні комісії та піклувальні ради при спеціальних виховних установах", з метою забезпечення громадського контролю за дотриманням прав і законних інтересів засуджених та осіб, звільнених від відбуття покарання, для сприяння органам і установам виконання покарань у виправлені і </w:t>
      </w:r>
      <w:proofErr w:type="spellStart"/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ресоціалізації</w:t>
      </w:r>
      <w:proofErr w:type="spellEnd"/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засуджених,</w:t>
      </w:r>
      <w:r w:rsidR="0089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</w:t>
      </w:r>
      <w:r w:rsidR="00C96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кадровими</w:t>
      </w:r>
      <w:r w:rsidR="0089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змінами у </w:t>
      </w:r>
      <w:r w:rsidR="00C96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Чопській міській раді</w:t>
      </w:r>
      <w:r w:rsidR="00BA1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Чопської міської ради</w:t>
      </w:r>
    </w:p>
    <w:p w:rsidR="003B73AB" w:rsidRPr="003B73AB" w:rsidRDefault="003B73AB" w:rsidP="003B7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3AB" w:rsidRPr="003B73AB" w:rsidRDefault="003B73AB" w:rsidP="003B7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в:</w:t>
      </w:r>
    </w:p>
    <w:p w:rsidR="003B73AB" w:rsidRPr="003B73AB" w:rsidRDefault="003B73AB" w:rsidP="00BA15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A153B" w:rsidRPr="00214E9E" w:rsidRDefault="00BA153B" w:rsidP="00214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A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C96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 Чопської міської ради від 25 липня 2019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6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209</w:t>
      </w:r>
      <w:r w:rsidR="00214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214E9E" w:rsidRPr="00214E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створення Спостережної комісії</w:t>
      </w:r>
      <w:r w:rsidR="00214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шляхом викладення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</w:t>
      </w:r>
      <w:r w:rsidR="00214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93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редакції (додається).</w:t>
      </w:r>
    </w:p>
    <w:p w:rsidR="00214E9E" w:rsidRDefault="00214E9E" w:rsidP="00214E9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53B" w:rsidRPr="00C96790" w:rsidRDefault="00214E9E" w:rsidP="00BA153B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A1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BA1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Мікуліна</w:t>
      </w:r>
      <w:proofErr w:type="spellEnd"/>
      <w:r w:rsidR="00BA1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</w:t>
      </w:r>
    </w:p>
    <w:p w:rsidR="007E51E7" w:rsidRDefault="007E51E7" w:rsidP="00BA15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51E7" w:rsidRDefault="007E51E7" w:rsidP="00BA15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73AB" w:rsidRPr="003B73AB" w:rsidRDefault="003B73AB" w:rsidP="00BA15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A15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3B73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В. С</w:t>
      </w:r>
      <w:r w:rsidR="00BA153B" w:rsidRPr="003B73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АМАРДАК</w:t>
      </w:r>
    </w:p>
    <w:p w:rsidR="003B73AB" w:rsidRPr="003B73AB" w:rsidRDefault="003B73AB" w:rsidP="003B73A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1E7" w:rsidRDefault="007E51E7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4E9E" w:rsidRDefault="00214E9E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4E9E" w:rsidRDefault="00214E9E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4E9E" w:rsidRDefault="00214E9E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B73AB" w:rsidRPr="003B73AB" w:rsidRDefault="003B73AB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1</w:t>
      </w:r>
    </w:p>
    <w:p w:rsidR="003B73AB" w:rsidRPr="003B73AB" w:rsidRDefault="003B73AB" w:rsidP="003B73A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виконавчого комітету Чопської міської ради від _____________ року № ___</w:t>
      </w:r>
    </w:p>
    <w:p w:rsidR="003B73AB" w:rsidRPr="003B73AB" w:rsidRDefault="003B73AB" w:rsidP="003B73AB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73AB" w:rsidRPr="003B73AB" w:rsidRDefault="003B73AB" w:rsidP="003B73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3B73AB" w:rsidRPr="003B73AB" w:rsidRDefault="003B73AB" w:rsidP="003B73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3B7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СКЛАД</w:t>
      </w:r>
      <w:r w:rsidRPr="003B7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br/>
      </w:r>
      <w:r w:rsidRPr="003B73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спостережної комісії при виконавчому комітеті Чопської міської ради</w:t>
      </w:r>
    </w:p>
    <w:p w:rsidR="003B73AB" w:rsidRPr="003B73AB" w:rsidRDefault="003B73AB" w:rsidP="003B73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9"/>
        <w:gridCol w:w="6692"/>
      </w:tblGrid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jc w:val="center"/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rPr>
                <w:b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color w:val="000000"/>
                <w:sz w:val="26"/>
                <w:szCs w:val="26"/>
                <w:lang w:val="uk-UA" w:eastAsia="ru-RU"/>
              </w:rPr>
              <w:t>Голова комісії</w:t>
            </w:r>
          </w:p>
        </w:tc>
      </w:tr>
      <w:tr w:rsidR="003B73AB" w:rsidRPr="003B73AB" w:rsidTr="00C71CDF">
        <w:tc>
          <w:tcPr>
            <w:tcW w:w="2912" w:type="dxa"/>
            <w:hideMark/>
          </w:tcPr>
          <w:p w:rsidR="003B73AB" w:rsidRPr="003B73AB" w:rsidRDefault="003B73AB" w:rsidP="00F765C3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1.</w:t>
            </w:r>
            <w:r w:rsidR="00F765C3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Мікулін </w:t>
            </w:r>
            <w:r w:rsidR="00F765C3" w:rsidRPr="00F765C3">
              <w:rPr>
                <w:bCs/>
                <w:color w:val="000000"/>
                <w:sz w:val="26"/>
                <w:szCs w:val="26"/>
                <w:lang w:val="uk-UA" w:eastAsia="ru-RU"/>
              </w:rPr>
              <w:t>Віктор Петрович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Заступник міського голови-керуючий справами  </w:t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jc w:val="center"/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Секретар комісії</w:t>
            </w:r>
          </w:p>
        </w:tc>
      </w:tr>
      <w:tr w:rsidR="003B73AB" w:rsidRPr="003B73AB" w:rsidTr="00C71CDF">
        <w:tc>
          <w:tcPr>
            <w:tcW w:w="2912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2.Граб 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Маріанна </w:t>
            </w:r>
            <w:proofErr w:type="spellStart"/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Дмитріївна</w:t>
            </w:r>
            <w:proofErr w:type="spellEnd"/>
          </w:p>
        </w:tc>
        <w:tc>
          <w:tcPr>
            <w:tcW w:w="6943" w:type="dxa"/>
            <w:hideMark/>
          </w:tcPr>
          <w:p w:rsidR="003B73AB" w:rsidRPr="003B73AB" w:rsidRDefault="003B73AB" w:rsidP="00F765C3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Директор </w:t>
            </w:r>
            <w:r w:rsidR="00F765C3">
              <w:rPr>
                <w:bCs/>
                <w:color w:val="000000"/>
                <w:sz w:val="26"/>
                <w:szCs w:val="26"/>
                <w:lang w:val="uk-UA" w:eastAsia="ru-RU"/>
              </w:rPr>
              <w:t>міського центру соціальних служб</w:t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jc w:val="center"/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Члени комісії</w:t>
            </w:r>
          </w:p>
        </w:tc>
      </w:tr>
      <w:tr w:rsidR="003B73AB" w:rsidRPr="003B73AB" w:rsidTr="00C71CDF">
        <w:tc>
          <w:tcPr>
            <w:tcW w:w="2912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3.Якименко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Федір Миколайович</w:t>
            </w:r>
          </w:p>
        </w:tc>
        <w:tc>
          <w:tcPr>
            <w:tcW w:w="6943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Старший інспектор відділу з питань мобілізаційної, оборонної та кадрової роботи </w:t>
            </w: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outlineLvl w:val="2"/>
              <w:rPr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color w:val="000000"/>
                <w:sz w:val="26"/>
                <w:szCs w:val="26"/>
                <w:lang w:val="uk-UA" w:eastAsia="ru-RU"/>
              </w:rPr>
              <w:t>4.Глусь</w:t>
            </w:r>
            <w:r w:rsidRPr="003B73AB">
              <w:rPr>
                <w:color w:val="000000"/>
                <w:sz w:val="26"/>
                <w:szCs w:val="26"/>
                <w:lang w:val="uk-UA" w:eastAsia="ru-RU"/>
              </w:rPr>
              <w:t xml:space="preserve"> Діана Йосипівна</w:t>
            </w:r>
          </w:p>
          <w:p w:rsidR="003B73AB" w:rsidRPr="003B73AB" w:rsidRDefault="003B73AB" w:rsidP="003B73AB">
            <w:pPr>
              <w:outlineLvl w:val="2"/>
              <w:rPr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Начальник Служби у справах дітей</w:t>
            </w:r>
          </w:p>
        </w:tc>
      </w:tr>
      <w:tr w:rsidR="003B73AB" w:rsidRPr="003B73AB" w:rsidTr="00C71CDF">
        <w:tc>
          <w:tcPr>
            <w:tcW w:w="2912" w:type="dxa"/>
            <w:hideMark/>
          </w:tcPr>
          <w:p w:rsidR="003B73AB" w:rsidRPr="003B73AB" w:rsidRDefault="003B73AB" w:rsidP="003B73AB">
            <w:pPr>
              <w:outlineLvl w:val="2"/>
              <w:rPr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color w:val="000000"/>
                <w:sz w:val="26"/>
                <w:szCs w:val="26"/>
                <w:lang w:val="uk-UA" w:eastAsia="ru-RU"/>
              </w:rPr>
              <w:t>5.</w:t>
            </w: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Ряшко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Марина Вікторівна</w:t>
            </w: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Начальник Управління праці та соціального захисту населення   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br/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6.Підвисоцький 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Віталій Юрійович</w:t>
            </w:r>
          </w:p>
        </w:tc>
        <w:tc>
          <w:tcPr>
            <w:tcW w:w="6943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Голова громадської організації „ Ветерани війни та учасники бойових дій </w:t>
            </w:r>
            <w:proofErr w:type="spellStart"/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м.Чоп</w:t>
            </w:r>
            <w:proofErr w:type="spellEnd"/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” (за згодою)</w:t>
            </w:r>
          </w:p>
        </w:tc>
      </w:tr>
      <w:tr w:rsidR="003B73AB" w:rsidRPr="009E7D13" w:rsidTr="00C71CDF">
        <w:tc>
          <w:tcPr>
            <w:tcW w:w="2912" w:type="dxa"/>
            <w:hideMark/>
          </w:tcPr>
          <w:p w:rsidR="003B73AB" w:rsidRPr="003B73AB" w:rsidRDefault="003B73AB" w:rsidP="003B73AB">
            <w:pPr>
              <w:outlineLvl w:val="2"/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7.Недашковській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6943" w:type="dxa"/>
            <w:hideMark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Голова громадської організації „Чопська міська спілка ветеранів війни в Афганістані та інших зарубіжних конфліктів” (за згодою)</w:t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F765C3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8.</w:t>
            </w:r>
            <w:r w:rsidR="00F765C3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Гуляш </w:t>
            </w:r>
            <w:r w:rsidR="00F765C3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Шандор </w:t>
            </w:r>
            <w:proofErr w:type="spellStart"/>
            <w:r w:rsidR="00F765C3">
              <w:rPr>
                <w:bCs/>
                <w:color w:val="000000"/>
                <w:sz w:val="26"/>
                <w:szCs w:val="26"/>
                <w:lang w:val="uk-UA" w:eastAsia="ru-RU"/>
              </w:rPr>
              <w:t>Шандорович</w:t>
            </w:r>
            <w:proofErr w:type="spellEnd"/>
          </w:p>
        </w:tc>
        <w:tc>
          <w:tcPr>
            <w:tcW w:w="6943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F765C3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Голова 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громадської організації</w:t>
            </w:r>
            <w:r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«Роми – одна сім’я»</w:t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9.Мельник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Анатолій Дмитрович</w:t>
            </w:r>
          </w:p>
        </w:tc>
        <w:tc>
          <w:tcPr>
            <w:tcW w:w="6943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Голова громадської організації „Союз Чорнобиль України” м. Чоп” (за згодою)</w:t>
            </w:r>
          </w:p>
        </w:tc>
      </w:tr>
      <w:tr w:rsidR="003B73AB" w:rsidRPr="003B73AB" w:rsidTr="00C71CDF">
        <w:tc>
          <w:tcPr>
            <w:tcW w:w="2912" w:type="dxa"/>
          </w:tcPr>
          <w:p w:rsidR="003B73AB" w:rsidRPr="003B73AB" w:rsidRDefault="003B73AB" w:rsidP="003B73AB">
            <w:pPr>
              <w:outlineLvl w:val="2"/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/>
                <w:bCs/>
                <w:color w:val="000000"/>
                <w:sz w:val="26"/>
                <w:szCs w:val="26"/>
                <w:lang w:val="uk-UA" w:eastAsia="ru-RU"/>
              </w:rPr>
              <w:t>10.Федулов</w:t>
            </w: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 xml:space="preserve"> Олександр</w:t>
            </w: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Вікторович</w:t>
            </w: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6943" w:type="dxa"/>
          </w:tcPr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3B73AB" w:rsidRPr="003B73AB" w:rsidRDefault="003B73AB" w:rsidP="003B73AB">
            <w:pPr>
              <w:outlineLvl w:val="2"/>
              <w:rPr>
                <w:bCs/>
                <w:color w:val="000000"/>
                <w:sz w:val="26"/>
                <w:szCs w:val="26"/>
                <w:lang w:val="uk-UA" w:eastAsia="ru-RU"/>
              </w:rPr>
            </w:pPr>
            <w:r w:rsidRPr="003B73AB">
              <w:rPr>
                <w:bCs/>
                <w:color w:val="000000"/>
                <w:sz w:val="26"/>
                <w:szCs w:val="26"/>
                <w:lang w:val="uk-UA" w:eastAsia="ru-RU"/>
              </w:rPr>
              <w:t>Президент Закарпатської благодійної організації «Берег» (за згодою)</w:t>
            </w:r>
          </w:p>
        </w:tc>
      </w:tr>
    </w:tbl>
    <w:p w:rsidR="003B73AB" w:rsidRPr="003B73AB" w:rsidRDefault="003B73AB" w:rsidP="003B7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73AB" w:rsidRPr="003B73AB" w:rsidRDefault="003B73AB" w:rsidP="003B7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E51E7" w:rsidRDefault="007E51E7" w:rsidP="003B73A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1E7" w:rsidRDefault="007E51E7" w:rsidP="003B73A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3AB" w:rsidRPr="003B73AB" w:rsidRDefault="003B73AB" w:rsidP="003B73A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BA1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В.</w:t>
      </w:r>
      <w:r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BA153B" w:rsidRPr="003B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АМАРДАК</w:t>
      </w:r>
    </w:p>
    <w:sectPr w:rsidR="003B73AB" w:rsidRPr="003B73AB" w:rsidSect="006041E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3591"/>
    <w:multiLevelType w:val="hybridMultilevel"/>
    <w:tmpl w:val="5C84A6A0"/>
    <w:lvl w:ilvl="0" w:tplc="B5FAD6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042B75"/>
    <w:multiLevelType w:val="multilevel"/>
    <w:tmpl w:val="54187A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54ABD"/>
    <w:rsid w:val="00154ABD"/>
    <w:rsid w:val="001D7E05"/>
    <w:rsid w:val="00214E9E"/>
    <w:rsid w:val="003B73AB"/>
    <w:rsid w:val="005A4551"/>
    <w:rsid w:val="006268A9"/>
    <w:rsid w:val="007E51E7"/>
    <w:rsid w:val="00897938"/>
    <w:rsid w:val="008F2A3A"/>
    <w:rsid w:val="009E7D13"/>
    <w:rsid w:val="00B074F6"/>
    <w:rsid w:val="00B9391A"/>
    <w:rsid w:val="00BA153B"/>
    <w:rsid w:val="00C96790"/>
    <w:rsid w:val="00F7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3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6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3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Org3</cp:lastModifiedBy>
  <cp:revision>8</cp:revision>
  <dcterms:created xsi:type="dcterms:W3CDTF">2021-01-21T08:40:00Z</dcterms:created>
  <dcterms:modified xsi:type="dcterms:W3CDTF">2021-01-21T15:12:00Z</dcterms:modified>
</cp:coreProperties>
</file>