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11A" w:rsidRPr="00C5111A" w:rsidRDefault="00C5111A" w:rsidP="00C5111A">
      <w:pPr>
        <w:ind w:left="5245"/>
        <w:jc w:val="both"/>
        <w:rPr>
          <w:b/>
          <w:sz w:val="28"/>
          <w:szCs w:val="28"/>
        </w:rPr>
      </w:pPr>
      <w:r w:rsidRPr="00C5111A">
        <w:rPr>
          <w:sz w:val="28"/>
          <w:szCs w:val="28"/>
          <w:lang w:val="uk-UA"/>
        </w:rPr>
        <w:t>Додаток</w:t>
      </w:r>
      <w:bookmarkStart w:id="0" w:name="_GoBack"/>
      <w:bookmarkEnd w:id="0"/>
      <w:r w:rsidRPr="00C5111A">
        <w:rPr>
          <w:sz w:val="28"/>
          <w:szCs w:val="28"/>
          <w:lang w:val="uk-UA"/>
        </w:rPr>
        <w:t xml:space="preserve"> </w:t>
      </w:r>
      <w:r w:rsidR="00475257">
        <w:rPr>
          <w:sz w:val="28"/>
          <w:szCs w:val="28"/>
          <w:lang w:val="uk-UA"/>
        </w:rPr>
        <w:t>73</w:t>
      </w:r>
    </w:p>
    <w:p w:rsidR="00C5111A" w:rsidRPr="00C5111A" w:rsidRDefault="00C5111A" w:rsidP="00C5111A">
      <w:pPr>
        <w:ind w:left="5245"/>
        <w:jc w:val="both"/>
        <w:rPr>
          <w:sz w:val="28"/>
          <w:szCs w:val="28"/>
          <w:lang w:val="uk-UA"/>
        </w:rPr>
      </w:pPr>
      <w:r w:rsidRPr="00C5111A">
        <w:rPr>
          <w:sz w:val="28"/>
          <w:szCs w:val="28"/>
          <w:lang w:val="uk-UA"/>
        </w:rPr>
        <w:t>до рішення виконавчого комітету</w:t>
      </w:r>
    </w:p>
    <w:p w:rsidR="00C5111A" w:rsidRPr="00C5111A" w:rsidRDefault="00C5111A" w:rsidP="00C5111A">
      <w:pPr>
        <w:ind w:left="5245"/>
        <w:jc w:val="both"/>
        <w:rPr>
          <w:sz w:val="28"/>
          <w:szCs w:val="28"/>
          <w:lang w:val="uk-UA"/>
        </w:rPr>
      </w:pPr>
      <w:r w:rsidRPr="00C5111A">
        <w:rPr>
          <w:sz w:val="28"/>
          <w:szCs w:val="28"/>
          <w:lang w:val="uk-UA"/>
        </w:rPr>
        <w:t>Чопської міської ради</w:t>
      </w:r>
    </w:p>
    <w:p w:rsidR="00C5111A" w:rsidRPr="00C5111A" w:rsidRDefault="00C5111A" w:rsidP="00C5111A">
      <w:pPr>
        <w:ind w:left="5245"/>
        <w:jc w:val="both"/>
        <w:rPr>
          <w:sz w:val="28"/>
          <w:szCs w:val="28"/>
          <w:lang w:val="uk-UA"/>
        </w:rPr>
      </w:pPr>
      <w:r w:rsidRPr="00C5111A">
        <w:rPr>
          <w:sz w:val="28"/>
          <w:szCs w:val="28"/>
          <w:lang w:val="uk-UA"/>
        </w:rPr>
        <w:t xml:space="preserve">від </w:t>
      </w:r>
      <w:r w:rsidR="00475257">
        <w:rPr>
          <w:sz w:val="28"/>
          <w:szCs w:val="28"/>
          <w:lang w:val="uk-UA"/>
        </w:rPr>
        <w:t>20.02.2020</w:t>
      </w:r>
      <w:r w:rsidRPr="00C5111A">
        <w:rPr>
          <w:sz w:val="28"/>
          <w:szCs w:val="28"/>
          <w:lang w:val="uk-UA"/>
        </w:rPr>
        <w:t xml:space="preserve">р. </w:t>
      </w:r>
      <w:r w:rsidR="00475257">
        <w:rPr>
          <w:sz w:val="28"/>
          <w:szCs w:val="28"/>
          <w:lang w:val="uk-UA"/>
        </w:rPr>
        <w:t>№ 30</w:t>
      </w:r>
    </w:p>
    <w:p w:rsidR="009F5A6C" w:rsidRPr="00492D30" w:rsidRDefault="009F5A6C" w:rsidP="009F5A6C">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9F5A6C" w:rsidRPr="00492D30" w:rsidRDefault="009F5A6C" w:rsidP="009F5A6C">
      <w:pPr>
        <w:rPr>
          <w:sz w:val="28"/>
          <w:szCs w:val="28"/>
          <w:lang w:val="uk-UA"/>
        </w:rPr>
      </w:pPr>
    </w:p>
    <w:p w:rsidR="009F5A6C" w:rsidRDefault="009F5A6C" w:rsidP="009F5A6C">
      <w:pPr>
        <w:jc w:val="center"/>
        <w:rPr>
          <w:rStyle w:val="rvts23"/>
          <w:b/>
          <w:bCs/>
          <w:color w:val="000000"/>
          <w:sz w:val="28"/>
          <w:szCs w:val="28"/>
          <w:bdr w:val="none" w:sz="0" w:space="0" w:color="auto" w:frame="1"/>
          <w:lang w:val="uk-UA"/>
        </w:rPr>
      </w:pPr>
      <w:r w:rsidRPr="00492D30">
        <w:rPr>
          <w:b/>
          <w:sz w:val="28"/>
          <w:szCs w:val="28"/>
          <w:lang w:val="uk-UA"/>
        </w:rPr>
        <w:t>ІНФОРМАЦІЙНА КАРТКА</w:t>
      </w:r>
      <w:r w:rsidRPr="00492D30">
        <w:rPr>
          <w:rStyle w:val="rvts23"/>
          <w:b/>
          <w:bCs/>
          <w:color w:val="000000"/>
          <w:sz w:val="28"/>
          <w:szCs w:val="28"/>
          <w:bdr w:val="none" w:sz="0" w:space="0" w:color="auto" w:frame="1"/>
          <w:lang w:val="uk-UA"/>
        </w:rPr>
        <w:t xml:space="preserve"> АДМІНІСТРАТИВНОЇ ПОСЛУГИ</w:t>
      </w:r>
    </w:p>
    <w:p w:rsidR="009F5A6C" w:rsidRPr="00492D30" w:rsidRDefault="009F5A6C" w:rsidP="009F5A6C">
      <w:pPr>
        <w:jc w:val="center"/>
        <w:rPr>
          <w:rStyle w:val="rvts23"/>
          <w:bCs/>
          <w:color w:val="000000"/>
          <w:sz w:val="28"/>
          <w:szCs w:val="28"/>
          <w:bdr w:val="none" w:sz="0" w:space="0" w:color="auto" w:frame="1"/>
          <w:lang w:val="uk-UA"/>
        </w:rPr>
      </w:pPr>
    </w:p>
    <w:p w:rsidR="00F9625A" w:rsidRPr="00C5111A" w:rsidRDefault="00F9625A" w:rsidP="00F9625A">
      <w:pPr>
        <w:pStyle w:val="rvps6"/>
        <w:shd w:val="clear" w:color="auto" w:fill="FFFFFF"/>
        <w:spacing w:before="0" w:beforeAutospacing="0" w:after="0" w:afterAutospacing="0"/>
        <w:ind w:right="502"/>
        <w:jc w:val="center"/>
        <w:textAlignment w:val="baseline"/>
        <w:rPr>
          <w:b/>
          <w:iCs/>
          <w:sz w:val="28"/>
          <w:szCs w:val="28"/>
          <w:lang w:val="uk-UA"/>
        </w:rPr>
      </w:pPr>
      <w:r w:rsidRPr="00C5111A">
        <w:rPr>
          <w:rStyle w:val="rvts23"/>
          <w:b/>
          <w:bCs/>
          <w:color w:val="000000"/>
          <w:sz w:val="28"/>
          <w:szCs w:val="28"/>
          <w:bdr w:val="none" w:sz="0" w:space="0" w:color="auto" w:frame="1"/>
          <w:lang w:val="uk-UA"/>
        </w:rPr>
        <w:t xml:space="preserve">Рішення про </w:t>
      </w:r>
      <w:r w:rsidRPr="00C5111A">
        <w:rPr>
          <w:b/>
          <w:iCs/>
          <w:sz w:val="28"/>
          <w:szCs w:val="28"/>
          <w:lang w:val="uk-UA"/>
        </w:rPr>
        <w:t xml:space="preserve"> утворення прийомної сім’ї та створення  дитячого будинку сімейного типу</w:t>
      </w:r>
    </w:p>
    <w:p w:rsidR="009F5A6C" w:rsidRDefault="009F5A6C" w:rsidP="00F9625A">
      <w:pPr>
        <w:pStyle w:val="rvps6"/>
        <w:shd w:val="clear" w:color="auto" w:fill="FFFFFF"/>
        <w:spacing w:before="0" w:beforeAutospacing="0" w:after="0" w:afterAutospacing="0"/>
        <w:ind w:right="502"/>
        <w:jc w:val="center"/>
        <w:textAlignment w:val="baseline"/>
        <w:rPr>
          <w:b/>
          <w:i/>
          <w:iCs/>
          <w:sz w:val="28"/>
          <w:szCs w:val="28"/>
          <w:u w:val="single"/>
          <w:lang w:val="uk-UA"/>
        </w:rPr>
      </w:pPr>
    </w:p>
    <w:p w:rsidR="009F5A6C" w:rsidRPr="002250C8" w:rsidRDefault="009F5A6C" w:rsidP="009F5A6C">
      <w:pPr>
        <w:shd w:val="clear" w:color="auto" w:fill="FFFFFF"/>
        <w:ind w:left="502" w:right="502"/>
        <w:jc w:val="center"/>
        <w:textAlignment w:val="baseline"/>
        <w:rPr>
          <w:color w:val="010000"/>
          <w:sz w:val="28"/>
          <w:szCs w:val="28"/>
          <w:u w:val="single"/>
          <w:lang w:val="uk-UA"/>
        </w:rPr>
      </w:pPr>
      <w:r w:rsidRPr="002250C8">
        <w:rPr>
          <w:sz w:val="28"/>
          <w:szCs w:val="28"/>
          <w:u w:val="single"/>
          <w:lang w:val="uk-UA"/>
        </w:rPr>
        <w:t>Служба у справах дітей Чопської міської ради</w:t>
      </w:r>
    </w:p>
    <w:p w:rsidR="009F5A6C" w:rsidRDefault="009F5A6C" w:rsidP="009F5A6C">
      <w:pPr>
        <w:pStyle w:val="rvps6"/>
        <w:shd w:val="clear" w:color="auto" w:fill="FFFFFF"/>
        <w:spacing w:before="0" w:beforeAutospacing="0" w:after="0" w:afterAutospacing="0"/>
        <w:ind w:left="502" w:right="502"/>
        <w:jc w:val="center"/>
        <w:textAlignment w:val="baseline"/>
        <w:rPr>
          <w:color w:val="010000"/>
          <w:sz w:val="16"/>
          <w:szCs w:val="16"/>
          <w:lang w:val="uk-UA"/>
        </w:rPr>
      </w:pPr>
      <w:r w:rsidRPr="002250C8">
        <w:rPr>
          <w:color w:val="010000"/>
          <w:sz w:val="16"/>
          <w:szCs w:val="16"/>
          <w:lang w:val="uk-UA"/>
        </w:rPr>
        <w:t>(найменування суб’єкта надання адміністративної послуги</w:t>
      </w:r>
      <w:r>
        <w:rPr>
          <w:color w:val="010000"/>
          <w:sz w:val="16"/>
          <w:szCs w:val="16"/>
          <w:lang w:val="uk-UA"/>
        </w:rPr>
        <w:t>)</w:t>
      </w:r>
    </w:p>
    <w:p w:rsidR="00F9625A" w:rsidRPr="00EA1DA7" w:rsidRDefault="00F9625A" w:rsidP="00F9625A">
      <w:pPr>
        <w:pStyle w:val="rvps6"/>
        <w:shd w:val="clear" w:color="auto" w:fill="FFFFFF"/>
        <w:spacing w:before="0" w:beforeAutospacing="0" w:after="0" w:afterAutospacing="0"/>
        <w:ind w:left="502" w:right="502"/>
        <w:jc w:val="center"/>
        <w:textAlignment w:val="baseline"/>
        <w:rPr>
          <w:color w:val="000000"/>
          <w:sz w:val="28"/>
          <w:szCs w:val="28"/>
          <w:lang w:val="uk-UA"/>
        </w:rPr>
      </w:pPr>
    </w:p>
    <w:tbl>
      <w:tblPr>
        <w:tblW w:w="5000" w:type="pct"/>
        <w:tblBorders>
          <w:top w:val="single" w:sz="2" w:space="0" w:color="2474C1"/>
          <w:left w:val="single" w:sz="2" w:space="0" w:color="2474C1"/>
          <w:bottom w:val="single" w:sz="2" w:space="0" w:color="2474C1"/>
          <w:right w:val="single" w:sz="2" w:space="0" w:color="2474C1"/>
        </w:tblBorders>
        <w:tblCellMar>
          <w:left w:w="0" w:type="dxa"/>
          <w:right w:w="0" w:type="dxa"/>
        </w:tblCellMar>
        <w:tblLook w:val="04A0" w:firstRow="1" w:lastRow="0" w:firstColumn="1" w:lastColumn="0" w:noHBand="0" w:noVBand="1"/>
      </w:tblPr>
      <w:tblGrid>
        <w:gridCol w:w="468"/>
        <w:gridCol w:w="2999"/>
        <w:gridCol w:w="5904"/>
      </w:tblGrid>
      <w:tr w:rsidR="00F9625A" w:rsidRPr="00EA1DA7" w:rsidTr="00F9625A">
        <w:tc>
          <w:tcPr>
            <w:tcW w:w="5000" w:type="pct"/>
            <w:gridSpan w:val="3"/>
            <w:tcBorders>
              <w:top w:val="single" w:sz="6" w:space="0" w:color="000000"/>
              <w:left w:val="single" w:sz="6" w:space="0" w:color="000000"/>
              <w:bottom w:val="single" w:sz="6" w:space="0" w:color="000000"/>
              <w:right w:val="single" w:sz="6" w:space="0" w:color="000000"/>
            </w:tcBorders>
            <w:hideMark/>
          </w:tcPr>
          <w:p w:rsidR="00F9625A" w:rsidRPr="00EA1DA7" w:rsidRDefault="009F5A6C">
            <w:pPr>
              <w:pStyle w:val="rvps12"/>
              <w:spacing w:before="0" w:beforeAutospacing="0" w:after="0" w:afterAutospacing="0"/>
              <w:jc w:val="center"/>
              <w:textAlignment w:val="baseline"/>
              <w:rPr>
                <w:sz w:val="28"/>
                <w:szCs w:val="28"/>
                <w:lang w:val="uk-UA"/>
              </w:rPr>
            </w:pPr>
            <w:bookmarkStart w:id="1" w:name="n12"/>
            <w:bookmarkEnd w:id="1"/>
            <w:r w:rsidRPr="00492D30">
              <w:rPr>
                <w:rStyle w:val="rvts90"/>
                <w:b/>
                <w:bCs/>
                <w:color w:val="000000"/>
                <w:sz w:val="28"/>
                <w:szCs w:val="28"/>
                <w:bdr w:val="none" w:sz="0" w:space="0" w:color="auto" w:frame="1"/>
                <w:lang w:val="uk-UA"/>
              </w:rPr>
              <w:t xml:space="preserve">Інформація про </w:t>
            </w:r>
            <w:r>
              <w:rPr>
                <w:rStyle w:val="rvts90"/>
                <w:b/>
                <w:bCs/>
                <w:color w:val="000000"/>
                <w:sz w:val="28"/>
                <w:szCs w:val="28"/>
                <w:bdr w:val="none" w:sz="0" w:space="0" w:color="auto" w:frame="1"/>
                <w:lang w:val="uk-UA"/>
              </w:rPr>
              <w:t>Центр</w:t>
            </w:r>
            <w:r w:rsidRPr="00492D30">
              <w:rPr>
                <w:rStyle w:val="rvts90"/>
                <w:b/>
                <w:bCs/>
                <w:color w:val="000000"/>
                <w:sz w:val="28"/>
                <w:szCs w:val="28"/>
                <w:bdr w:val="none" w:sz="0" w:space="0" w:color="auto" w:frame="1"/>
                <w:lang w:val="uk-UA"/>
              </w:rPr>
              <w:t xml:space="preserve"> надання адміністративної послуги</w:t>
            </w:r>
          </w:p>
        </w:tc>
      </w:tr>
      <w:tr w:rsidR="009F5A6C"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9F5A6C" w:rsidRPr="00C5111A" w:rsidRDefault="009F5A6C">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1</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9F5A6C" w:rsidRDefault="009F5A6C" w:rsidP="00681140">
            <w:pPr>
              <w:pStyle w:val="rvps14"/>
              <w:spacing w:before="0" w:beforeAutospacing="0" w:after="0" w:afterAutospacing="0"/>
              <w:textAlignment w:val="baseline"/>
              <w:rPr>
                <w:sz w:val="28"/>
                <w:szCs w:val="28"/>
                <w:lang w:val="uk-UA" w:eastAsia="en-US"/>
              </w:rPr>
            </w:pPr>
            <w:r>
              <w:rPr>
                <w:rStyle w:val="rvts82"/>
                <w:color w:val="000000"/>
                <w:sz w:val="28"/>
                <w:szCs w:val="28"/>
                <w:bdr w:val="none" w:sz="0" w:space="0" w:color="auto" w:frame="1"/>
                <w:lang w:val="uk-UA" w:eastAsia="en-US"/>
              </w:rPr>
              <w:t>Найменування центру надання адміністративної послуги, в якому здійснюється обслуговування суб’єкта звернення</w:t>
            </w:r>
          </w:p>
        </w:tc>
        <w:tc>
          <w:tcPr>
            <w:tcW w:w="3150" w:type="pct"/>
            <w:tcBorders>
              <w:top w:val="single" w:sz="6" w:space="0" w:color="000000"/>
              <w:left w:val="single" w:sz="6" w:space="0" w:color="000000"/>
              <w:bottom w:val="single" w:sz="6" w:space="0" w:color="000000"/>
              <w:right w:val="single" w:sz="6" w:space="0" w:color="000000"/>
            </w:tcBorders>
            <w:hideMark/>
          </w:tcPr>
          <w:p w:rsidR="009F5A6C" w:rsidRDefault="009F5A6C" w:rsidP="00681140">
            <w:pPr>
              <w:pStyle w:val="rvps14"/>
              <w:spacing w:before="0" w:beforeAutospacing="0" w:after="0" w:afterAutospacing="0" w:line="276" w:lineRule="auto"/>
              <w:jc w:val="center"/>
              <w:textAlignment w:val="baseline"/>
              <w:rPr>
                <w:sz w:val="28"/>
                <w:szCs w:val="28"/>
                <w:lang w:val="uk-UA" w:eastAsia="en-US"/>
              </w:rPr>
            </w:pPr>
            <w:r>
              <w:rPr>
                <w:color w:val="010000"/>
                <w:sz w:val="28"/>
                <w:szCs w:val="28"/>
                <w:lang w:val="uk-UA" w:eastAsia="en-US"/>
              </w:rPr>
              <w:t>Управління Центр надання адміністративних послуг Чопської міської ради</w:t>
            </w:r>
          </w:p>
        </w:tc>
      </w:tr>
      <w:tr w:rsidR="009F5A6C" w:rsidRPr="001C41E9" w:rsidTr="00F9625A">
        <w:tc>
          <w:tcPr>
            <w:tcW w:w="250" w:type="pct"/>
            <w:tcBorders>
              <w:top w:val="single" w:sz="6" w:space="0" w:color="000000"/>
              <w:left w:val="single" w:sz="6" w:space="0" w:color="000000"/>
              <w:bottom w:val="single" w:sz="6" w:space="0" w:color="000000"/>
              <w:right w:val="single" w:sz="6" w:space="0" w:color="000000"/>
            </w:tcBorders>
            <w:hideMark/>
          </w:tcPr>
          <w:p w:rsidR="009F5A6C" w:rsidRPr="00C5111A" w:rsidRDefault="009F5A6C">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2</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9F5A6C" w:rsidRDefault="009F5A6C" w:rsidP="00681140">
            <w:pPr>
              <w:pStyle w:val="rvps14"/>
              <w:spacing w:before="0" w:beforeAutospacing="0" w:after="0" w:afterAutospacing="0"/>
              <w:textAlignment w:val="baseline"/>
              <w:rPr>
                <w:sz w:val="28"/>
                <w:szCs w:val="28"/>
                <w:lang w:val="uk-UA" w:eastAsia="en-US"/>
              </w:rPr>
            </w:pPr>
            <w:r>
              <w:rPr>
                <w:rStyle w:val="rvts82"/>
                <w:color w:val="000000"/>
                <w:sz w:val="28"/>
                <w:szCs w:val="28"/>
                <w:bdr w:val="none" w:sz="0" w:space="0" w:color="auto" w:frame="1"/>
                <w:lang w:val="uk-UA" w:eastAsia="en-US"/>
              </w:rPr>
              <w:t>Місцезнаходження Управління Центр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hideMark/>
          </w:tcPr>
          <w:p w:rsidR="009F5A6C" w:rsidRPr="0078155E" w:rsidRDefault="009F5A6C" w:rsidP="00681140">
            <w:pPr>
              <w:pStyle w:val="rvps14"/>
              <w:spacing w:before="0" w:beforeAutospacing="0" w:after="0" w:afterAutospacing="0" w:line="276" w:lineRule="auto"/>
              <w:textAlignment w:val="baseline"/>
              <w:rPr>
                <w:color w:val="010000"/>
                <w:sz w:val="28"/>
                <w:szCs w:val="28"/>
                <w:lang w:val="uk-UA" w:eastAsia="en-US"/>
              </w:rPr>
            </w:pPr>
            <w:smartTag w:uri="urn:schemas-microsoft-com:office:smarttags" w:element="metricconverter">
              <w:smartTagPr>
                <w:attr w:name="ProductID" w:val="89502, м"/>
              </w:smartTagPr>
              <w:r>
                <w:rPr>
                  <w:color w:val="010000"/>
                  <w:sz w:val="28"/>
                  <w:szCs w:val="28"/>
                  <w:lang w:val="uk-UA" w:eastAsia="en-US"/>
                </w:rPr>
                <w:t>89502, м</w:t>
              </w:r>
            </w:smartTag>
            <w:r>
              <w:rPr>
                <w:color w:val="010000"/>
                <w:sz w:val="28"/>
                <w:szCs w:val="28"/>
                <w:lang w:val="uk-UA" w:eastAsia="en-US"/>
              </w:rPr>
              <w:t>. Чоп, вул. Головна, 43</w:t>
            </w:r>
          </w:p>
        </w:tc>
      </w:tr>
      <w:tr w:rsidR="009F5A6C"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9F5A6C" w:rsidRPr="00C5111A" w:rsidRDefault="009F5A6C">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3</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9F5A6C" w:rsidRDefault="009F5A6C" w:rsidP="00681140">
            <w:pPr>
              <w:pStyle w:val="rvps14"/>
              <w:spacing w:before="0" w:beforeAutospacing="0" w:after="0" w:afterAutospacing="0"/>
              <w:textAlignment w:val="baseline"/>
              <w:rPr>
                <w:sz w:val="28"/>
                <w:szCs w:val="28"/>
                <w:lang w:val="uk-UA" w:eastAsia="en-US"/>
              </w:rPr>
            </w:pPr>
            <w:r>
              <w:rPr>
                <w:rStyle w:val="rvts82"/>
                <w:color w:val="000000"/>
                <w:sz w:val="28"/>
                <w:szCs w:val="28"/>
                <w:bdr w:val="none" w:sz="0" w:space="0" w:color="auto" w:frame="1"/>
                <w:lang w:val="uk-UA" w:eastAsia="en-US"/>
              </w:rPr>
              <w:t>Інформація щодо режиму роботи Управління  Центр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hideMark/>
          </w:tcPr>
          <w:p w:rsidR="009F5A6C" w:rsidRDefault="009F5A6C" w:rsidP="00681140">
            <w:pPr>
              <w:rPr>
                <w:color w:val="010000"/>
                <w:sz w:val="28"/>
                <w:szCs w:val="28"/>
                <w:lang w:val="uk-UA"/>
              </w:rPr>
            </w:pPr>
            <w:r>
              <w:rPr>
                <w:color w:val="010000"/>
                <w:sz w:val="28"/>
                <w:szCs w:val="28"/>
                <w:lang w:val="uk-UA"/>
              </w:rPr>
              <w:t>Понеділок з 9</w:t>
            </w:r>
            <w:r>
              <w:rPr>
                <w:color w:val="010000"/>
                <w:sz w:val="28"/>
                <w:szCs w:val="28"/>
                <w:vertAlign w:val="superscript"/>
                <w:lang w:val="uk-UA"/>
              </w:rPr>
              <w:t>00</w:t>
            </w:r>
            <w:r>
              <w:rPr>
                <w:color w:val="010000"/>
                <w:sz w:val="28"/>
                <w:szCs w:val="28"/>
                <w:lang w:val="uk-UA"/>
              </w:rPr>
              <w:t xml:space="preserve"> до 16</w:t>
            </w:r>
            <w:r>
              <w:rPr>
                <w:color w:val="010000"/>
                <w:sz w:val="28"/>
                <w:szCs w:val="28"/>
                <w:vertAlign w:val="superscript"/>
                <w:lang w:val="uk-UA"/>
              </w:rPr>
              <w:t>00</w:t>
            </w:r>
            <w:r>
              <w:rPr>
                <w:color w:val="010000"/>
                <w:sz w:val="28"/>
                <w:szCs w:val="28"/>
                <w:lang w:val="uk-UA"/>
              </w:rPr>
              <w:t xml:space="preserve"> </w:t>
            </w:r>
          </w:p>
          <w:p w:rsidR="009F5A6C" w:rsidRDefault="009F5A6C" w:rsidP="00681140">
            <w:pPr>
              <w:rPr>
                <w:color w:val="010000"/>
                <w:sz w:val="28"/>
                <w:szCs w:val="28"/>
                <w:lang w:val="uk-UA"/>
              </w:rPr>
            </w:pPr>
            <w:r>
              <w:rPr>
                <w:color w:val="010000"/>
                <w:sz w:val="28"/>
                <w:szCs w:val="28"/>
                <w:lang w:val="uk-UA"/>
              </w:rPr>
              <w:t>Вівторок з 9</w:t>
            </w:r>
            <w:r>
              <w:rPr>
                <w:color w:val="010000"/>
                <w:sz w:val="28"/>
                <w:szCs w:val="28"/>
                <w:vertAlign w:val="superscript"/>
                <w:lang w:val="uk-UA"/>
              </w:rPr>
              <w:t>00</w:t>
            </w:r>
            <w:r>
              <w:rPr>
                <w:color w:val="010000"/>
                <w:sz w:val="28"/>
                <w:szCs w:val="28"/>
                <w:lang w:val="uk-UA"/>
              </w:rPr>
              <w:t xml:space="preserve"> до 16</w:t>
            </w:r>
            <w:r>
              <w:rPr>
                <w:color w:val="010000"/>
                <w:sz w:val="28"/>
                <w:szCs w:val="28"/>
                <w:vertAlign w:val="superscript"/>
                <w:lang w:val="uk-UA"/>
              </w:rPr>
              <w:t>30</w:t>
            </w:r>
          </w:p>
          <w:p w:rsidR="009F5A6C" w:rsidRDefault="009F5A6C" w:rsidP="00681140">
            <w:pPr>
              <w:rPr>
                <w:color w:val="010000"/>
                <w:sz w:val="28"/>
                <w:szCs w:val="28"/>
                <w:lang w:val="uk-UA"/>
              </w:rPr>
            </w:pPr>
            <w:r>
              <w:rPr>
                <w:color w:val="010000"/>
                <w:sz w:val="28"/>
                <w:szCs w:val="28"/>
                <w:lang w:val="uk-UA"/>
              </w:rPr>
              <w:t>Середа з 9</w:t>
            </w:r>
            <w:r>
              <w:rPr>
                <w:color w:val="010000"/>
                <w:sz w:val="28"/>
                <w:szCs w:val="28"/>
                <w:vertAlign w:val="superscript"/>
                <w:lang w:val="uk-UA"/>
              </w:rPr>
              <w:t>00</w:t>
            </w:r>
            <w:r>
              <w:rPr>
                <w:color w:val="010000"/>
                <w:sz w:val="28"/>
                <w:szCs w:val="28"/>
                <w:lang w:val="uk-UA"/>
              </w:rPr>
              <w:t xml:space="preserve"> до 16</w:t>
            </w:r>
            <w:r>
              <w:rPr>
                <w:color w:val="010000"/>
                <w:sz w:val="28"/>
                <w:szCs w:val="28"/>
                <w:vertAlign w:val="superscript"/>
                <w:lang w:val="uk-UA"/>
              </w:rPr>
              <w:t>30</w:t>
            </w:r>
          </w:p>
          <w:p w:rsidR="009F5A6C" w:rsidRDefault="009F5A6C" w:rsidP="00681140">
            <w:pPr>
              <w:rPr>
                <w:color w:val="010000"/>
                <w:sz w:val="28"/>
                <w:szCs w:val="28"/>
                <w:lang w:val="uk-UA"/>
              </w:rPr>
            </w:pPr>
            <w:r>
              <w:rPr>
                <w:color w:val="010000"/>
                <w:sz w:val="28"/>
                <w:szCs w:val="28"/>
                <w:lang w:val="uk-UA"/>
              </w:rPr>
              <w:t>Четвер з 9</w:t>
            </w:r>
            <w:r>
              <w:rPr>
                <w:color w:val="010000"/>
                <w:sz w:val="28"/>
                <w:szCs w:val="28"/>
                <w:vertAlign w:val="superscript"/>
                <w:lang w:val="uk-UA"/>
              </w:rPr>
              <w:t>00</w:t>
            </w:r>
            <w:r>
              <w:rPr>
                <w:color w:val="010000"/>
                <w:sz w:val="28"/>
                <w:szCs w:val="28"/>
                <w:lang w:val="uk-UA"/>
              </w:rPr>
              <w:t xml:space="preserve"> до 20</w:t>
            </w:r>
            <w:r>
              <w:rPr>
                <w:color w:val="010000"/>
                <w:sz w:val="28"/>
                <w:szCs w:val="28"/>
                <w:vertAlign w:val="superscript"/>
                <w:lang w:val="uk-UA"/>
              </w:rPr>
              <w:t>00</w:t>
            </w:r>
          </w:p>
          <w:p w:rsidR="009F5A6C" w:rsidRDefault="009F5A6C" w:rsidP="00681140">
            <w:pPr>
              <w:spacing w:line="276" w:lineRule="auto"/>
              <w:rPr>
                <w:color w:val="010000"/>
                <w:sz w:val="28"/>
                <w:szCs w:val="28"/>
                <w:lang w:eastAsia="en-US"/>
              </w:rPr>
            </w:pPr>
            <w:r>
              <w:rPr>
                <w:color w:val="010000"/>
                <w:sz w:val="28"/>
                <w:szCs w:val="28"/>
                <w:lang w:val="uk-UA"/>
              </w:rPr>
              <w:t>п'ятниця з 8</w:t>
            </w:r>
            <w:r>
              <w:rPr>
                <w:color w:val="010000"/>
                <w:sz w:val="28"/>
                <w:szCs w:val="28"/>
                <w:vertAlign w:val="superscript"/>
                <w:lang w:val="uk-UA"/>
              </w:rPr>
              <w:t>00</w:t>
            </w:r>
            <w:r>
              <w:rPr>
                <w:color w:val="010000"/>
                <w:sz w:val="28"/>
                <w:szCs w:val="28"/>
                <w:lang w:val="uk-UA"/>
              </w:rPr>
              <w:t xml:space="preserve"> до 15</w:t>
            </w:r>
            <w:r>
              <w:rPr>
                <w:color w:val="010000"/>
                <w:sz w:val="28"/>
                <w:szCs w:val="28"/>
                <w:vertAlign w:val="superscript"/>
                <w:lang w:val="uk-UA"/>
              </w:rPr>
              <w:t>00</w:t>
            </w:r>
          </w:p>
        </w:tc>
      </w:tr>
      <w:tr w:rsidR="009F5A6C" w:rsidRPr="000B51BE" w:rsidTr="00F9625A">
        <w:tc>
          <w:tcPr>
            <w:tcW w:w="250" w:type="pct"/>
            <w:tcBorders>
              <w:top w:val="single" w:sz="6" w:space="0" w:color="000000"/>
              <w:left w:val="single" w:sz="6" w:space="0" w:color="000000"/>
              <w:bottom w:val="single" w:sz="6" w:space="0" w:color="000000"/>
              <w:right w:val="single" w:sz="6" w:space="0" w:color="000000"/>
            </w:tcBorders>
            <w:hideMark/>
          </w:tcPr>
          <w:p w:rsidR="009F5A6C" w:rsidRPr="00C5111A" w:rsidRDefault="009F5A6C">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4</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9F5A6C" w:rsidRDefault="009F5A6C" w:rsidP="00681140">
            <w:pPr>
              <w:pStyle w:val="rvps14"/>
              <w:spacing w:before="0" w:beforeAutospacing="0" w:after="0" w:afterAutospacing="0"/>
              <w:textAlignment w:val="baseline"/>
              <w:rPr>
                <w:sz w:val="28"/>
                <w:szCs w:val="28"/>
                <w:lang w:val="uk-UA" w:eastAsia="en-US"/>
              </w:rPr>
            </w:pPr>
            <w:r>
              <w:rPr>
                <w:rStyle w:val="rvts82"/>
                <w:color w:val="000000"/>
                <w:sz w:val="28"/>
                <w:szCs w:val="28"/>
                <w:bdr w:val="none" w:sz="0" w:space="0" w:color="auto" w:frame="1"/>
                <w:lang w:val="uk-UA" w:eastAsia="en-US"/>
              </w:rPr>
              <w:t>Телефон/факс (довідки), адреса електронної пошти та веб-сайт Управління Центр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hideMark/>
          </w:tcPr>
          <w:p w:rsidR="009F5A6C" w:rsidRDefault="009F5A6C" w:rsidP="00681140">
            <w:pPr>
              <w:spacing w:after="150" w:line="360" w:lineRule="auto"/>
              <w:rPr>
                <w:color w:val="010000"/>
                <w:sz w:val="28"/>
                <w:szCs w:val="28"/>
                <w:lang w:val="en-US" w:eastAsia="en-US"/>
              </w:rPr>
            </w:pPr>
            <w:r>
              <w:rPr>
                <w:color w:val="010000"/>
                <w:sz w:val="28"/>
                <w:szCs w:val="28"/>
                <w:lang w:val="uk-UA" w:eastAsia="en-US"/>
              </w:rPr>
              <w:t>тел.71-20-72</w:t>
            </w:r>
          </w:p>
          <w:p w:rsidR="009F5A6C" w:rsidRPr="005511D5" w:rsidRDefault="009F5A6C" w:rsidP="00681140">
            <w:pPr>
              <w:pStyle w:val="rvps14"/>
              <w:spacing w:before="0" w:beforeAutospacing="0" w:after="0" w:afterAutospacing="0" w:line="276" w:lineRule="auto"/>
              <w:textAlignment w:val="baseline"/>
              <w:rPr>
                <w:sz w:val="28"/>
                <w:szCs w:val="28"/>
                <w:lang w:val="en-US" w:eastAsia="en-US"/>
              </w:rPr>
            </w:pPr>
            <w:r>
              <w:rPr>
                <w:color w:val="000000"/>
                <w:sz w:val="28"/>
                <w:szCs w:val="28"/>
                <w:lang w:val="uk-UA" w:eastAsia="en-US"/>
              </w:rPr>
              <w:t>E-mail:</w:t>
            </w:r>
            <w:r w:rsidRPr="005511D5">
              <w:rPr>
                <w:lang w:val="en-US"/>
              </w:rPr>
              <w:t xml:space="preserve"> </w:t>
            </w:r>
            <w:r w:rsidRPr="00B90C51">
              <w:rPr>
                <w:sz w:val="28"/>
                <w:lang w:val="en-US"/>
              </w:rPr>
              <w:t>chop_cnap@carpathia.gov.ua</w:t>
            </w:r>
          </w:p>
        </w:tc>
      </w:tr>
      <w:tr w:rsidR="00F9625A" w:rsidRPr="00EA1DA7" w:rsidTr="00F9625A">
        <w:tc>
          <w:tcPr>
            <w:tcW w:w="5000" w:type="pct"/>
            <w:gridSpan w:val="3"/>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90"/>
                <w:b/>
                <w:bCs/>
                <w:color w:val="000000"/>
                <w:sz w:val="28"/>
                <w:szCs w:val="28"/>
                <w:bdr w:val="none" w:sz="0" w:space="0" w:color="auto" w:frame="1"/>
                <w:lang w:val="uk-UA"/>
              </w:rPr>
              <w:t>Нормативні акти, якими регламентується надання адміністративної послуги</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5</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Закон України</w:t>
            </w:r>
          </w:p>
        </w:tc>
        <w:tc>
          <w:tcPr>
            <w:tcW w:w="3150" w:type="pct"/>
            <w:tcBorders>
              <w:top w:val="single" w:sz="6" w:space="0" w:color="000000"/>
              <w:left w:val="single" w:sz="6" w:space="0" w:color="000000"/>
              <w:bottom w:val="single" w:sz="6" w:space="0" w:color="000000"/>
              <w:right w:val="single" w:sz="6" w:space="0" w:color="000000"/>
            </w:tcBorders>
          </w:tcPr>
          <w:p w:rsidR="00F9625A" w:rsidRPr="00EA1DA7" w:rsidRDefault="00F9625A" w:rsidP="0040115E">
            <w:pPr>
              <w:jc w:val="both"/>
              <w:rPr>
                <w:sz w:val="28"/>
                <w:szCs w:val="28"/>
                <w:lang w:val="uk-UA"/>
              </w:rPr>
            </w:pPr>
            <w:r w:rsidRPr="00EA1DA7">
              <w:rPr>
                <w:color w:val="000000"/>
                <w:sz w:val="28"/>
                <w:szCs w:val="28"/>
                <w:lang w:val="uk-UA"/>
              </w:rPr>
              <w:t>ст.10 Закону України “ Про адміністративні послуги ”</w:t>
            </w:r>
          </w:p>
        </w:tc>
      </w:tr>
      <w:tr w:rsidR="00F9625A" w:rsidRPr="000B51BE"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6</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Акт центрального органу виконавчої влади</w:t>
            </w:r>
          </w:p>
        </w:tc>
        <w:tc>
          <w:tcPr>
            <w:tcW w:w="315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sz w:val="28"/>
                <w:szCs w:val="28"/>
                <w:lang w:val="uk-UA"/>
              </w:rPr>
              <w:t xml:space="preserve">Постанови Кабінету Міністрів України від 26.04.2002 року № 565 “Про затвердження </w:t>
            </w:r>
            <w:r w:rsidRPr="00EA1DA7">
              <w:rPr>
                <w:sz w:val="28"/>
                <w:szCs w:val="28"/>
                <w:lang w:val="uk-UA"/>
              </w:rPr>
              <w:lastRenderedPageBreak/>
              <w:t>Положення про прийомну сім’ю”</w:t>
            </w:r>
            <w:r w:rsidR="009F5A6C">
              <w:rPr>
                <w:sz w:val="28"/>
                <w:szCs w:val="28"/>
                <w:lang w:val="uk-UA"/>
              </w:rPr>
              <w:t>,</w:t>
            </w:r>
            <w:r w:rsidRPr="00EA1DA7">
              <w:rPr>
                <w:sz w:val="28"/>
                <w:szCs w:val="28"/>
                <w:lang w:val="uk-UA"/>
              </w:rPr>
              <w:t xml:space="preserve"> Постанова Кабінету Міністрів України від 26 квітня 2002 р. N 564 «Про затвердження Положення про дитячий будинок сімейного типу»,</w:t>
            </w:r>
            <w:r w:rsidRPr="00EA1DA7">
              <w:rPr>
                <w:color w:val="000000"/>
                <w:sz w:val="28"/>
                <w:szCs w:val="28"/>
                <w:lang w:val="uk-UA"/>
              </w:rPr>
              <w:t xml:space="preserve"> </w:t>
            </w:r>
            <w:r w:rsidRPr="00EA1DA7">
              <w:rPr>
                <w:sz w:val="28"/>
                <w:szCs w:val="28"/>
                <w:lang w:val="uk-UA"/>
              </w:rPr>
              <w:t xml:space="preserve">Постанова КМУ </w:t>
            </w:r>
            <w:r w:rsidRPr="00EA1DA7">
              <w:rPr>
                <w:color w:val="000000"/>
                <w:sz w:val="28"/>
                <w:szCs w:val="28"/>
                <w:lang w:val="uk-UA"/>
              </w:rPr>
              <w:t>від. 24 вересня 2008 року N 866 «Питання діяльності органів опіки та піклування, пов'язаної із захистом прав дитини»</w:t>
            </w:r>
          </w:p>
        </w:tc>
      </w:tr>
      <w:tr w:rsidR="00F9625A" w:rsidRPr="00EA1DA7" w:rsidTr="00F9625A">
        <w:tc>
          <w:tcPr>
            <w:tcW w:w="5000" w:type="pct"/>
            <w:gridSpan w:val="3"/>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2"/>
              <w:spacing w:before="0" w:beforeAutospacing="0" w:after="0" w:afterAutospacing="0"/>
              <w:jc w:val="center"/>
              <w:textAlignment w:val="baseline"/>
              <w:rPr>
                <w:sz w:val="28"/>
                <w:szCs w:val="28"/>
                <w:lang w:val="uk-UA"/>
              </w:rPr>
            </w:pPr>
            <w:r w:rsidRPr="00EA1DA7">
              <w:rPr>
                <w:rStyle w:val="rvts90"/>
                <w:b/>
                <w:bCs/>
                <w:color w:val="000000"/>
                <w:sz w:val="28"/>
                <w:szCs w:val="28"/>
                <w:bdr w:val="none" w:sz="0" w:space="0" w:color="auto" w:frame="1"/>
                <w:lang w:val="uk-UA"/>
              </w:rPr>
              <w:lastRenderedPageBreak/>
              <w:t>Умови отримання адміністративної послуги</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7</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Підстава для одержання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hideMark/>
          </w:tcPr>
          <w:p w:rsidR="00F9625A" w:rsidRPr="00EA1DA7" w:rsidRDefault="0040115E">
            <w:pPr>
              <w:pStyle w:val="rvps14"/>
              <w:spacing w:before="0" w:beforeAutospacing="0" w:after="0" w:afterAutospacing="0"/>
              <w:textAlignment w:val="baseline"/>
              <w:rPr>
                <w:sz w:val="28"/>
                <w:szCs w:val="28"/>
                <w:lang w:val="uk-UA"/>
              </w:rPr>
            </w:pPr>
            <w:r>
              <w:rPr>
                <w:sz w:val="28"/>
                <w:szCs w:val="28"/>
                <w:lang w:val="uk-UA"/>
              </w:rPr>
              <w:t>З</w:t>
            </w:r>
            <w:r w:rsidR="00F9625A" w:rsidRPr="00EA1DA7">
              <w:rPr>
                <w:sz w:val="28"/>
                <w:szCs w:val="28"/>
                <w:lang w:val="uk-UA"/>
              </w:rPr>
              <w:t>аява</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8</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Вичерпний перелік документів, необхідних для отримання адміністративної послуги, а також вимоги до них</w:t>
            </w:r>
          </w:p>
        </w:tc>
        <w:tc>
          <w:tcPr>
            <w:tcW w:w="3150" w:type="pct"/>
            <w:tcBorders>
              <w:top w:val="single" w:sz="6" w:space="0" w:color="000000"/>
              <w:left w:val="single" w:sz="6" w:space="0" w:color="000000"/>
              <w:bottom w:val="single" w:sz="6" w:space="0" w:color="000000"/>
              <w:right w:val="single" w:sz="6" w:space="0" w:color="000000"/>
            </w:tcBorders>
          </w:tcPr>
          <w:p w:rsidR="00F9625A" w:rsidRPr="00EA1DA7" w:rsidRDefault="00F9625A" w:rsidP="009F5A6C">
            <w:pPr>
              <w:numPr>
                <w:ilvl w:val="0"/>
                <w:numId w:val="1"/>
              </w:numPr>
              <w:tabs>
                <w:tab w:val="clear" w:pos="720"/>
                <w:tab w:val="left" w:pos="5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 w:firstLine="142"/>
              <w:rPr>
                <w:sz w:val="28"/>
                <w:szCs w:val="28"/>
                <w:lang w:val="uk-UA"/>
              </w:rPr>
            </w:pPr>
            <w:r w:rsidRPr="00EA1DA7">
              <w:rPr>
                <w:sz w:val="28"/>
                <w:szCs w:val="28"/>
                <w:lang w:val="uk-UA"/>
              </w:rPr>
              <w:t>Заява осіб або особи, які виявили бажання створити прийомну сім’ю, дитячий будинок сімейного типу</w:t>
            </w:r>
            <w:r w:rsidR="00A31994">
              <w:rPr>
                <w:sz w:val="28"/>
                <w:szCs w:val="28"/>
                <w:lang w:val="uk-UA"/>
              </w:rPr>
              <w:t>;</w:t>
            </w:r>
          </w:p>
          <w:p w:rsidR="00F9625A" w:rsidRPr="00EA1DA7" w:rsidRDefault="00F9625A" w:rsidP="009F5A6C">
            <w:pPr>
              <w:numPr>
                <w:ilvl w:val="0"/>
                <w:numId w:val="1"/>
              </w:numPr>
              <w:tabs>
                <w:tab w:val="clear" w:pos="720"/>
                <w:tab w:val="left" w:pos="5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 w:firstLine="142"/>
              <w:rPr>
                <w:sz w:val="28"/>
                <w:szCs w:val="28"/>
                <w:lang w:val="uk-UA"/>
              </w:rPr>
            </w:pPr>
            <w:r w:rsidRPr="00EA1DA7">
              <w:rPr>
                <w:sz w:val="28"/>
                <w:szCs w:val="28"/>
                <w:lang w:val="uk-UA"/>
              </w:rPr>
              <w:t>довідка про проходження курсу навчання з питань виховання дітей-сиріт та дітей, позбавлених батьківського піклування, рекомендації центру соціальних служб для сім’ї, дітей та молоді</w:t>
            </w:r>
            <w:r w:rsidR="00A31994">
              <w:rPr>
                <w:sz w:val="28"/>
                <w:szCs w:val="28"/>
                <w:lang w:val="uk-UA"/>
              </w:rPr>
              <w:t>;</w:t>
            </w:r>
            <w:r w:rsidRPr="00EA1DA7">
              <w:rPr>
                <w:sz w:val="28"/>
                <w:szCs w:val="28"/>
                <w:lang w:val="uk-UA"/>
              </w:rPr>
              <w:t xml:space="preserve"> </w:t>
            </w:r>
          </w:p>
          <w:p w:rsidR="00F9625A" w:rsidRPr="00EA1DA7" w:rsidRDefault="00F9625A" w:rsidP="009F5A6C">
            <w:pPr>
              <w:numPr>
                <w:ilvl w:val="0"/>
                <w:numId w:val="1"/>
              </w:numPr>
              <w:tabs>
                <w:tab w:val="clear" w:pos="720"/>
                <w:tab w:val="left" w:pos="5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 w:firstLine="142"/>
              <w:rPr>
                <w:sz w:val="28"/>
                <w:szCs w:val="28"/>
                <w:lang w:val="uk-UA"/>
              </w:rPr>
            </w:pPr>
            <w:r w:rsidRPr="00EA1DA7">
              <w:rPr>
                <w:sz w:val="28"/>
                <w:szCs w:val="28"/>
                <w:lang w:val="uk-UA"/>
              </w:rPr>
              <w:t xml:space="preserve">копії паспортів кандидатів, </w:t>
            </w:r>
          </w:p>
          <w:p w:rsidR="00F9625A" w:rsidRPr="00EA1DA7" w:rsidRDefault="00F9625A" w:rsidP="009F5A6C">
            <w:pPr>
              <w:numPr>
                <w:ilvl w:val="0"/>
                <w:numId w:val="1"/>
              </w:numPr>
              <w:tabs>
                <w:tab w:val="clear" w:pos="720"/>
                <w:tab w:val="left" w:pos="5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 w:firstLine="142"/>
              <w:rPr>
                <w:sz w:val="28"/>
                <w:szCs w:val="28"/>
                <w:lang w:val="uk-UA"/>
              </w:rPr>
            </w:pPr>
            <w:r w:rsidRPr="00EA1DA7">
              <w:rPr>
                <w:sz w:val="28"/>
                <w:szCs w:val="28"/>
                <w:lang w:val="uk-UA"/>
              </w:rPr>
              <w:t>копія свідоцтва про шлюб (для осіб, що перебувають у шлюбі)</w:t>
            </w:r>
            <w:r w:rsidR="00A31994">
              <w:rPr>
                <w:sz w:val="28"/>
                <w:szCs w:val="28"/>
                <w:lang w:val="uk-UA"/>
              </w:rPr>
              <w:t>;</w:t>
            </w:r>
            <w:r w:rsidRPr="00EA1DA7">
              <w:rPr>
                <w:sz w:val="28"/>
                <w:szCs w:val="28"/>
                <w:lang w:val="uk-UA"/>
              </w:rPr>
              <w:t xml:space="preserve"> </w:t>
            </w:r>
          </w:p>
          <w:p w:rsidR="00F9625A" w:rsidRPr="00EA1DA7" w:rsidRDefault="00F9625A" w:rsidP="009F5A6C">
            <w:pPr>
              <w:numPr>
                <w:ilvl w:val="0"/>
                <w:numId w:val="1"/>
              </w:numPr>
              <w:tabs>
                <w:tab w:val="clear" w:pos="720"/>
                <w:tab w:val="left" w:pos="5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 w:firstLine="142"/>
              <w:rPr>
                <w:sz w:val="28"/>
                <w:szCs w:val="28"/>
                <w:lang w:val="uk-UA"/>
              </w:rPr>
            </w:pPr>
            <w:r w:rsidRPr="00EA1DA7">
              <w:rPr>
                <w:sz w:val="28"/>
                <w:szCs w:val="28"/>
                <w:lang w:val="uk-UA"/>
              </w:rPr>
              <w:t xml:space="preserve">довідка про стан </w:t>
            </w:r>
            <w:r w:rsidR="00A31994" w:rsidRPr="00EA1DA7">
              <w:rPr>
                <w:sz w:val="28"/>
                <w:szCs w:val="28"/>
                <w:lang w:val="uk-UA"/>
              </w:rPr>
              <w:t>здоров’я</w:t>
            </w:r>
            <w:r w:rsidRPr="00EA1DA7">
              <w:rPr>
                <w:sz w:val="28"/>
                <w:szCs w:val="28"/>
                <w:lang w:val="uk-UA"/>
              </w:rPr>
              <w:t xml:space="preserve"> кандидатів у прийомні батьки (батьки-вихователі) та членів </w:t>
            </w:r>
            <w:r w:rsidR="00213110" w:rsidRPr="00EA1DA7">
              <w:rPr>
                <w:sz w:val="28"/>
                <w:szCs w:val="28"/>
                <w:lang w:val="uk-UA"/>
              </w:rPr>
              <w:t>сім’ї</w:t>
            </w:r>
            <w:r w:rsidRPr="00EA1DA7">
              <w:rPr>
                <w:sz w:val="28"/>
                <w:szCs w:val="28"/>
                <w:lang w:val="uk-UA"/>
              </w:rPr>
              <w:t>, які проживають разом з ними (довідка про відсутність хронічних захворювань, обстеження нарколога, венеролога, психіатра)</w:t>
            </w:r>
            <w:r w:rsidR="00754B96">
              <w:rPr>
                <w:sz w:val="28"/>
                <w:szCs w:val="28"/>
                <w:lang w:val="uk-UA"/>
              </w:rPr>
              <w:t>;</w:t>
            </w:r>
          </w:p>
          <w:p w:rsidR="00F9625A" w:rsidRPr="00EA1DA7" w:rsidRDefault="00F9625A" w:rsidP="009F5A6C">
            <w:pPr>
              <w:numPr>
                <w:ilvl w:val="0"/>
                <w:numId w:val="1"/>
              </w:numPr>
              <w:tabs>
                <w:tab w:val="clear" w:pos="720"/>
                <w:tab w:val="left" w:pos="5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 w:firstLine="142"/>
              <w:rPr>
                <w:sz w:val="28"/>
                <w:szCs w:val="28"/>
                <w:lang w:val="uk-UA"/>
              </w:rPr>
            </w:pPr>
            <w:r w:rsidRPr="00EA1DA7">
              <w:rPr>
                <w:sz w:val="28"/>
                <w:szCs w:val="28"/>
                <w:lang w:val="uk-UA"/>
              </w:rPr>
              <w:t>довідки про доходи за останні шість місяців, або копії декларацій про доходи, засвідчені в установленому порядку</w:t>
            </w:r>
            <w:r w:rsidR="00754B96">
              <w:rPr>
                <w:sz w:val="28"/>
                <w:szCs w:val="28"/>
                <w:lang w:val="uk-UA"/>
              </w:rPr>
              <w:t>;</w:t>
            </w:r>
            <w:r w:rsidRPr="00EA1DA7">
              <w:rPr>
                <w:sz w:val="28"/>
                <w:szCs w:val="28"/>
                <w:lang w:val="uk-UA"/>
              </w:rPr>
              <w:t xml:space="preserve"> </w:t>
            </w:r>
          </w:p>
          <w:p w:rsidR="00F9625A" w:rsidRPr="00EA1DA7" w:rsidRDefault="00F9625A" w:rsidP="009F5A6C">
            <w:pPr>
              <w:numPr>
                <w:ilvl w:val="0"/>
                <w:numId w:val="1"/>
              </w:numPr>
              <w:tabs>
                <w:tab w:val="clear" w:pos="720"/>
                <w:tab w:val="left" w:pos="5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 w:firstLine="142"/>
              <w:rPr>
                <w:sz w:val="28"/>
                <w:szCs w:val="28"/>
                <w:lang w:val="uk-UA"/>
              </w:rPr>
            </w:pPr>
            <w:r w:rsidRPr="00EA1DA7">
              <w:rPr>
                <w:sz w:val="28"/>
                <w:szCs w:val="28"/>
                <w:lang w:val="uk-UA"/>
              </w:rPr>
              <w:t xml:space="preserve">письмова згода всіх повнолітніх членів </w:t>
            </w:r>
            <w:r w:rsidR="00213110" w:rsidRPr="00EA1DA7">
              <w:rPr>
                <w:sz w:val="28"/>
                <w:szCs w:val="28"/>
                <w:lang w:val="uk-UA"/>
              </w:rPr>
              <w:t>сім’ї</w:t>
            </w:r>
            <w:r w:rsidRPr="00EA1DA7">
              <w:rPr>
                <w:sz w:val="28"/>
                <w:szCs w:val="28"/>
                <w:lang w:val="uk-UA"/>
              </w:rPr>
              <w:t xml:space="preserve">, які проживають разом з заявниками на утворення прийомної </w:t>
            </w:r>
            <w:r w:rsidR="00213110" w:rsidRPr="00EA1DA7">
              <w:rPr>
                <w:sz w:val="28"/>
                <w:szCs w:val="28"/>
                <w:lang w:val="uk-UA"/>
              </w:rPr>
              <w:t>сім’ї</w:t>
            </w:r>
            <w:r w:rsidRPr="00EA1DA7">
              <w:rPr>
                <w:sz w:val="28"/>
                <w:szCs w:val="28"/>
                <w:lang w:val="uk-UA"/>
              </w:rPr>
              <w:t>, дитячого будинку сімейного типу</w:t>
            </w:r>
            <w:r w:rsidR="00754B96">
              <w:rPr>
                <w:sz w:val="28"/>
                <w:szCs w:val="28"/>
                <w:lang w:val="uk-UA"/>
              </w:rPr>
              <w:t>.</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9</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Порядок та спосіб подання документів, необхідних для отримання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hideMark/>
          </w:tcPr>
          <w:p w:rsidR="00F9625A" w:rsidRPr="00EA1DA7" w:rsidRDefault="0040115E" w:rsidP="0040115E">
            <w:pPr>
              <w:jc w:val="both"/>
              <w:rPr>
                <w:sz w:val="28"/>
                <w:szCs w:val="28"/>
                <w:lang w:val="uk-UA"/>
              </w:rPr>
            </w:pPr>
            <w:r>
              <w:rPr>
                <w:iCs/>
                <w:sz w:val="28"/>
                <w:szCs w:val="28"/>
                <w:lang w:val="uk-UA"/>
              </w:rPr>
              <w:t>Особисто</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10</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 xml:space="preserve">Платність (безоплатність) надання адміністративної послуги (в разі платної адміністративної послуги вказати </w:t>
            </w:r>
            <w:r w:rsidRPr="00EA1DA7">
              <w:rPr>
                <w:rStyle w:val="rvts82"/>
                <w:color w:val="000000"/>
                <w:sz w:val="28"/>
                <w:szCs w:val="28"/>
                <w:bdr w:val="none" w:sz="0" w:space="0" w:color="auto" w:frame="1"/>
                <w:lang w:val="uk-UA"/>
              </w:rPr>
              <w:lastRenderedPageBreak/>
              <w:t>РЕКВІЗИТИ )</w:t>
            </w:r>
          </w:p>
        </w:tc>
        <w:tc>
          <w:tcPr>
            <w:tcW w:w="3150" w:type="pct"/>
            <w:tcBorders>
              <w:top w:val="single" w:sz="6" w:space="0" w:color="000000"/>
              <w:left w:val="single" w:sz="6" w:space="0" w:color="000000"/>
              <w:bottom w:val="single" w:sz="6" w:space="0" w:color="000000"/>
              <w:right w:val="single" w:sz="6" w:space="0" w:color="000000"/>
            </w:tcBorders>
            <w:hideMark/>
          </w:tcPr>
          <w:p w:rsidR="00F9625A" w:rsidRPr="00EA1DA7" w:rsidRDefault="00E45AB0">
            <w:pPr>
              <w:pStyle w:val="rvps14"/>
              <w:spacing w:before="0" w:beforeAutospacing="0" w:after="0" w:afterAutospacing="0"/>
              <w:textAlignment w:val="baseline"/>
              <w:rPr>
                <w:sz w:val="28"/>
                <w:szCs w:val="28"/>
                <w:lang w:val="uk-UA"/>
              </w:rPr>
            </w:pPr>
            <w:r>
              <w:rPr>
                <w:iCs/>
                <w:sz w:val="28"/>
                <w:szCs w:val="28"/>
                <w:lang w:val="uk-UA"/>
              </w:rPr>
              <w:lastRenderedPageBreak/>
              <w:t>Безоплатно</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lastRenderedPageBreak/>
              <w:t>11</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Строк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iCs/>
                <w:sz w:val="28"/>
                <w:szCs w:val="28"/>
                <w:lang w:val="uk-UA"/>
              </w:rPr>
              <w:t>30 днів з дня реєстрації заяви</w:t>
            </w:r>
            <w:r w:rsidR="0040115E">
              <w:rPr>
                <w:iCs/>
                <w:sz w:val="28"/>
                <w:szCs w:val="28"/>
                <w:lang w:val="uk-UA"/>
              </w:rPr>
              <w:t>,</w:t>
            </w:r>
            <w:r w:rsidRPr="00EA1DA7">
              <w:rPr>
                <w:iCs/>
                <w:sz w:val="28"/>
                <w:szCs w:val="28"/>
                <w:lang w:val="uk-UA"/>
              </w:rPr>
              <w:t xml:space="preserve"> а в разі неможливості прийняття зазначеного рішення у такий строк - на першому засіданні (слуханні) після закінчення 30 денного строку.</w:t>
            </w:r>
          </w:p>
        </w:tc>
      </w:tr>
      <w:tr w:rsidR="00F9625A" w:rsidRPr="000B51BE"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12</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Перелік підстав для відмови у наданні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hideMark/>
          </w:tcPr>
          <w:p w:rsidR="00754B96" w:rsidRDefault="00754B96">
            <w:pPr>
              <w:pStyle w:val="rvps14"/>
              <w:spacing w:before="0" w:beforeAutospacing="0" w:after="0" w:afterAutospacing="0"/>
              <w:textAlignment w:val="baseline"/>
              <w:rPr>
                <w:sz w:val="28"/>
                <w:szCs w:val="28"/>
                <w:lang w:val="uk-UA"/>
              </w:rPr>
            </w:pPr>
            <w:bookmarkStart w:id="2" w:name="144"/>
            <w:bookmarkEnd w:id="2"/>
            <w:r>
              <w:rPr>
                <w:sz w:val="28"/>
                <w:szCs w:val="28"/>
                <w:lang w:val="uk-UA"/>
              </w:rPr>
              <w:t>В</w:t>
            </w:r>
            <w:r w:rsidR="00F9625A" w:rsidRPr="00EA1DA7">
              <w:rPr>
                <w:sz w:val="28"/>
                <w:szCs w:val="28"/>
                <w:lang w:val="uk-UA"/>
              </w:rPr>
              <w:t>ідсутність будь-якого з</w:t>
            </w:r>
            <w:r>
              <w:rPr>
                <w:sz w:val="28"/>
                <w:szCs w:val="28"/>
                <w:lang w:val="uk-UA"/>
              </w:rPr>
              <w:t xml:space="preserve"> </w:t>
            </w:r>
            <w:r w:rsidR="00F9625A" w:rsidRPr="00EA1DA7">
              <w:rPr>
                <w:sz w:val="28"/>
                <w:szCs w:val="28"/>
                <w:lang w:val="uk-UA"/>
              </w:rPr>
              <w:t xml:space="preserve">документів, зазначених у п. 8 інформаційної картки. </w:t>
            </w:r>
          </w:p>
          <w:p w:rsidR="00754B96" w:rsidRDefault="00F9625A">
            <w:pPr>
              <w:pStyle w:val="rvps14"/>
              <w:spacing w:before="0" w:beforeAutospacing="0" w:after="0" w:afterAutospacing="0"/>
              <w:textAlignment w:val="baseline"/>
              <w:rPr>
                <w:sz w:val="28"/>
                <w:szCs w:val="28"/>
                <w:lang w:val="uk-UA"/>
              </w:rPr>
            </w:pPr>
            <w:r w:rsidRPr="00EA1DA7">
              <w:rPr>
                <w:sz w:val="28"/>
                <w:szCs w:val="28"/>
                <w:lang w:val="uk-UA"/>
              </w:rPr>
              <w:t xml:space="preserve">Прийомними батьками та батьками-вихователями можуть бути працездатні особи, які перебувають у шлюбі, крім випадків, коли хоча б одна з них: </w:t>
            </w:r>
          </w:p>
          <w:p w:rsidR="00754B96" w:rsidRDefault="00F9625A" w:rsidP="00754B96">
            <w:pPr>
              <w:pStyle w:val="rvps14"/>
              <w:spacing w:before="0" w:beforeAutospacing="0" w:after="0" w:afterAutospacing="0"/>
              <w:textAlignment w:val="baseline"/>
              <w:rPr>
                <w:sz w:val="28"/>
                <w:szCs w:val="28"/>
                <w:lang w:val="uk-UA"/>
              </w:rPr>
            </w:pPr>
            <w:r w:rsidRPr="00EA1DA7">
              <w:rPr>
                <w:sz w:val="28"/>
                <w:szCs w:val="28"/>
                <w:lang w:val="uk-UA"/>
              </w:rPr>
              <w:t xml:space="preserve">не пройшла курс підготовки потенційних кандидатів у прийомні батьки; визнана в установленому порядку недієздатною або обмежено дієздатною; позбавлена батьківських прав; була усиновлювачем, опікуном, піклувальником, прийомним батьком, батьком-вихователем іншої дитини, але усиновлення було скасовано або визнано недійсним, опіку, піклування чи діяльність прийомної сім'ї або дитячого будинку сімейного типу було припинено з її вини; за станом здоров'я не може виконувати обов'язки щодо виховання дітей (інваліди I і II групи, які за висновком медико-соціальної експертної комісії потребують стороннього догляду, особи, в яких офіційно зареєстровані асоціальні прояви, нахили до насильства); перебуває на обліку або на лікуванні у психоневрологічному чи наркологічному диспансері; зловживає спиртними напоями або наркотичними засобами; страждає на хвороби, перелік яких затверджений МОЗ щодо осіб, які не можуть бути усиновлювачами; була засуджена за злочини проти життя і здоров'я, волі, честі та гідності, статевої свободи та статевої недоторканості особи, проти громадської безпеки, громадського порядку та моральності, у сфері обігу наркотичних засобів, психотропних речовин, їх аналогів або прекурсорів, а також за злочини, передбачені статтями 148, 150, 150-1, 164, 166, 167, 169, 181, 187, 324 і 442 Кримінального кодексу України, або має непогашену чи не зняту в установленому законом порядку судимість за вчинення інших злочинів. </w:t>
            </w:r>
          </w:p>
          <w:p w:rsidR="00754B96" w:rsidRDefault="00F9625A" w:rsidP="00754B96">
            <w:pPr>
              <w:pStyle w:val="rvps14"/>
              <w:spacing w:before="0" w:beforeAutospacing="0" w:after="0" w:afterAutospacing="0"/>
              <w:textAlignment w:val="baseline"/>
              <w:rPr>
                <w:sz w:val="28"/>
                <w:szCs w:val="28"/>
                <w:lang w:val="uk-UA"/>
              </w:rPr>
            </w:pPr>
            <w:r w:rsidRPr="00EA1DA7">
              <w:rPr>
                <w:sz w:val="28"/>
                <w:szCs w:val="28"/>
                <w:lang w:val="uk-UA"/>
              </w:rPr>
              <w:lastRenderedPageBreak/>
              <w:t>Не можуть бути прийомними батьками особи, з якими на спільній житловій площі проживають члени сім'ї (у тому числі малолітні та неповнолітні діти), які мають глибокі органічні ураження нервової системи, хворі на СНІД (крім сімей, які беруть на виховання дітей, уражених ВІЛ-інфекцією)</w:t>
            </w:r>
            <w:r w:rsidR="00754B96">
              <w:rPr>
                <w:sz w:val="28"/>
                <w:szCs w:val="28"/>
                <w:lang w:val="uk-UA"/>
              </w:rPr>
              <w:t>;</w:t>
            </w:r>
            <w:r w:rsidRPr="00EA1DA7">
              <w:rPr>
                <w:sz w:val="28"/>
                <w:szCs w:val="28"/>
                <w:lang w:val="uk-UA"/>
              </w:rPr>
              <w:t xml:space="preserve"> відкриту форму туберкульозу</w:t>
            </w:r>
            <w:r w:rsidR="00754B96">
              <w:rPr>
                <w:sz w:val="28"/>
                <w:szCs w:val="28"/>
                <w:lang w:val="uk-UA"/>
              </w:rPr>
              <w:t>;</w:t>
            </w:r>
          </w:p>
          <w:p w:rsidR="00754B96" w:rsidRDefault="00F9625A" w:rsidP="00754B96">
            <w:pPr>
              <w:pStyle w:val="rvps14"/>
              <w:spacing w:before="0" w:beforeAutospacing="0" w:after="0" w:afterAutospacing="0"/>
              <w:textAlignment w:val="baseline"/>
              <w:rPr>
                <w:sz w:val="28"/>
                <w:szCs w:val="28"/>
                <w:lang w:val="uk-UA"/>
              </w:rPr>
            </w:pPr>
            <w:r w:rsidRPr="00EA1DA7">
              <w:rPr>
                <w:sz w:val="28"/>
                <w:szCs w:val="28"/>
                <w:lang w:val="uk-UA"/>
              </w:rPr>
              <w:t xml:space="preserve">психотичні розлади, в яких офіційно зареєстровані асоціальні прояви, нахили до насильства, а також особи, які не мають постійного місця проживання та постійного заробітку (доходу). </w:t>
            </w:r>
          </w:p>
          <w:p w:rsidR="00F9625A" w:rsidRPr="00EA1DA7" w:rsidRDefault="00F9625A" w:rsidP="00754B96">
            <w:pPr>
              <w:pStyle w:val="rvps14"/>
              <w:spacing w:before="0" w:beforeAutospacing="0" w:after="0" w:afterAutospacing="0"/>
              <w:textAlignment w:val="baseline"/>
              <w:rPr>
                <w:sz w:val="28"/>
                <w:szCs w:val="28"/>
                <w:lang w:val="uk-UA"/>
              </w:rPr>
            </w:pPr>
            <w:r w:rsidRPr="00EA1DA7">
              <w:rPr>
                <w:sz w:val="28"/>
                <w:szCs w:val="28"/>
                <w:lang w:val="uk-UA"/>
              </w:rPr>
              <w:t>Середньомісячний сукупний дохід сім'ї в розрахунку на одну особу за попередні шість місяців, що передували місяцю звернення із заявою про утворення прийомної сім'ї, не може бути менший ніж розмір прожиткового мінімуму, встановлений законом для відповідних соціальних і демографічних груп населення.</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lastRenderedPageBreak/>
              <w:t>13</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Результат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hideMark/>
          </w:tcPr>
          <w:p w:rsidR="00F9625A" w:rsidRPr="00EA1DA7" w:rsidRDefault="0040115E" w:rsidP="0040115E">
            <w:pPr>
              <w:pStyle w:val="rvps14"/>
              <w:spacing w:before="0" w:beforeAutospacing="0" w:after="0" w:afterAutospacing="0"/>
              <w:textAlignment w:val="baseline"/>
              <w:rPr>
                <w:sz w:val="28"/>
                <w:szCs w:val="28"/>
                <w:lang w:val="uk-UA"/>
              </w:rPr>
            </w:pPr>
            <w:r>
              <w:rPr>
                <w:iCs/>
                <w:sz w:val="28"/>
                <w:szCs w:val="28"/>
                <w:lang w:val="uk-UA"/>
              </w:rPr>
              <w:t>В</w:t>
            </w:r>
            <w:r w:rsidR="00F9625A" w:rsidRPr="00EA1DA7">
              <w:rPr>
                <w:iCs/>
                <w:sz w:val="28"/>
                <w:szCs w:val="28"/>
                <w:lang w:val="uk-UA"/>
              </w:rPr>
              <w:t xml:space="preserve">исновок про можливість створення прийомної сім’ї, дитячого будинку сімейного типу та рішення виконавчого комітету </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14</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Способи отримання відповіді (результату)</w:t>
            </w:r>
          </w:p>
        </w:tc>
        <w:tc>
          <w:tcPr>
            <w:tcW w:w="3150" w:type="pct"/>
            <w:tcBorders>
              <w:top w:val="single" w:sz="6" w:space="0" w:color="000000"/>
              <w:left w:val="single" w:sz="6" w:space="0" w:color="000000"/>
              <w:bottom w:val="single" w:sz="6" w:space="0" w:color="000000"/>
              <w:right w:val="single" w:sz="6" w:space="0" w:color="000000"/>
            </w:tcBorders>
            <w:hideMark/>
          </w:tcPr>
          <w:p w:rsidR="00F9625A" w:rsidRPr="00EA1DA7" w:rsidRDefault="0040115E">
            <w:pPr>
              <w:pStyle w:val="rvps14"/>
              <w:spacing w:before="0" w:beforeAutospacing="0" w:after="0" w:afterAutospacing="0"/>
              <w:textAlignment w:val="baseline"/>
              <w:rPr>
                <w:sz w:val="28"/>
                <w:szCs w:val="28"/>
                <w:lang w:val="uk-UA"/>
              </w:rPr>
            </w:pPr>
            <w:r>
              <w:rPr>
                <w:iCs/>
                <w:sz w:val="28"/>
                <w:szCs w:val="28"/>
                <w:lang w:val="uk-UA"/>
              </w:rPr>
              <w:t>Особисто</w:t>
            </w:r>
          </w:p>
        </w:tc>
      </w:tr>
      <w:tr w:rsidR="00F9625A" w:rsidRPr="00EA1DA7" w:rsidTr="00F9625A">
        <w:tc>
          <w:tcPr>
            <w:tcW w:w="250" w:type="pct"/>
            <w:tcBorders>
              <w:top w:val="single" w:sz="6" w:space="0" w:color="000000"/>
              <w:left w:val="single" w:sz="6" w:space="0" w:color="000000"/>
              <w:bottom w:val="single" w:sz="6" w:space="0" w:color="000000"/>
              <w:right w:val="single" w:sz="6" w:space="0" w:color="000000"/>
            </w:tcBorders>
            <w:hideMark/>
          </w:tcPr>
          <w:p w:rsidR="00F9625A" w:rsidRPr="00C5111A" w:rsidRDefault="00F9625A">
            <w:pPr>
              <w:pStyle w:val="rvps12"/>
              <w:spacing w:before="0" w:beforeAutospacing="0" w:after="0" w:afterAutospacing="0"/>
              <w:jc w:val="center"/>
              <w:textAlignment w:val="baseline"/>
              <w:rPr>
                <w:b/>
                <w:sz w:val="28"/>
                <w:szCs w:val="28"/>
                <w:lang w:val="uk-UA"/>
              </w:rPr>
            </w:pPr>
            <w:r w:rsidRPr="00C5111A">
              <w:rPr>
                <w:rStyle w:val="rvts82"/>
                <w:b/>
                <w:color w:val="000000"/>
                <w:sz w:val="28"/>
                <w:szCs w:val="28"/>
                <w:bdr w:val="none" w:sz="0" w:space="0" w:color="auto" w:frame="1"/>
                <w:lang w:val="uk-UA"/>
              </w:rPr>
              <w:t>15</w:t>
            </w:r>
            <w:r w:rsidR="00C5111A" w:rsidRPr="00C5111A">
              <w:rPr>
                <w:rStyle w:val="rvts82"/>
                <w:b/>
                <w:color w:val="000000"/>
                <w:sz w:val="28"/>
                <w:szCs w:val="28"/>
                <w:bdr w:val="none" w:sz="0" w:space="0" w:color="auto" w:frame="1"/>
                <w:lang w:val="uk-UA"/>
              </w:rPr>
              <w:t>.</w:t>
            </w:r>
          </w:p>
        </w:tc>
        <w:tc>
          <w:tcPr>
            <w:tcW w:w="1600" w:type="pct"/>
            <w:tcBorders>
              <w:top w:val="single" w:sz="6" w:space="0" w:color="000000"/>
              <w:left w:val="single" w:sz="6" w:space="0" w:color="000000"/>
              <w:bottom w:val="single" w:sz="6" w:space="0" w:color="000000"/>
              <w:right w:val="single" w:sz="6" w:space="0" w:color="000000"/>
            </w:tcBorders>
            <w:hideMark/>
          </w:tcPr>
          <w:p w:rsidR="00F9625A" w:rsidRPr="00EA1DA7" w:rsidRDefault="00F9625A">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Примітка</w:t>
            </w:r>
          </w:p>
        </w:tc>
        <w:tc>
          <w:tcPr>
            <w:tcW w:w="3150" w:type="pct"/>
            <w:tcBorders>
              <w:top w:val="single" w:sz="6" w:space="0" w:color="000000"/>
              <w:left w:val="single" w:sz="6" w:space="0" w:color="000000"/>
              <w:bottom w:val="single" w:sz="6" w:space="0" w:color="000000"/>
              <w:right w:val="single" w:sz="6" w:space="0" w:color="000000"/>
            </w:tcBorders>
            <w:hideMark/>
          </w:tcPr>
          <w:p w:rsidR="00F9625A" w:rsidRPr="005D555D" w:rsidRDefault="000B51BE" w:rsidP="009F5A6C">
            <w:pPr>
              <w:pStyle w:val="rvps14"/>
              <w:spacing w:before="0" w:beforeAutospacing="0" w:after="0" w:afterAutospacing="0"/>
              <w:textAlignment w:val="baseline"/>
              <w:rPr>
                <w:sz w:val="28"/>
                <w:szCs w:val="28"/>
                <w:lang w:val="uk-UA"/>
              </w:rPr>
            </w:pPr>
            <w:hyperlink r:id="rId6" w:anchor="n14" w:history="1"/>
            <w:r w:rsidR="00F9625A" w:rsidRPr="005D555D">
              <w:rPr>
                <w:rStyle w:val="apple-converted-space"/>
                <w:sz w:val="28"/>
                <w:szCs w:val="28"/>
                <w:bdr w:val="none" w:sz="0" w:space="0" w:color="auto" w:frame="1"/>
                <w:lang w:val="uk-UA"/>
              </w:rPr>
              <w:t> </w:t>
            </w:r>
          </w:p>
        </w:tc>
      </w:tr>
    </w:tbl>
    <w:p w:rsidR="00F9625A" w:rsidRPr="00EA1DA7" w:rsidRDefault="00F9625A" w:rsidP="00F9625A">
      <w:pPr>
        <w:spacing w:before="67" w:after="67"/>
        <w:rPr>
          <w:sz w:val="28"/>
          <w:szCs w:val="28"/>
          <w:lang w:val="uk-UA"/>
        </w:rPr>
      </w:pPr>
      <w:bookmarkStart w:id="3" w:name="n29"/>
      <w:bookmarkStart w:id="4" w:name="n26"/>
      <w:bookmarkStart w:id="5" w:name="n25"/>
      <w:bookmarkEnd w:id="3"/>
      <w:bookmarkEnd w:id="4"/>
      <w:bookmarkEnd w:id="5"/>
    </w:p>
    <w:p w:rsidR="0038742D" w:rsidRPr="00EA1DA7" w:rsidRDefault="0038742D">
      <w:pPr>
        <w:rPr>
          <w:sz w:val="28"/>
          <w:szCs w:val="28"/>
          <w:lang w:val="uk-UA"/>
        </w:rPr>
      </w:pPr>
    </w:p>
    <w:p w:rsidR="00475257" w:rsidRDefault="00475257" w:rsidP="00475257">
      <w:pPr>
        <w:jc w:val="both"/>
        <w:rPr>
          <w:b/>
          <w:sz w:val="28"/>
          <w:szCs w:val="28"/>
        </w:rPr>
      </w:pPr>
      <w:r>
        <w:rPr>
          <w:b/>
          <w:sz w:val="28"/>
          <w:szCs w:val="28"/>
          <w:lang w:val="uk-UA"/>
        </w:rPr>
        <w:t xml:space="preserve">    </w:t>
      </w:r>
      <w:r>
        <w:rPr>
          <w:b/>
          <w:sz w:val="28"/>
          <w:szCs w:val="28"/>
        </w:rPr>
        <w:t>Міський голова                                                                     В. Самардак</w:t>
      </w:r>
    </w:p>
    <w:p w:rsidR="0038742D" w:rsidRPr="009F5A6C" w:rsidRDefault="0038742D" w:rsidP="00475257">
      <w:pPr>
        <w:pStyle w:val="rvps2"/>
        <w:shd w:val="clear" w:color="auto" w:fill="FFFFFF"/>
        <w:spacing w:before="0" w:beforeAutospacing="0" w:after="0" w:afterAutospacing="0"/>
        <w:ind w:firstLine="502"/>
        <w:jc w:val="both"/>
        <w:textAlignment w:val="baseline"/>
        <w:rPr>
          <w:b/>
          <w:bCs/>
          <w:color w:val="000000"/>
          <w:sz w:val="28"/>
          <w:szCs w:val="28"/>
          <w:bdr w:val="none" w:sz="0" w:space="0" w:color="auto" w:frame="1"/>
          <w:lang w:val="uk-UA"/>
        </w:rPr>
      </w:pPr>
    </w:p>
    <w:sectPr w:rsidR="0038742D" w:rsidRPr="009F5A6C" w:rsidSect="00C5111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C5B03"/>
    <w:multiLevelType w:val="hybridMultilevel"/>
    <w:tmpl w:val="FED6EE40"/>
    <w:lvl w:ilvl="0" w:tplc="3DA69A0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8E"/>
    <w:rsid w:val="000B51BE"/>
    <w:rsid w:val="001C41E9"/>
    <w:rsid w:val="00213110"/>
    <w:rsid w:val="002C4285"/>
    <w:rsid w:val="00337E23"/>
    <w:rsid w:val="0038742D"/>
    <w:rsid w:val="0040115E"/>
    <w:rsid w:val="00475257"/>
    <w:rsid w:val="005D555D"/>
    <w:rsid w:val="00754B96"/>
    <w:rsid w:val="008A2A04"/>
    <w:rsid w:val="00953D32"/>
    <w:rsid w:val="009F5A6C"/>
    <w:rsid w:val="00A31994"/>
    <w:rsid w:val="00C3298E"/>
    <w:rsid w:val="00C5111A"/>
    <w:rsid w:val="00E45AB0"/>
    <w:rsid w:val="00E831EB"/>
    <w:rsid w:val="00EA1DA7"/>
    <w:rsid w:val="00F34251"/>
    <w:rsid w:val="00F96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2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F9625A"/>
    <w:rPr>
      <w:color w:val="0000FF"/>
      <w:u w:val="single"/>
    </w:rPr>
  </w:style>
  <w:style w:type="paragraph" w:customStyle="1" w:styleId="rvps6">
    <w:name w:val="rvps6"/>
    <w:basedOn w:val="a"/>
    <w:rsid w:val="00F9625A"/>
    <w:pPr>
      <w:spacing w:before="100" w:beforeAutospacing="1" w:after="100" w:afterAutospacing="1"/>
    </w:pPr>
  </w:style>
  <w:style w:type="paragraph" w:customStyle="1" w:styleId="rvps12">
    <w:name w:val="rvps12"/>
    <w:basedOn w:val="a"/>
    <w:rsid w:val="00F9625A"/>
    <w:pPr>
      <w:spacing w:before="100" w:beforeAutospacing="1" w:after="100" w:afterAutospacing="1"/>
    </w:pPr>
  </w:style>
  <w:style w:type="paragraph" w:customStyle="1" w:styleId="rvps14">
    <w:name w:val="rvps14"/>
    <w:basedOn w:val="a"/>
    <w:rsid w:val="00F9625A"/>
    <w:pPr>
      <w:spacing w:before="100" w:beforeAutospacing="1" w:after="100" w:afterAutospacing="1"/>
    </w:pPr>
  </w:style>
  <w:style w:type="paragraph" w:customStyle="1" w:styleId="rvps2">
    <w:name w:val="rvps2"/>
    <w:basedOn w:val="a"/>
    <w:rsid w:val="00F9625A"/>
    <w:pPr>
      <w:spacing w:before="100" w:beforeAutospacing="1" w:after="100" w:afterAutospacing="1"/>
    </w:pPr>
  </w:style>
  <w:style w:type="character" w:customStyle="1" w:styleId="rvts23">
    <w:name w:val="rvts23"/>
    <w:basedOn w:val="a0"/>
    <w:rsid w:val="00F9625A"/>
  </w:style>
  <w:style w:type="character" w:customStyle="1" w:styleId="apple-converted-space">
    <w:name w:val="apple-converted-space"/>
    <w:basedOn w:val="a0"/>
    <w:rsid w:val="00F9625A"/>
  </w:style>
  <w:style w:type="character" w:customStyle="1" w:styleId="rvts90">
    <w:name w:val="rvts90"/>
    <w:basedOn w:val="a0"/>
    <w:rsid w:val="00F9625A"/>
  </w:style>
  <w:style w:type="character" w:customStyle="1" w:styleId="rvts82">
    <w:name w:val="rvts82"/>
    <w:basedOn w:val="a0"/>
    <w:rsid w:val="00F962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2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F9625A"/>
    <w:rPr>
      <w:color w:val="0000FF"/>
      <w:u w:val="single"/>
    </w:rPr>
  </w:style>
  <w:style w:type="paragraph" w:customStyle="1" w:styleId="rvps6">
    <w:name w:val="rvps6"/>
    <w:basedOn w:val="a"/>
    <w:rsid w:val="00F9625A"/>
    <w:pPr>
      <w:spacing w:before="100" w:beforeAutospacing="1" w:after="100" w:afterAutospacing="1"/>
    </w:pPr>
  </w:style>
  <w:style w:type="paragraph" w:customStyle="1" w:styleId="rvps12">
    <w:name w:val="rvps12"/>
    <w:basedOn w:val="a"/>
    <w:rsid w:val="00F9625A"/>
    <w:pPr>
      <w:spacing w:before="100" w:beforeAutospacing="1" w:after="100" w:afterAutospacing="1"/>
    </w:pPr>
  </w:style>
  <w:style w:type="paragraph" w:customStyle="1" w:styleId="rvps14">
    <w:name w:val="rvps14"/>
    <w:basedOn w:val="a"/>
    <w:rsid w:val="00F9625A"/>
    <w:pPr>
      <w:spacing w:before="100" w:beforeAutospacing="1" w:after="100" w:afterAutospacing="1"/>
    </w:pPr>
  </w:style>
  <w:style w:type="paragraph" w:customStyle="1" w:styleId="rvps2">
    <w:name w:val="rvps2"/>
    <w:basedOn w:val="a"/>
    <w:rsid w:val="00F9625A"/>
    <w:pPr>
      <w:spacing w:before="100" w:beforeAutospacing="1" w:after="100" w:afterAutospacing="1"/>
    </w:pPr>
  </w:style>
  <w:style w:type="character" w:customStyle="1" w:styleId="rvts23">
    <w:name w:val="rvts23"/>
    <w:basedOn w:val="a0"/>
    <w:rsid w:val="00F9625A"/>
  </w:style>
  <w:style w:type="character" w:customStyle="1" w:styleId="apple-converted-space">
    <w:name w:val="apple-converted-space"/>
    <w:basedOn w:val="a0"/>
    <w:rsid w:val="00F9625A"/>
  </w:style>
  <w:style w:type="character" w:customStyle="1" w:styleId="rvts90">
    <w:name w:val="rvts90"/>
    <w:basedOn w:val="a0"/>
    <w:rsid w:val="00F9625A"/>
  </w:style>
  <w:style w:type="character" w:customStyle="1" w:styleId="rvts82">
    <w:name w:val="rvts82"/>
    <w:basedOn w:val="a0"/>
    <w:rsid w:val="00F96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81476">
      <w:bodyDiv w:val="1"/>
      <w:marLeft w:val="0"/>
      <w:marRight w:val="0"/>
      <w:marTop w:val="0"/>
      <w:marBottom w:val="0"/>
      <w:divBdr>
        <w:top w:val="none" w:sz="0" w:space="0" w:color="auto"/>
        <w:left w:val="none" w:sz="0" w:space="0" w:color="auto"/>
        <w:bottom w:val="none" w:sz="0" w:space="0" w:color="auto"/>
        <w:right w:val="none" w:sz="0" w:space="0" w:color="auto"/>
      </w:divBdr>
    </w:div>
    <w:div w:id="135996447">
      <w:bodyDiv w:val="1"/>
      <w:marLeft w:val="0"/>
      <w:marRight w:val="0"/>
      <w:marTop w:val="0"/>
      <w:marBottom w:val="0"/>
      <w:divBdr>
        <w:top w:val="none" w:sz="0" w:space="0" w:color="auto"/>
        <w:left w:val="none" w:sz="0" w:space="0" w:color="auto"/>
        <w:bottom w:val="none" w:sz="0" w:space="0" w:color="auto"/>
        <w:right w:val="none" w:sz="0" w:space="0" w:color="auto"/>
      </w:divBdr>
    </w:div>
    <w:div w:id="425154846">
      <w:bodyDiv w:val="1"/>
      <w:marLeft w:val="0"/>
      <w:marRight w:val="0"/>
      <w:marTop w:val="0"/>
      <w:marBottom w:val="0"/>
      <w:divBdr>
        <w:top w:val="none" w:sz="0" w:space="0" w:color="auto"/>
        <w:left w:val="none" w:sz="0" w:space="0" w:color="auto"/>
        <w:bottom w:val="none" w:sz="0" w:space="0" w:color="auto"/>
        <w:right w:val="none" w:sz="0" w:space="0" w:color="auto"/>
      </w:divBdr>
    </w:div>
    <w:div w:id="972449026">
      <w:bodyDiv w:val="1"/>
      <w:marLeft w:val="0"/>
      <w:marRight w:val="0"/>
      <w:marTop w:val="0"/>
      <w:marBottom w:val="0"/>
      <w:divBdr>
        <w:top w:val="none" w:sz="0" w:space="0" w:color="auto"/>
        <w:left w:val="none" w:sz="0" w:space="0" w:color="auto"/>
        <w:bottom w:val="none" w:sz="0" w:space="0" w:color="auto"/>
        <w:right w:val="none" w:sz="0" w:space="0" w:color="auto"/>
      </w:divBdr>
    </w:div>
    <w:div w:id="1737313984">
      <w:bodyDiv w:val="1"/>
      <w:marLeft w:val="0"/>
      <w:marRight w:val="0"/>
      <w:marTop w:val="0"/>
      <w:marBottom w:val="0"/>
      <w:divBdr>
        <w:top w:val="none" w:sz="0" w:space="0" w:color="auto"/>
        <w:left w:val="none" w:sz="0" w:space="0" w:color="auto"/>
        <w:bottom w:val="none" w:sz="0" w:space="0" w:color="auto"/>
        <w:right w:val="none" w:sz="0" w:space="0" w:color="auto"/>
      </w:divBdr>
    </w:div>
    <w:div w:id="209420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v0589323-1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Ekonomika1</cp:lastModifiedBy>
  <cp:revision>25</cp:revision>
  <dcterms:created xsi:type="dcterms:W3CDTF">2016-09-06T08:24:00Z</dcterms:created>
  <dcterms:modified xsi:type="dcterms:W3CDTF">2020-02-06T09:58:00Z</dcterms:modified>
</cp:coreProperties>
</file>