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9A" w:rsidRPr="00291402" w:rsidRDefault="00577D9A" w:rsidP="00C1497A">
      <w:pPr>
        <w:pStyle w:val="a3"/>
        <w:tabs>
          <w:tab w:val="left" w:pos="2925"/>
          <w:tab w:val="center" w:pos="4819"/>
        </w:tabs>
        <w:rPr>
          <w:b w:val="0"/>
          <w:bCs w:val="0"/>
          <w:sz w:val="28"/>
          <w:szCs w:val="28"/>
        </w:rPr>
      </w:pPr>
      <w:r w:rsidRPr="00291402">
        <w:rPr>
          <w:noProof/>
          <w:sz w:val="28"/>
          <w:szCs w:val="28"/>
          <w:lang w:val="ru-RU"/>
        </w:rPr>
        <w:drawing>
          <wp:inline distT="0" distB="0" distL="0" distR="0">
            <wp:extent cx="621665" cy="79756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D9A" w:rsidRPr="00291402" w:rsidRDefault="00577D9A" w:rsidP="00C1497A">
      <w:pPr>
        <w:pStyle w:val="a3"/>
        <w:tabs>
          <w:tab w:val="left" w:pos="2925"/>
          <w:tab w:val="center" w:pos="4819"/>
        </w:tabs>
        <w:rPr>
          <w:b w:val="0"/>
          <w:bCs w:val="0"/>
          <w:sz w:val="28"/>
          <w:szCs w:val="28"/>
        </w:rPr>
      </w:pPr>
    </w:p>
    <w:p w:rsidR="00577D9A" w:rsidRPr="00291402" w:rsidRDefault="00577D9A" w:rsidP="00C1497A">
      <w:pPr>
        <w:pStyle w:val="a3"/>
        <w:tabs>
          <w:tab w:val="left" w:pos="2925"/>
          <w:tab w:val="center" w:pos="4819"/>
        </w:tabs>
        <w:rPr>
          <w:b w:val="0"/>
          <w:bCs w:val="0"/>
          <w:sz w:val="28"/>
          <w:szCs w:val="28"/>
        </w:rPr>
      </w:pPr>
      <w:r w:rsidRPr="00291402">
        <w:rPr>
          <w:b w:val="0"/>
          <w:bCs w:val="0"/>
          <w:sz w:val="28"/>
          <w:szCs w:val="28"/>
        </w:rPr>
        <w:t>У К Р А Ї Н А</w:t>
      </w:r>
    </w:p>
    <w:p w:rsidR="00577D9A" w:rsidRPr="00291402" w:rsidRDefault="00577D9A" w:rsidP="00C1497A">
      <w:pPr>
        <w:pStyle w:val="a3"/>
        <w:rPr>
          <w:b w:val="0"/>
          <w:bCs w:val="0"/>
          <w:sz w:val="28"/>
          <w:szCs w:val="28"/>
        </w:rPr>
      </w:pPr>
      <w:r w:rsidRPr="00291402">
        <w:rPr>
          <w:b w:val="0"/>
          <w:bCs w:val="0"/>
          <w:sz w:val="28"/>
          <w:szCs w:val="28"/>
        </w:rPr>
        <w:t>ЧОПСЬКА МІСЬКА РАДА ЗАКАРПАТСЬКОЇ ОБЛАСТІ</w:t>
      </w:r>
    </w:p>
    <w:p w:rsidR="00577D9A" w:rsidRPr="00291402" w:rsidRDefault="00577D9A" w:rsidP="00C1497A">
      <w:pPr>
        <w:pStyle w:val="a3"/>
        <w:rPr>
          <w:sz w:val="28"/>
          <w:szCs w:val="28"/>
        </w:rPr>
      </w:pPr>
      <w:r w:rsidRPr="00291402">
        <w:rPr>
          <w:b w:val="0"/>
          <w:bCs w:val="0"/>
          <w:sz w:val="28"/>
          <w:szCs w:val="28"/>
        </w:rPr>
        <w:t>ВИКОНАВЧИЙ  КОМІТЕТ</w:t>
      </w:r>
    </w:p>
    <w:p w:rsidR="00577D9A" w:rsidRPr="00291402" w:rsidRDefault="00577D9A" w:rsidP="00C1497A">
      <w:pPr>
        <w:pStyle w:val="a3"/>
        <w:rPr>
          <w:b w:val="0"/>
          <w:bCs w:val="0"/>
          <w:sz w:val="28"/>
          <w:szCs w:val="28"/>
        </w:rPr>
      </w:pPr>
      <w:r w:rsidRPr="00291402">
        <w:rPr>
          <w:b w:val="0"/>
          <w:bCs w:val="0"/>
          <w:sz w:val="28"/>
          <w:szCs w:val="28"/>
        </w:rPr>
        <w:t xml:space="preserve">Р І Ш Е Н </w:t>
      </w:r>
      <w:proofErr w:type="spellStart"/>
      <w:r w:rsidRPr="00291402">
        <w:rPr>
          <w:b w:val="0"/>
          <w:bCs w:val="0"/>
          <w:sz w:val="28"/>
          <w:szCs w:val="28"/>
        </w:rPr>
        <w:t>Н</w:t>
      </w:r>
      <w:proofErr w:type="spellEnd"/>
      <w:r w:rsidRPr="00291402">
        <w:rPr>
          <w:b w:val="0"/>
          <w:bCs w:val="0"/>
          <w:sz w:val="28"/>
          <w:szCs w:val="28"/>
        </w:rPr>
        <w:t xml:space="preserve"> Я</w:t>
      </w:r>
    </w:p>
    <w:p w:rsidR="00577D9A" w:rsidRPr="00291402" w:rsidRDefault="00577D9A" w:rsidP="00C1497A">
      <w:pPr>
        <w:pStyle w:val="a3"/>
        <w:tabs>
          <w:tab w:val="left" w:pos="7140"/>
        </w:tabs>
        <w:rPr>
          <w:b w:val="0"/>
          <w:bCs w:val="0"/>
          <w:sz w:val="28"/>
          <w:szCs w:val="28"/>
        </w:rPr>
      </w:pPr>
    </w:p>
    <w:p w:rsidR="00577D9A" w:rsidRPr="00291402" w:rsidRDefault="00577D9A" w:rsidP="00C1497A">
      <w:pPr>
        <w:pStyle w:val="a3"/>
        <w:jc w:val="both"/>
        <w:rPr>
          <w:b w:val="0"/>
          <w:bCs w:val="0"/>
          <w:sz w:val="28"/>
          <w:szCs w:val="28"/>
          <w:u w:val="single"/>
        </w:rPr>
      </w:pPr>
      <w:r w:rsidRPr="00291402">
        <w:rPr>
          <w:b w:val="0"/>
          <w:bCs w:val="0"/>
          <w:sz w:val="28"/>
          <w:szCs w:val="28"/>
        </w:rPr>
        <w:t xml:space="preserve">від </w:t>
      </w:r>
      <w:r w:rsidR="00AD0DFF">
        <w:rPr>
          <w:bCs w:val="0"/>
          <w:sz w:val="28"/>
          <w:szCs w:val="28"/>
          <w:u w:val="single"/>
        </w:rPr>
        <w:t xml:space="preserve">20  лютого  </w:t>
      </w:r>
      <w:r w:rsidRPr="00291402">
        <w:rPr>
          <w:bCs w:val="0"/>
          <w:sz w:val="28"/>
          <w:szCs w:val="28"/>
          <w:u w:val="single"/>
        </w:rPr>
        <w:t>20</w:t>
      </w:r>
      <w:r w:rsidR="00B51AFB">
        <w:rPr>
          <w:bCs w:val="0"/>
          <w:sz w:val="28"/>
          <w:szCs w:val="28"/>
          <w:u w:val="single"/>
        </w:rPr>
        <w:t>20</w:t>
      </w:r>
      <w:r w:rsidR="00AD0DFF">
        <w:rPr>
          <w:b w:val="0"/>
          <w:bCs w:val="0"/>
          <w:sz w:val="28"/>
          <w:szCs w:val="28"/>
        </w:rPr>
        <w:t xml:space="preserve"> року                   № </w:t>
      </w:r>
      <w:r w:rsidR="00AD0DFF" w:rsidRPr="00AD0DFF">
        <w:rPr>
          <w:bCs w:val="0"/>
          <w:sz w:val="28"/>
          <w:szCs w:val="28"/>
          <w:u w:val="single"/>
        </w:rPr>
        <w:t>28</w:t>
      </w:r>
      <w:r w:rsidRPr="00291402">
        <w:rPr>
          <w:b w:val="0"/>
          <w:bCs w:val="0"/>
          <w:sz w:val="28"/>
          <w:szCs w:val="28"/>
        </w:rPr>
        <w:tab/>
      </w:r>
      <w:r w:rsidRPr="00291402">
        <w:rPr>
          <w:b w:val="0"/>
          <w:bCs w:val="0"/>
          <w:sz w:val="28"/>
          <w:szCs w:val="28"/>
        </w:rPr>
        <w:tab/>
      </w:r>
    </w:p>
    <w:p w:rsidR="00577D9A" w:rsidRPr="00291402" w:rsidRDefault="00577D9A" w:rsidP="00C1497A">
      <w:pPr>
        <w:pStyle w:val="a3"/>
        <w:tabs>
          <w:tab w:val="left" w:pos="8430"/>
        </w:tabs>
        <w:jc w:val="left"/>
        <w:rPr>
          <w:bCs w:val="0"/>
          <w:sz w:val="28"/>
          <w:szCs w:val="28"/>
        </w:rPr>
      </w:pPr>
      <w:r w:rsidRPr="00291402">
        <w:rPr>
          <w:b w:val="0"/>
          <w:bCs w:val="0"/>
          <w:sz w:val="28"/>
          <w:szCs w:val="28"/>
        </w:rPr>
        <w:t xml:space="preserve">                 м. Чоп                                                                             </w:t>
      </w:r>
    </w:p>
    <w:p w:rsidR="00577D9A" w:rsidRPr="00291402" w:rsidRDefault="00577D9A" w:rsidP="00C1497A">
      <w:pPr>
        <w:spacing w:after="0" w:line="240" w:lineRule="auto"/>
        <w:rPr>
          <w:b/>
          <w:i/>
          <w:sz w:val="28"/>
          <w:szCs w:val="28"/>
          <w:lang w:val="uk-UA"/>
        </w:rPr>
      </w:pPr>
    </w:p>
    <w:p w:rsidR="00577D9A" w:rsidRPr="00A950CC" w:rsidRDefault="00577D9A" w:rsidP="00577D9A">
      <w:pPr>
        <w:pStyle w:val="a3"/>
        <w:jc w:val="both"/>
        <w:rPr>
          <w:i/>
          <w:sz w:val="28"/>
          <w:szCs w:val="28"/>
        </w:rPr>
      </w:pPr>
      <w:r w:rsidRPr="00A950CC">
        <w:rPr>
          <w:i/>
          <w:sz w:val="28"/>
          <w:szCs w:val="28"/>
        </w:rPr>
        <w:t xml:space="preserve">Про затвердження </w:t>
      </w:r>
    </w:p>
    <w:p w:rsidR="00A950CC" w:rsidRPr="00A950CC" w:rsidRDefault="00577D9A" w:rsidP="00577D9A">
      <w:pPr>
        <w:pStyle w:val="a3"/>
        <w:jc w:val="both"/>
        <w:rPr>
          <w:i/>
          <w:sz w:val="28"/>
          <w:szCs w:val="28"/>
        </w:rPr>
      </w:pPr>
      <w:r w:rsidRPr="00A950CC">
        <w:rPr>
          <w:i/>
          <w:sz w:val="28"/>
          <w:szCs w:val="28"/>
        </w:rPr>
        <w:t>висновку вартості майна</w:t>
      </w:r>
    </w:p>
    <w:p w:rsidR="00577D9A" w:rsidRPr="00A950CC" w:rsidRDefault="00A950CC" w:rsidP="00577D9A">
      <w:pPr>
        <w:pStyle w:val="a3"/>
        <w:jc w:val="both"/>
        <w:rPr>
          <w:i/>
          <w:sz w:val="28"/>
          <w:szCs w:val="28"/>
        </w:rPr>
      </w:pPr>
      <w:r w:rsidRPr="00A950CC">
        <w:rPr>
          <w:i/>
          <w:sz w:val="28"/>
          <w:szCs w:val="28"/>
        </w:rPr>
        <w:t>за адресою: м. Чоп, пров. Прикордонний, буд.7А/1</w:t>
      </w:r>
    </w:p>
    <w:p w:rsidR="00A950CC" w:rsidRPr="00291402" w:rsidRDefault="00A950CC" w:rsidP="00577D9A">
      <w:pPr>
        <w:pStyle w:val="a3"/>
        <w:jc w:val="both"/>
        <w:rPr>
          <w:i/>
          <w:sz w:val="28"/>
          <w:szCs w:val="28"/>
        </w:rPr>
      </w:pPr>
    </w:p>
    <w:p w:rsidR="00577D9A" w:rsidRPr="00A950CC" w:rsidRDefault="00577D9A" w:rsidP="00A950CC">
      <w:pPr>
        <w:pStyle w:val="a3"/>
        <w:ind w:firstLine="708"/>
        <w:jc w:val="both"/>
        <w:rPr>
          <w:b w:val="0"/>
          <w:sz w:val="28"/>
          <w:szCs w:val="28"/>
        </w:rPr>
      </w:pPr>
      <w:r w:rsidRPr="00A950CC">
        <w:rPr>
          <w:b w:val="0"/>
          <w:sz w:val="28"/>
          <w:szCs w:val="28"/>
        </w:rPr>
        <w:t xml:space="preserve">Відповідно до ст. </w:t>
      </w:r>
      <w:r w:rsidR="00B51AFB">
        <w:rPr>
          <w:b w:val="0"/>
          <w:sz w:val="28"/>
          <w:szCs w:val="28"/>
        </w:rPr>
        <w:t>29, 60</w:t>
      </w:r>
      <w:r w:rsidRPr="00A950CC">
        <w:rPr>
          <w:b w:val="0"/>
          <w:sz w:val="28"/>
          <w:szCs w:val="28"/>
        </w:rPr>
        <w:t xml:space="preserve"> Закону України “Про місцеве самоврядування в Україні”, Постанови Кабінету Міністрів України від 10.12.2003 року № 1891 «Про затвердження Методики оцінки майна», враховуючи незалежну оцінку</w:t>
      </w:r>
      <w:r w:rsidR="00AD0DFF">
        <w:rPr>
          <w:b w:val="0"/>
          <w:sz w:val="28"/>
          <w:szCs w:val="28"/>
        </w:rPr>
        <w:t xml:space="preserve"> </w:t>
      </w:r>
      <w:r w:rsidR="00C1497A" w:rsidRPr="00A950CC">
        <w:rPr>
          <w:b w:val="0"/>
          <w:sz w:val="28"/>
          <w:szCs w:val="28"/>
        </w:rPr>
        <w:t>вбудованих нежитлових приміщень</w:t>
      </w:r>
      <w:r w:rsidR="00AD0DFF">
        <w:rPr>
          <w:b w:val="0"/>
          <w:sz w:val="28"/>
          <w:szCs w:val="28"/>
        </w:rPr>
        <w:t xml:space="preserve"> </w:t>
      </w:r>
      <w:bookmarkStart w:id="0" w:name="_GoBack"/>
      <w:bookmarkEnd w:id="0"/>
      <w:r w:rsidR="00C1497A" w:rsidRPr="00A950CC">
        <w:rPr>
          <w:b w:val="0"/>
          <w:sz w:val="28"/>
          <w:szCs w:val="28"/>
        </w:rPr>
        <w:t>загальною площею 277,2 м</w:t>
      </w:r>
      <w:r w:rsidR="00C1497A" w:rsidRPr="00A950CC">
        <w:rPr>
          <w:b w:val="0"/>
          <w:sz w:val="28"/>
          <w:szCs w:val="28"/>
          <w:vertAlign w:val="superscript"/>
        </w:rPr>
        <w:t>2</w:t>
      </w:r>
      <w:r w:rsidR="00761906">
        <w:rPr>
          <w:b w:val="0"/>
          <w:sz w:val="28"/>
          <w:szCs w:val="28"/>
        </w:rPr>
        <w:t>за адресою</w:t>
      </w:r>
      <w:r w:rsidR="00761906">
        <w:rPr>
          <w:b w:val="0"/>
          <w:sz w:val="28"/>
          <w:szCs w:val="28"/>
          <w:lang w:val="ru-RU"/>
        </w:rPr>
        <w:t xml:space="preserve">: </w:t>
      </w:r>
      <w:r w:rsidR="00695ED5" w:rsidRPr="00A950CC">
        <w:rPr>
          <w:b w:val="0"/>
          <w:sz w:val="28"/>
          <w:szCs w:val="28"/>
        </w:rPr>
        <w:t>Закарпатська область., м. Чоп, пров. Прикордонний, буд.7А/1</w:t>
      </w:r>
      <w:r w:rsidR="00C1497A" w:rsidRPr="00A950CC">
        <w:rPr>
          <w:b w:val="0"/>
          <w:sz w:val="28"/>
          <w:szCs w:val="28"/>
        </w:rPr>
        <w:t>.</w:t>
      </w:r>
      <w:r w:rsidRPr="00A950CC">
        <w:rPr>
          <w:b w:val="0"/>
          <w:sz w:val="28"/>
          <w:szCs w:val="28"/>
        </w:rPr>
        <w:t>,</w:t>
      </w:r>
      <w:r w:rsidRPr="00A950CC">
        <w:rPr>
          <w:b w:val="0"/>
          <w:sz w:val="28"/>
        </w:rPr>
        <w:t xml:space="preserve"> виконавчий комітет Чопської міської ради</w:t>
      </w:r>
    </w:p>
    <w:p w:rsidR="00145C94" w:rsidRPr="00A950CC" w:rsidRDefault="00145C94" w:rsidP="00145C94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lang w:val="uk-UA"/>
        </w:rPr>
      </w:pPr>
    </w:p>
    <w:p w:rsidR="00577D9A" w:rsidRPr="00291402" w:rsidRDefault="00577D9A" w:rsidP="00577D9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1402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577D9A" w:rsidRPr="006411D8" w:rsidRDefault="00577D9A" w:rsidP="00B44548">
      <w:pPr>
        <w:pStyle w:val="a3"/>
        <w:ind w:firstLine="708"/>
        <w:jc w:val="both"/>
        <w:rPr>
          <w:b w:val="0"/>
          <w:sz w:val="28"/>
          <w:szCs w:val="28"/>
        </w:rPr>
      </w:pPr>
      <w:r w:rsidRPr="00291402">
        <w:rPr>
          <w:b w:val="0"/>
          <w:sz w:val="28"/>
          <w:szCs w:val="28"/>
        </w:rPr>
        <w:t>1.</w:t>
      </w:r>
      <w:r w:rsidR="002E361F">
        <w:rPr>
          <w:b w:val="0"/>
          <w:sz w:val="28"/>
          <w:szCs w:val="28"/>
        </w:rPr>
        <w:t>Затвердити висновок</w:t>
      </w:r>
      <w:r w:rsidRPr="00291402">
        <w:rPr>
          <w:b w:val="0"/>
          <w:sz w:val="28"/>
          <w:szCs w:val="28"/>
        </w:rPr>
        <w:t xml:space="preserve"> вартості </w:t>
      </w:r>
      <w:r w:rsidR="00C1497A" w:rsidRPr="00291402">
        <w:rPr>
          <w:b w:val="0"/>
          <w:sz w:val="28"/>
          <w:szCs w:val="28"/>
        </w:rPr>
        <w:t xml:space="preserve">вбудованих нежитлових приміщень </w:t>
      </w:r>
      <w:r w:rsidR="00695ED5" w:rsidRPr="00695ED5">
        <w:rPr>
          <w:b w:val="0"/>
          <w:sz w:val="28"/>
          <w:szCs w:val="28"/>
        </w:rPr>
        <w:t>загальною площею 277,2 м</w:t>
      </w:r>
      <w:r w:rsidR="00695ED5" w:rsidRPr="00695ED5">
        <w:rPr>
          <w:b w:val="0"/>
          <w:sz w:val="28"/>
          <w:szCs w:val="28"/>
          <w:vertAlign w:val="superscript"/>
        </w:rPr>
        <w:t>2</w:t>
      </w:r>
      <w:r w:rsidR="00761906">
        <w:rPr>
          <w:b w:val="0"/>
          <w:sz w:val="28"/>
          <w:szCs w:val="28"/>
        </w:rPr>
        <w:t xml:space="preserve">за адресою: </w:t>
      </w:r>
      <w:r w:rsidR="00695ED5" w:rsidRPr="00695ED5">
        <w:rPr>
          <w:b w:val="0"/>
          <w:sz w:val="28"/>
          <w:szCs w:val="28"/>
        </w:rPr>
        <w:t>Закарпатська область., м. Чоп, пров. Прикордонний, буд.7А/1</w:t>
      </w:r>
      <w:r w:rsidR="006411D8">
        <w:rPr>
          <w:b w:val="0"/>
          <w:sz w:val="28"/>
          <w:szCs w:val="28"/>
        </w:rPr>
        <w:t xml:space="preserve">, </w:t>
      </w:r>
      <w:r w:rsidRPr="00291402">
        <w:rPr>
          <w:b w:val="0"/>
          <w:sz w:val="28"/>
          <w:szCs w:val="28"/>
        </w:rPr>
        <w:t>який складений суб’єктом оціночної діяльності</w:t>
      </w:r>
      <w:r w:rsidR="00575032">
        <w:rPr>
          <w:b w:val="0"/>
          <w:sz w:val="28"/>
          <w:szCs w:val="28"/>
        </w:rPr>
        <w:t xml:space="preserve"> </w:t>
      </w:r>
      <w:r w:rsidR="00CD2D38">
        <w:rPr>
          <w:b w:val="0"/>
          <w:sz w:val="28"/>
          <w:szCs w:val="28"/>
        </w:rPr>
        <w:t>ПП «Біз</w:t>
      </w:r>
      <w:r w:rsidR="00F60783">
        <w:rPr>
          <w:b w:val="0"/>
          <w:sz w:val="28"/>
          <w:szCs w:val="28"/>
        </w:rPr>
        <w:t>нес-Експерт» (</w:t>
      </w:r>
      <w:r w:rsidR="00F60783">
        <w:rPr>
          <w:b w:val="0"/>
          <w:sz w:val="28"/>
          <w:szCs w:val="28"/>
          <w:lang w:val="ru-RU"/>
        </w:rPr>
        <w:t xml:space="preserve">директор </w:t>
      </w:r>
      <w:proofErr w:type="spellStart"/>
      <w:r w:rsidR="00C1497A" w:rsidRPr="00291402">
        <w:rPr>
          <w:b w:val="0"/>
          <w:sz w:val="28"/>
          <w:szCs w:val="28"/>
        </w:rPr>
        <w:t>Федина</w:t>
      </w:r>
      <w:proofErr w:type="spellEnd"/>
      <w:r w:rsidR="00C1497A" w:rsidRPr="00291402">
        <w:rPr>
          <w:b w:val="0"/>
          <w:sz w:val="28"/>
          <w:szCs w:val="28"/>
        </w:rPr>
        <w:t xml:space="preserve"> О.В.)</w:t>
      </w:r>
      <w:r w:rsidR="00761906">
        <w:rPr>
          <w:b w:val="0"/>
          <w:sz w:val="28"/>
          <w:szCs w:val="28"/>
        </w:rPr>
        <w:t xml:space="preserve"> станом на 12 грудня 2019 </w:t>
      </w:r>
      <w:r w:rsidR="00695ED5">
        <w:rPr>
          <w:b w:val="0"/>
          <w:sz w:val="28"/>
          <w:szCs w:val="28"/>
        </w:rPr>
        <w:t>року</w:t>
      </w:r>
      <w:r w:rsidR="006411D8">
        <w:rPr>
          <w:b w:val="0"/>
          <w:sz w:val="28"/>
          <w:szCs w:val="28"/>
        </w:rPr>
        <w:t>, а саме:</w:t>
      </w:r>
      <w:r w:rsidR="006411D8" w:rsidRPr="006411D8">
        <w:rPr>
          <w:b w:val="0"/>
          <w:sz w:val="28"/>
          <w:szCs w:val="28"/>
        </w:rPr>
        <w:t>Вбудовані не житлові приміщення загальною площею 277,2 м</w:t>
      </w:r>
      <w:r w:rsidR="006411D8" w:rsidRPr="006411D8">
        <w:rPr>
          <w:b w:val="0"/>
          <w:sz w:val="28"/>
          <w:szCs w:val="28"/>
          <w:vertAlign w:val="superscript"/>
        </w:rPr>
        <w:t>2</w:t>
      </w:r>
      <w:r w:rsidR="006411D8" w:rsidRPr="006411D8">
        <w:rPr>
          <w:b w:val="0"/>
          <w:sz w:val="28"/>
          <w:szCs w:val="28"/>
        </w:rPr>
        <w:t>, загальною ринковою вартістю об’єкта оцінки (без ПДВ) в сумі 692 370 грн. в тому числі:</w:t>
      </w:r>
    </w:p>
    <w:p w:rsidR="006411D8" w:rsidRPr="006411D8" w:rsidRDefault="006411D8" w:rsidP="00B44548">
      <w:pPr>
        <w:pStyle w:val="a3"/>
        <w:ind w:firstLine="708"/>
        <w:jc w:val="both"/>
        <w:rPr>
          <w:b w:val="0"/>
          <w:sz w:val="28"/>
          <w:szCs w:val="28"/>
        </w:rPr>
      </w:pPr>
      <w:r w:rsidRPr="006411D8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в</w:t>
      </w:r>
      <w:r w:rsidRPr="006411D8">
        <w:rPr>
          <w:b w:val="0"/>
          <w:sz w:val="28"/>
          <w:szCs w:val="28"/>
        </w:rPr>
        <w:t>будовані нежитлові приміщення поз. № 1-12 загальною площею 191,7 м</w:t>
      </w:r>
      <w:r w:rsidRPr="006411D8">
        <w:rPr>
          <w:b w:val="0"/>
          <w:sz w:val="28"/>
          <w:szCs w:val="28"/>
          <w:vertAlign w:val="superscript"/>
        </w:rPr>
        <w:t xml:space="preserve">2 </w:t>
      </w:r>
      <w:r w:rsidRPr="006411D8">
        <w:rPr>
          <w:b w:val="0"/>
          <w:sz w:val="28"/>
          <w:szCs w:val="28"/>
        </w:rPr>
        <w:t xml:space="preserve"> -524 875 </w:t>
      </w:r>
      <w:proofErr w:type="spellStart"/>
      <w:r w:rsidRPr="006411D8">
        <w:rPr>
          <w:b w:val="0"/>
          <w:sz w:val="28"/>
          <w:szCs w:val="28"/>
        </w:rPr>
        <w:t>грн</w:t>
      </w:r>
      <w:proofErr w:type="spellEnd"/>
      <w:r w:rsidRPr="006411D8">
        <w:rPr>
          <w:b w:val="0"/>
          <w:sz w:val="28"/>
          <w:szCs w:val="28"/>
        </w:rPr>
        <w:t>;</w:t>
      </w:r>
    </w:p>
    <w:p w:rsidR="006411D8" w:rsidRPr="006411D8" w:rsidRDefault="006411D8" w:rsidP="00B44548">
      <w:pPr>
        <w:pStyle w:val="a3"/>
        <w:ind w:firstLine="708"/>
        <w:jc w:val="both"/>
        <w:rPr>
          <w:b w:val="0"/>
          <w:sz w:val="28"/>
          <w:szCs w:val="28"/>
        </w:rPr>
      </w:pPr>
      <w:r w:rsidRPr="006411D8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в</w:t>
      </w:r>
      <w:r w:rsidRPr="006411D8">
        <w:rPr>
          <w:b w:val="0"/>
          <w:sz w:val="28"/>
          <w:szCs w:val="28"/>
        </w:rPr>
        <w:t>будовані нежитлові приміщення поз. № 13-22 загальною площею 85,5 м2 -  167 495 грн.</w:t>
      </w:r>
    </w:p>
    <w:p w:rsidR="00577D9A" w:rsidRPr="00291402" w:rsidRDefault="00577D9A" w:rsidP="00B44548">
      <w:pPr>
        <w:pStyle w:val="ab"/>
        <w:ind w:firstLine="708"/>
        <w:jc w:val="both"/>
        <w:rPr>
          <w:sz w:val="28"/>
          <w:szCs w:val="28"/>
          <w:lang w:val="uk-UA"/>
        </w:rPr>
      </w:pPr>
      <w:r w:rsidRPr="00291402">
        <w:rPr>
          <w:sz w:val="28"/>
          <w:szCs w:val="28"/>
          <w:lang w:val="uk-UA"/>
        </w:rPr>
        <w:t>2.</w:t>
      </w:r>
      <w:bookmarkStart w:id="1" w:name="BM189295"/>
      <w:bookmarkStart w:id="2" w:name="BM12"/>
      <w:bookmarkEnd w:id="1"/>
      <w:bookmarkEnd w:id="2"/>
      <w:r w:rsidRPr="0029140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житлово-комунального господарства Гіжана І.С. та постійну комісію з питань житлово-комунального господарства, транспорту і зв’язку  (Голубка В.В.).</w:t>
      </w:r>
    </w:p>
    <w:p w:rsidR="00577D9A" w:rsidRPr="00291402" w:rsidRDefault="00577D9A" w:rsidP="00577D9A">
      <w:pPr>
        <w:pStyle w:val="a3"/>
        <w:jc w:val="both"/>
        <w:rPr>
          <w:b w:val="0"/>
          <w:sz w:val="28"/>
          <w:szCs w:val="28"/>
        </w:rPr>
      </w:pPr>
    </w:p>
    <w:p w:rsidR="00CD2D38" w:rsidRDefault="00CD2D38" w:rsidP="00577D9A">
      <w:pPr>
        <w:pStyle w:val="a3"/>
        <w:jc w:val="both"/>
        <w:rPr>
          <w:sz w:val="28"/>
          <w:szCs w:val="28"/>
        </w:rPr>
      </w:pPr>
    </w:p>
    <w:p w:rsidR="00577D9A" w:rsidRPr="00291402" w:rsidRDefault="00577D9A" w:rsidP="00577D9A">
      <w:pPr>
        <w:pStyle w:val="a3"/>
        <w:jc w:val="both"/>
        <w:rPr>
          <w:sz w:val="28"/>
          <w:szCs w:val="28"/>
        </w:rPr>
      </w:pPr>
      <w:r w:rsidRPr="00291402">
        <w:rPr>
          <w:sz w:val="28"/>
          <w:szCs w:val="28"/>
        </w:rPr>
        <w:t>М</w:t>
      </w:r>
      <w:r w:rsidR="00CD2D38">
        <w:rPr>
          <w:sz w:val="28"/>
          <w:szCs w:val="28"/>
        </w:rPr>
        <w:t>іський голова</w:t>
      </w:r>
      <w:r w:rsidR="00CD2D38">
        <w:rPr>
          <w:sz w:val="28"/>
          <w:szCs w:val="28"/>
        </w:rPr>
        <w:tab/>
      </w:r>
      <w:r w:rsidR="00CD2D38">
        <w:rPr>
          <w:sz w:val="28"/>
          <w:szCs w:val="28"/>
        </w:rPr>
        <w:tab/>
      </w:r>
      <w:r w:rsidR="00CD2D38">
        <w:rPr>
          <w:sz w:val="28"/>
          <w:szCs w:val="28"/>
        </w:rPr>
        <w:tab/>
      </w:r>
      <w:r w:rsidR="00CD2D38">
        <w:rPr>
          <w:sz w:val="28"/>
          <w:szCs w:val="28"/>
        </w:rPr>
        <w:tab/>
      </w:r>
      <w:r w:rsidR="00CD2D38">
        <w:rPr>
          <w:sz w:val="28"/>
          <w:szCs w:val="28"/>
        </w:rPr>
        <w:tab/>
      </w:r>
      <w:r w:rsidR="00CD2D38">
        <w:rPr>
          <w:sz w:val="28"/>
          <w:szCs w:val="28"/>
        </w:rPr>
        <w:tab/>
      </w:r>
      <w:r w:rsidR="00CD2D38">
        <w:rPr>
          <w:sz w:val="28"/>
          <w:szCs w:val="28"/>
        </w:rPr>
        <w:tab/>
        <w:t>В.Самардак</w:t>
      </w:r>
    </w:p>
    <w:p w:rsidR="00577D9A" w:rsidRPr="00291402" w:rsidRDefault="00577D9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77D9A" w:rsidRPr="00291402" w:rsidSect="00C41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D7" w:rsidRDefault="00973BD7" w:rsidP="00577D9A">
      <w:pPr>
        <w:spacing w:after="0" w:line="240" w:lineRule="auto"/>
      </w:pPr>
      <w:r>
        <w:separator/>
      </w:r>
    </w:p>
  </w:endnote>
  <w:endnote w:type="continuationSeparator" w:id="0">
    <w:p w:rsidR="00973BD7" w:rsidRDefault="00973BD7" w:rsidP="00577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D7" w:rsidRDefault="00973BD7" w:rsidP="00577D9A">
      <w:pPr>
        <w:spacing w:after="0" w:line="240" w:lineRule="auto"/>
      </w:pPr>
      <w:r>
        <w:separator/>
      </w:r>
    </w:p>
  </w:footnote>
  <w:footnote w:type="continuationSeparator" w:id="0">
    <w:p w:rsidR="00973BD7" w:rsidRDefault="00973BD7" w:rsidP="00577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7D9A"/>
    <w:rsid w:val="000306FD"/>
    <w:rsid w:val="000903F3"/>
    <w:rsid w:val="000C64A7"/>
    <w:rsid w:val="001111CB"/>
    <w:rsid w:val="00145C94"/>
    <w:rsid w:val="0016325D"/>
    <w:rsid w:val="00202036"/>
    <w:rsid w:val="002032DF"/>
    <w:rsid w:val="00272A20"/>
    <w:rsid w:val="002802F3"/>
    <w:rsid w:val="00291402"/>
    <w:rsid w:val="002E361F"/>
    <w:rsid w:val="003619C4"/>
    <w:rsid w:val="003B5508"/>
    <w:rsid w:val="003D17CD"/>
    <w:rsid w:val="004712C2"/>
    <w:rsid w:val="00575032"/>
    <w:rsid w:val="00577D9A"/>
    <w:rsid w:val="005F1A41"/>
    <w:rsid w:val="006113A6"/>
    <w:rsid w:val="006411D8"/>
    <w:rsid w:val="00653EF9"/>
    <w:rsid w:val="006929AD"/>
    <w:rsid w:val="00695ED5"/>
    <w:rsid w:val="006B1B00"/>
    <w:rsid w:val="006B2393"/>
    <w:rsid w:val="00761906"/>
    <w:rsid w:val="007A1E58"/>
    <w:rsid w:val="008A2DD3"/>
    <w:rsid w:val="00956CC8"/>
    <w:rsid w:val="00973BD7"/>
    <w:rsid w:val="009B1E5D"/>
    <w:rsid w:val="009D3B05"/>
    <w:rsid w:val="00A950CC"/>
    <w:rsid w:val="00AD0DFF"/>
    <w:rsid w:val="00AD1796"/>
    <w:rsid w:val="00B44548"/>
    <w:rsid w:val="00B51AFB"/>
    <w:rsid w:val="00BA3081"/>
    <w:rsid w:val="00BA7602"/>
    <w:rsid w:val="00C1497A"/>
    <w:rsid w:val="00C41F09"/>
    <w:rsid w:val="00CD2D38"/>
    <w:rsid w:val="00D4466C"/>
    <w:rsid w:val="00DA0717"/>
    <w:rsid w:val="00DF28AB"/>
    <w:rsid w:val="00E9531E"/>
    <w:rsid w:val="00EE4723"/>
    <w:rsid w:val="00F60783"/>
    <w:rsid w:val="00F962AB"/>
    <w:rsid w:val="00FC1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7D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rsid w:val="00577D9A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header"/>
    <w:basedOn w:val="a"/>
    <w:link w:val="a6"/>
    <w:uiPriority w:val="99"/>
    <w:semiHidden/>
    <w:unhideWhenUsed/>
    <w:rsid w:val="00577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7D9A"/>
  </w:style>
  <w:style w:type="paragraph" w:styleId="a7">
    <w:name w:val="footer"/>
    <w:basedOn w:val="a"/>
    <w:link w:val="a8"/>
    <w:uiPriority w:val="99"/>
    <w:semiHidden/>
    <w:unhideWhenUsed/>
    <w:rsid w:val="00577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7D9A"/>
  </w:style>
  <w:style w:type="paragraph" w:styleId="a9">
    <w:name w:val="Balloon Text"/>
    <w:basedOn w:val="a"/>
    <w:link w:val="aa"/>
    <w:uiPriority w:val="99"/>
    <w:semiHidden/>
    <w:unhideWhenUsed/>
    <w:rsid w:val="00577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7D9A"/>
    <w:rPr>
      <w:rFonts w:ascii="Tahoma" w:hAnsi="Tahoma" w:cs="Tahoma"/>
      <w:sz w:val="16"/>
      <w:szCs w:val="16"/>
    </w:rPr>
  </w:style>
  <w:style w:type="paragraph" w:styleId="ab">
    <w:name w:val="No Spacing"/>
    <w:uiPriority w:val="99"/>
    <w:qFormat/>
    <w:rsid w:val="0057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369B7-AEDD-4FC6-AC1E-35F0D07E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31</cp:revision>
  <cp:lastPrinted>2019-12-21T06:57:00Z</cp:lastPrinted>
  <dcterms:created xsi:type="dcterms:W3CDTF">2017-08-01T07:39:00Z</dcterms:created>
  <dcterms:modified xsi:type="dcterms:W3CDTF">2020-02-19T08:33:00Z</dcterms:modified>
</cp:coreProperties>
</file>