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8D" w:rsidRPr="004D08D4" w:rsidRDefault="00553F06" w:rsidP="00982A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55.5pt;height:66pt;visibility:visible">
            <v:imagedata r:id="rId6" o:title=""/>
          </v:shape>
        </w:pict>
      </w:r>
    </w:p>
    <w:p w:rsidR="00B70A8D" w:rsidRPr="004D08D4" w:rsidRDefault="00B70A8D" w:rsidP="00982A49">
      <w:pPr>
        <w:tabs>
          <w:tab w:val="left" w:pos="2925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D08D4">
        <w:rPr>
          <w:rFonts w:ascii="Times New Roman" w:hAnsi="Times New Roman" w:cs="Times New Roman"/>
          <w:sz w:val="32"/>
          <w:szCs w:val="32"/>
          <w:lang w:val="uk-UA" w:eastAsia="ru-RU"/>
        </w:rPr>
        <w:t>У К Р А Ї Н А</w:t>
      </w:r>
    </w:p>
    <w:p w:rsidR="00B70A8D" w:rsidRPr="004D08D4" w:rsidRDefault="00B70A8D" w:rsidP="00982A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D08D4">
        <w:rPr>
          <w:rFonts w:ascii="Times New Roman" w:hAnsi="Times New Roman" w:cs="Times New Roman"/>
          <w:sz w:val="32"/>
          <w:szCs w:val="32"/>
          <w:lang w:val="uk-UA" w:eastAsia="ru-RU"/>
        </w:rPr>
        <w:t>ЧОПСЬКА МІСЬКА РАДА ЗАКАРПАТСЬКОЇ ОБЛАСТІ</w:t>
      </w:r>
    </w:p>
    <w:p w:rsidR="00B70A8D" w:rsidRPr="004D08D4" w:rsidRDefault="00B70A8D" w:rsidP="00982A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D08D4">
        <w:rPr>
          <w:rFonts w:ascii="Times New Roman" w:hAnsi="Times New Roman" w:cs="Times New Roman"/>
          <w:sz w:val="32"/>
          <w:szCs w:val="32"/>
          <w:lang w:val="uk-UA" w:eastAsia="ru-RU"/>
        </w:rPr>
        <w:t>ВИКОНАВЧИЙ  КОМІТЕТ</w:t>
      </w:r>
    </w:p>
    <w:p w:rsidR="00B70A8D" w:rsidRPr="004D08D4" w:rsidRDefault="00B70A8D" w:rsidP="00982A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 w:rsidRPr="004D08D4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Р І Ш Е Н </w:t>
      </w:r>
      <w:proofErr w:type="spellStart"/>
      <w:r w:rsidRPr="004D08D4">
        <w:rPr>
          <w:rFonts w:ascii="Times New Roman" w:hAnsi="Times New Roman" w:cs="Times New Roman"/>
          <w:sz w:val="32"/>
          <w:szCs w:val="32"/>
          <w:lang w:val="uk-UA" w:eastAsia="ru-RU"/>
        </w:rPr>
        <w:t>Н</w:t>
      </w:r>
      <w:proofErr w:type="spellEnd"/>
      <w:r w:rsidRPr="004D08D4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Я</w:t>
      </w:r>
    </w:p>
    <w:p w:rsidR="00B70A8D" w:rsidRPr="004D08D4" w:rsidRDefault="00B70A8D" w:rsidP="004D08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Pr="00717D1C" w:rsidRDefault="00B70A8D" w:rsidP="0083606B">
      <w:pPr>
        <w:pStyle w:val="aa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7D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від </w:t>
      </w:r>
      <w:r w:rsidRPr="00717D1C">
        <w:rPr>
          <w:rFonts w:ascii="Times New Roman" w:hAnsi="Times New Roman" w:cs="Times New Roman"/>
          <w:sz w:val="28"/>
          <w:szCs w:val="28"/>
          <w:u w:val="single"/>
        </w:rPr>
        <w:t xml:space="preserve"> 25  липня  2019</w:t>
      </w:r>
      <w:r w:rsidRPr="00717D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року                  №</w:t>
      </w:r>
      <w:r w:rsidRPr="00717D1C">
        <w:rPr>
          <w:rFonts w:ascii="Times New Roman" w:hAnsi="Times New Roman" w:cs="Times New Roman"/>
          <w:sz w:val="28"/>
          <w:szCs w:val="28"/>
        </w:rPr>
        <w:t xml:space="preserve">  </w:t>
      </w:r>
      <w:r w:rsidRPr="00717D1C">
        <w:rPr>
          <w:rFonts w:ascii="Times New Roman" w:hAnsi="Times New Roman" w:cs="Times New Roman"/>
          <w:sz w:val="28"/>
          <w:szCs w:val="28"/>
          <w:u w:val="single"/>
        </w:rPr>
        <w:t>209</w:t>
      </w:r>
      <w:r w:rsidRPr="00717D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</w:p>
    <w:p w:rsidR="00B70A8D" w:rsidRPr="00717D1C" w:rsidRDefault="00B70A8D" w:rsidP="0083606B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17D1C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717D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717D1C">
        <w:rPr>
          <w:rFonts w:ascii="Times New Roman" w:hAnsi="Times New Roman" w:cs="Times New Roman"/>
          <w:sz w:val="28"/>
          <w:szCs w:val="28"/>
        </w:rPr>
        <w:t xml:space="preserve">м. Чоп                                                                          </w:t>
      </w:r>
    </w:p>
    <w:p w:rsidR="00B70A8D" w:rsidRDefault="00B70A8D" w:rsidP="004D08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0A8D" w:rsidRPr="004D08D4" w:rsidRDefault="00B70A8D" w:rsidP="004D08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Про створення Спостережної комісії</w:t>
      </w:r>
      <w:r w:rsidRPr="004D08D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B70A8D" w:rsidRPr="004D08D4" w:rsidRDefault="00B70A8D" w:rsidP="004D08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0A8D" w:rsidRPr="004D08D4" w:rsidRDefault="00B70A8D" w:rsidP="008F155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пункту 1 частини 2 статті 38 Закону України «Про місцеве самоврядування в Україні», статті 25 Кримінально-виконавчого кодексу України,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Закону України «</w:t>
      </w:r>
      <w:r w:rsidRPr="00092CA2">
        <w:rPr>
          <w:rFonts w:ascii="Times New Roman" w:hAnsi="Times New Roman" w:cs="Times New Roman"/>
          <w:sz w:val="28"/>
          <w:szCs w:val="28"/>
          <w:lang w:val="uk-UA" w:eastAsia="ru-RU"/>
        </w:rPr>
        <w:t>Про соціальну адаптацію осіб, які відбувають чи відбули покарання у виді обмеження волі або позбавлення волі на певний строк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»,</w:t>
      </w:r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Постанови Кабінету Міністрів України від 01.04.2004р. № 429 "Про затвердження положень про спостережні комісії та піклувальні ради при спеціальних виховних установах", з метою забезпечення громадського контролю за дотриманням прав і законних інтересів засуджених та осіб, звільнених від відбуття покарання, для сприяння органам і установам виконання покарань у виправлені і </w:t>
      </w:r>
      <w:proofErr w:type="spellStart"/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>ресоціалізації</w:t>
      </w:r>
      <w:proofErr w:type="spellEnd"/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засуджених, виконавчий комітет Чопської міської ради</w:t>
      </w:r>
    </w:p>
    <w:p w:rsidR="00B70A8D" w:rsidRPr="004D08D4" w:rsidRDefault="00B70A8D" w:rsidP="004D0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70A8D" w:rsidRPr="004D08D4" w:rsidRDefault="00B70A8D" w:rsidP="004D0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Pr="004D08D4" w:rsidRDefault="00B70A8D" w:rsidP="004D08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B70A8D" w:rsidRPr="004D08D4" w:rsidRDefault="00B70A8D" w:rsidP="004D08D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B70A8D" w:rsidRDefault="00B70A8D" w:rsidP="008F1554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Створити Спостережну комісію у складі згідно додатку 1.</w:t>
      </w:r>
    </w:p>
    <w:p w:rsidR="00B70A8D" w:rsidRDefault="00B70A8D" w:rsidP="008F1554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F15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Затвердити положення про Спостережну комісію (додаток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8F1554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B70A8D" w:rsidRDefault="00B70A8D" w:rsidP="008F1554">
      <w:pPr>
        <w:pStyle w:val="a4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Затвердити бланк Спостережної комісії (додаток 3).</w:t>
      </w:r>
    </w:p>
    <w:p w:rsidR="00B70A8D" w:rsidRDefault="00B70A8D" w:rsidP="008F1554">
      <w:pPr>
        <w:pStyle w:val="a4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Вважати таким, що втратило чинність рішення виконавчого комітету від 20 лютого 2014р. №15.</w:t>
      </w:r>
    </w:p>
    <w:p w:rsidR="00B70A8D" w:rsidRPr="004D08D4" w:rsidRDefault="00B70A8D" w:rsidP="008F1554">
      <w:pPr>
        <w:pStyle w:val="a4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пника міського голови, к</w:t>
      </w:r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>еруючого справами виконавчого комітету Чопської міської ради Плиску В.П.</w:t>
      </w:r>
    </w:p>
    <w:p w:rsidR="00B70A8D" w:rsidRPr="004D08D4" w:rsidRDefault="00B70A8D" w:rsidP="004D08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D08D4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</w:t>
      </w:r>
    </w:p>
    <w:p w:rsidR="00B70A8D" w:rsidRDefault="00B70A8D" w:rsidP="004D08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0A8D" w:rsidRDefault="00B70A8D" w:rsidP="004D08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0A8D" w:rsidRPr="004D08D4" w:rsidRDefault="00B70A8D" w:rsidP="004D08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0A8D" w:rsidRDefault="00553F06" w:rsidP="00E96D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553F0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міської ради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r w:rsidRPr="00553F0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М. Чолавин</w:t>
      </w:r>
    </w:p>
    <w:p w:rsidR="00B70A8D" w:rsidRDefault="00B70A8D" w:rsidP="00E96D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0A8D" w:rsidRDefault="00B70A8D" w:rsidP="00E96D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53F06" w:rsidRDefault="00553F06" w:rsidP="004D08D4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53F06" w:rsidRPr="004D08D4" w:rsidRDefault="00553F06" w:rsidP="004D08D4">
      <w:pPr>
        <w:spacing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0A8D" w:rsidRDefault="00B70A8D" w:rsidP="001D1C02">
      <w:pPr>
        <w:spacing w:after="0" w:line="240" w:lineRule="auto"/>
        <w:ind w:left="5529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Додаток 1</w:t>
      </w:r>
    </w:p>
    <w:p w:rsidR="00B70A8D" w:rsidRDefault="00B70A8D" w:rsidP="001D1C02">
      <w:pPr>
        <w:spacing w:after="0" w:line="240" w:lineRule="auto"/>
        <w:ind w:left="5529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4D08D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рішення виконавчого комітету Чопсько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ї міської ради </w:t>
      </w:r>
    </w:p>
    <w:p w:rsidR="00B70A8D" w:rsidRPr="00E96DCF" w:rsidRDefault="00B70A8D" w:rsidP="001D1C02">
      <w:pPr>
        <w:spacing w:after="0" w:line="240" w:lineRule="auto"/>
        <w:ind w:left="5529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 25.07.2019 року № 209</w:t>
      </w:r>
    </w:p>
    <w:p w:rsidR="00B70A8D" w:rsidRPr="004D08D4" w:rsidRDefault="00B70A8D" w:rsidP="004D08D4">
      <w:pPr>
        <w:spacing w:after="0" w:line="240" w:lineRule="auto"/>
        <w:ind w:left="5040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B70A8D" w:rsidRDefault="00B70A8D" w:rsidP="004D08D4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</w:p>
    <w:p w:rsidR="00B70A8D" w:rsidRPr="00E96DCF" w:rsidRDefault="00B70A8D" w:rsidP="004D08D4">
      <w:pPr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4D08D4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СКЛАД</w:t>
      </w:r>
      <w:r w:rsidRPr="004D08D4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br/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спостережної комісії при виконавчому комітеті Чопської міської ради</w:t>
      </w:r>
    </w:p>
    <w:p w:rsidR="00B70A8D" w:rsidRPr="00F41320" w:rsidRDefault="00B70A8D" w:rsidP="004D08D4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912"/>
        <w:gridCol w:w="6943"/>
      </w:tblGrid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Голова комісії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1.Плиска 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Валентина</w:t>
            </w: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Петрівна </w:t>
            </w: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Заступник міського голови, керуючий справами  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Секретар комісії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2.Граб 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Маріанна </w:t>
            </w:r>
            <w:proofErr w:type="spellStart"/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Дмитріївна</w:t>
            </w:r>
            <w:proofErr w:type="spellEnd"/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Директор центру соціальних служб для сім’ї, дітей та молоді.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Члени комісії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3.Якименко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Федір Миколайович</w:t>
            </w: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Старший інспектор відділу з питань режимно-секретної та мобілізаційної роботи, ТЕБ і НС</w:t>
            </w: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4.Глусь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Діана Йосипівна</w:t>
            </w: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Начальник Служби у справах дітей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5. Ряшко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Марина Вікторівна</w:t>
            </w: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Начальник Управління праці та соціального захисту населення   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br/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6.Підвисоцький 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Віталій Юрійович</w:t>
            </w: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 громадської організації „ Ветерани війни та учасники бойових дій </w:t>
            </w:r>
            <w:proofErr w:type="spellStart"/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м.Чоп</w:t>
            </w:r>
            <w:proofErr w:type="spellEnd"/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” (за згодою)</w:t>
            </w:r>
          </w:p>
        </w:tc>
      </w:tr>
      <w:tr w:rsidR="00B70A8D" w:rsidRPr="00553F06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7.Недашковській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Олександр Михайлович</w:t>
            </w: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 громадської організації </w:t>
            </w:r>
            <w:proofErr w:type="spellStart"/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„Чопська</w:t>
            </w:r>
            <w:proofErr w:type="spellEnd"/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міська спілка ветеранів війни в Афганістані та інших зарубіжних конфліктів” (за згодою)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8.Адам 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Валерія Олександрівна</w:t>
            </w: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Депутат Чопської міської ради (за згодою)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9.Мельник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Анатолій Дмитрович</w:t>
            </w: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Голова громадської організації </w:t>
            </w:r>
            <w:proofErr w:type="spellStart"/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„Союз</w:t>
            </w:r>
            <w:proofErr w:type="spellEnd"/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Чорнобиль України” м. Чоп” (за згодою)</w:t>
            </w:r>
          </w:p>
        </w:tc>
      </w:tr>
      <w:tr w:rsidR="00B70A8D" w:rsidRPr="005A1C8E">
        <w:tc>
          <w:tcPr>
            <w:tcW w:w="2912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10.Федулов</w:t>
            </w: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Олександр</w:t>
            </w: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Вікторович</w:t>
            </w: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6943" w:type="dxa"/>
          </w:tcPr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B70A8D" w:rsidRPr="005A1C8E" w:rsidRDefault="00B70A8D" w:rsidP="005A1C8E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5A1C8E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Президент Закарпатської благодійної організації «Берег» (за згодою)</w:t>
            </w:r>
          </w:p>
        </w:tc>
      </w:tr>
    </w:tbl>
    <w:p w:rsidR="00B70A8D" w:rsidRPr="00F41320" w:rsidRDefault="00B70A8D" w:rsidP="004D08D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0A8D" w:rsidRPr="00F41320" w:rsidRDefault="00B70A8D" w:rsidP="004D08D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70A8D" w:rsidRDefault="00553F06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53F0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553F0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М. Чолавин</w:t>
      </w:r>
    </w:p>
    <w:p w:rsidR="00B70A8D" w:rsidRDefault="00B70A8D">
      <w:pPr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Default="00B70A8D">
      <w:pPr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Default="00B70A8D">
      <w:pPr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Pr="00F865F2" w:rsidRDefault="00B70A8D" w:rsidP="00E004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65F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Додаток 2</w:t>
      </w:r>
    </w:p>
    <w:p w:rsidR="00B70A8D" w:rsidRDefault="00B70A8D" w:rsidP="00E004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65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рішення виконавчого комітету </w:t>
      </w:r>
    </w:p>
    <w:p w:rsidR="00B70A8D" w:rsidRPr="00F865F2" w:rsidRDefault="00B70A8D" w:rsidP="00E004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65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Чопської міської ради </w:t>
      </w:r>
    </w:p>
    <w:p w:rsidR="00B70A8D" w:rsidRDefault="00B70A8D" w:rsidP="001D1C02">
      <w:pPr>
        <w:pStyle w:val="a8"/>
        <w:spacing w:before="0" w:beforeAutospacing="0" w:after="0" w:afterAutospacing="0"/>
        <w:jc w:val="right"/>
        <w:rPr>
          <w:rFonts w:cs="Calibri"/>
          <w:color w:val="000000"/>
          <w:sz w:val="28"/>
          <w:szCs w:val="28"/>
          <w:lang w:val="uk-UA"/>
        </w:rPr>
      </w:pPr>
      <w:r w:rsidRPr="00F865F2">
        <w:rPr>
          <w:color w:val="000000"/>
          <w:sz w:val="28"/>
          <w:szCs w:val="28"/>
          <w:lang w:val="uk-UA"/>
        </w:rPr>
        <w:t xml:space="preserve">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від 25.07.2019 року № 209</w:t>
      </w:r>
    </w:p>
    <w:p w:rsidR="00B70A8D" w:rsidRPr="001D1C02" w:rsidRDefault="00B70A8D" w:rsidP="001D1C02">
      <w:pPr>
        <w:pStyle w:val="a8"/>
        <w:spacing w:before="0" w:beforeAutospacing="0" w:after="0" w:afterAutospacing="0"/>
        <w:jc w:val="right"/>
        <w:rPr>
          <w:rStyle w:val="a9"/>
          <w:rFonts w:cs="Calibri"/>
          <w:b w:val="0"/>
          <w:bCs w:val="0"/>
          <w:color w:val="000000"/>
          <w:sz w:val="16"/>
          <w:szCs w:val="16"/>
          <w:lang w:val="uk-UA"/>
        </w:rPr>
      </w:pPr>
    </w:p>
    <w:p w:rsidR="00B70A8D" w:rsidRDefault="00B70A8D" w:rsidP="004B10B0">
      <w:pPr>
        <w:pStyle w:val="a8"/>
        <w:spacing w:before="30" w:beforeAutospacing="0" w:after="15" w:afterAutospacing="0"/>
        <w:jc w:val="center"/>
        <w:rPr>
          <w:rStyle w:val="a9"/>
          <w:rFonts w:cs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9"/>
          <w:color w:val="000000"/>
          <w:sz w:val="28"/>
          <w:szCs w:val="28"/>
          <w:shd w:val="clear" w:color="auto" w:fill="FFFFFF"/>
        </w:rPr>
        <w:t xml:space="preserve">ПОЛОЖЕННЯ </w:t>
      </w:r>
    </w:p>
    <w:p w:rsidR="00B70A8D" w:rsidRDefault="00B70A8D" w:rsidP="004B10B0">
      <w:pPr>
        <w:pStyle w:val="a8"/>
        <w:spacing w:before="30" w:beforeAutospacing="0" w:after="15" w:afterAutospacing="0"/>
        <w:jc w:val="center"/>
        <w:rPr>
          <w:rStyle w:val="a9"/>
          <w:rFonts w:cs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9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про спостережну комісію при виконавчому комітеті Чопської міської ради</w:t>
      </w:r>
    </w:p>
    <w:p w:rsidR="00B70A8D" w:rsidRPr="001D1C02" w:rsidRDefault="00B70A8D" w:rsidP="004B10B0">
      <w:pPr>
        <w:pStyle w:val="a8"/>
        <w:spacing w:before="30" w:beforeAutospacing="0" w:after="15" w:afterAutospacing="0"/>
        <w:jc w:val="both"/>
        <w:rPr>
          <w:rFonts w:ascii="Verdana" w:hAnsi="Verdana" w:cs="Verdana"/>
          <w:color w:val="000000"/>
          <w:sz w:val="16"/>
          <w:szCs w:val="16"/>
          <w:shd w:val="clear" w:color="auto" w:fill="FFFFFF"/>
          <w:lang w:val="uk-UA"/>
        </w:rPr>
      </w:pP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1.   </w:t>
      </w:r>
      <w:r w:rsidRPr="00F865F2">
        <w:rPr>
          <w:rStyle w:val="apple-converted-space"/>
          <w:rFonts w:cs="Calibri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sz w:val="28"/>
          <w:szCs w:val="28"/>
          <w:lang w:val="uk-UA"/>
        </w:rPr>
        <w:t>Це Положення визначає завдання, функції, повноваження спостережної комісії, що утворюється виконавчим комітетом Чопської міської ради.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2.   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sz w:val="28"/>
          <w:szCs w:val="28"/>
          <w:lang w:val="uk-UA"/>
        </w:rPr>
        <w:t>Спостережна комісія у своїй діяльності керується Конституцією України, Кримінально-виконавчим кодексом України, законами України «Про місцеве самоврядування в Україні», «Про місцеві державні адміністрації», «Про соціальну адаптацію осіб, які відбувають чи відбули покарання у виді обмеження волі або позбавлення волі на певний строк»,  іншими нормативно-правовими актами, а також цим Положенням.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3.   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sz w:val="28"/>
          <w:szCs w:val="28"/>
          <w:lang w:val="uk-UA"/>
        </w:rPr>
        <w:t>Основними завданнями спостережної комісії є: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- організація та здійснення громадського контролю за дотриманням прав і законних інтересів засуджених та осіб, звільнених від відбування покарання;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- сприяння органам і установам виконання покарань у виправленні і ре соціалізації засуджених та створення належних умов для їх тримання, залучення до цієї діяльності громадських організацій, органів місцевого самоврядування, підприємств, установ і організацій незалежно від форми власності та громадян;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- організація виховної роботи з особами, умовно-достроково звільненими від відбування покарання та громадського контролю за їх поведінкою протягом не відбутої частини покарання;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- надання допомоги у соціальній адаптації особам, звільненим від відбування покарання.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4.   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sz w:val="28"/>
          <w:szCs w:val="28"/>
          <w:lang w:val="uk-UA"/>
        </w:rPr>
        <w:t>Відповідно до покладених завдань спостережна комісія: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4.1. погоджує постанови і подання, які приймаються і вносяться установами виконання покарань, щодо: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змін умов тримання засуджених у межах однієї кримінально-виправної установи закритого типу(далі-виправна колонія) або в зв'язку з переведенням їх до виправної колонії іншого рівня безпеки;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надання дозволу на проживання за межами виправної колонії засудженим жінкам на час звільнення від роботи та в зв'язку з вагітністю і пологами, а також до досягнення дитиною трирічного віку та скасування цього дозволу;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4.2.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rFonts w:cs="Calibri"/>
          <w:sz w:val="28"/>
          <w:szCs w:val="28"/>
          <w:lang w:val="uk-UA"/>
        </w:rPr>
        <w:t> </w:t>
      </w:r>
      <w:r w:rsidRPr="00F865F2">
        <w:rPr>
          <w:sz w:val="28"/>
          <w:szCs w:val="28"/>
          <w:lang w:val="uk-UA"/>
        </w:rPr>
        <w:t>разом з органами і установами виконання покарань вносить до суду за місцем відбування покарання засудженими подання щодо: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умовно-дострокового звільнення від відбування покарання або заміни не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865F2">
        <w:rPr>
          <w:sz w:val="28"/>
          <w:szCs w:val="28"/>
          <w:lang w:val="uk-UA"/>
        </w:rPr>
        <w:t>відбутої частини покарання більш м'яким;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звільнення від відбування покарання вагітних жінок і жінок, які мають дітей віком до трьох років;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4.3.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rFonts w:cs="Calibri"/>
          <w:sz w:val="28"/>
          <w:szCs w:val="28"/>
          <w:lang w:val="uk-UA"/>
        </w:rPr>
        <w:t> </w:t>
      </w:r>
      <w:r w:rsidRPr="00F865F2">
        <w:rPr>
          <w:sz w:val="28"/>
          <w:szCs w:val="28"/>
          <w:lang w:val="uk-UA"/>
        </w:rPr>
        <w:t>сприяє адміністрації установ покарань: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у проведенні соціально-виховної роботи із засудженими, організації їх загального освітнього та професійно-технічного навчання;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lastRenderedPageBreak/>
        <w:t xml:space="preserve">у залученні громадських організацій, органів виконавчої влади, органів місцевого самоврядування, підприємств, установ і організацій незалежно від форми власності та громадян до надання допомоги у створенні належних умов для тримання засуджених, їх матеріально-побутовому та </w:t>
      </w:r>
      <w:proofErr w:type="spellStart"/>
      <w:r w:rsidRPr="00F865F2">
        <w:rPr>
          <w:sz w:val="28"/>
          <w:szCs w:val="28"/>
          <w:lang w:val="uk-UA"/>
        </w:rPr>
        <w:t>медико-сaнітарному</w:t>
      </w:r>
      <w:proofErr w:type="spellEnd"/>
      <w:r w:rsidRPr="00F865F2">
        <w:rPr>
          <w:sz w:val="28"/>
          <w:szCs w:val="28"/>
          <w:lang w:val="uk-UA"/>
        </w:rPr>
        <w:t xml:space="preserve"> забезпеченні, здійсненні оздоровчо-профілактичних заходів;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у створенні додаткових робочих місць для залучення засуджених до суспільно-корисної праці;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4.4.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rFonts w:cs="Calibri"/>
          <w:sz w:val="28"/>
          <w:szCs w:val="28"/>
          <w:lang w:val="uk-UA"/>
        </w:rPr>
        <w:t> </w:t>
      </w:r>
      <w:r w:rsidRPr="00F865F2">
        <w:rPr>
          <w:sz w:val="28"/>
          <w:szCs w:val="28"/>
          <w:lang w:val="uk-UA"/>
        </w:rPr>
        <w:t xml:space="preserve">на підставі інформації органів і установ виконання покарань веде облік осіб, умовно-достроково звільнених від відбування покарання, організовують громадський контроль за поведінкою цих осіб та проведення виховних заходів за місцем їх роботи (навчання) і проживання протягом </w:t>
      </w:r>
      <w:proofErr w:type="spellStart"/>
      <w:r w:rsidRPr="00F865F2">
        <w:rPr>
          <w:sz w:val="28"/>
          <w:szCs w:val="28"/>
          <w:lang w:val="uk-UA"/>
        </w:rPr>
        <w:t>невідбутої</w:t>
      </w:r>
      <w:proofErr w:type="spellEnd"/>
      <w:r w:rsidRPr="00F865F2">
        <w:rPr>
          <w:sz w:val="28"/>
          <w:szCs w:val="28"/>
          <w:lang w:val="uk-UA"/>
        </w:rPr>
        <w:t xml:space="preserve"> частини покарання;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cs="Calibri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4.5.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sz w:val="28"/>
          <w:szCs w:val="28"/>
          <w:lang w:val="uk-UA"/>
        </w:rPr>
        <w:t>здійснює заходи соціального патронажу щодо осіб, звільнених від відбування покарання, сприяє розвитку мережі центрів соціальної адаптації та інших установ і організацій, діяльність яких спрямована на надання цим особам допомоги у соціальній адаптації;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>4.6.  інформує громадськість через засоби масової інформації про результати своєї роботи та про стан дотримання прав людини, захист основних свобод і законних інтересів засуджених осіб під час виконання кримінальних покарань;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4.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Pr="00F865F2">
        <w:rPr>
          <w:sz w:val="28"/>
          <w:szCs w:val="28"/>
          <w:lang w:val="uk-UA"/>
        </w:rPr>
        <w:t>.</w:t>
      </w:r>
      <w:r w:rsidRPr="00F865F2">
        <w:rPr>
          <w:rStyle w:val="apple-converted-space"/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  <w:t> </w:t>
      </w:r>
      <w:r w:rsidRPr="00F865F2">
        <w:rPr>
          <w:rFonts w:cs="Calibri"/>
          <w:sz w:val="28"/>
          <w:szCs w:val="28"/>
          <w:lang w:val="uk-UA"/>
        </w:rPr>
        <w:t> </w:t>
      </w:r>
      <w:r w:rsidRPr="00F865F2">
        <w:rPr>
          <w:sz w:val="28"/>
          <w:szCs w:val="28"/>
          <w:lang w:val="uk-UA"/>
        </w:rPr>
        <w:t>виконує інші функції відповідно до законодавства.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5.Спостережна комісія має право: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5.1. доручати членам комісії: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відвідувати установи виконання покарань, вивчати стан матеріально-побутового та медико-санітарного забезпечення засуджених, умови праці та навчання, стан організації соціально-виховної роботи;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брати участь у засідання комісій установ виконання покарань під час розгляду питань про винесення до суду подань щодо умовно-дострокового звільнення засуджених від відбування покарання, заміни не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865F2">
        <w:rPr>
          <w:sz w:val="28"/>
          <w:szCs w:val="28"/>
          <w:lang w:val="uk-UA"/>
        </w:rPr>
        <w:t>відбутої частини покарання більш м'яким, звільнення від відбування покарання вагітних жінок і жінок, які мають дітей віком до трьох років;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брати участь у судових засіданнях під час розгляду спільних з органами і установами виконання покарань подань щодо умовно-дострокового звільнення засуджених від відбування покарання, заміни не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865F2">
        <w:rPr>
          <w:sz w:val="28"/>
          <w:szCs w:val="28"/>
          <w:lang w:val="uk-UA"/>
        </w:rPr>
        <w:t>відбутої частини покарання більш м'яким, звільнення від відбування покарання вагітних жінок і жінок, які мають дітей віком до трьох років;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5.2. висловлювати свою думку по суті клопотання про помилування, що подає засуджений через орган або установу виконання покарань;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5.3. одержувати від громадських організацій, органів виконавчої влади, органів місцевого самоврядування, органів і установ виконання покарань, підприємств, установ і організацій незалежно від форми власності інформацію і документи, необхідні для виконання покладених на спостережну комісію завдань;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5.4. проводити особистий прийом засуджених, розглядати їх звернення та приймати за результатами розгляду рішення;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 xml:space="preserve">5.5. заслуховувати на своїх засіданнях з питань, що належать до компетенції спостережної  комісії, інформацію посадових осіб органів і установ виконання покарань, підприємств, установ і організацій незалежно від форми власності, </w:t>
      </w:r>
      <w:r w:rsidRPr="00F865F2">
        <w:rPr>
          <w:sz w:val="28"/>
          <w:szCs w:val="28"/>
          <w:lang w:val="uk-UA"/>
        </w:rPr>
        <w:lastRenderedPageBreak/>
        <w:t>які беруть участь у виправленні і ре соціалізації засуджених, вносити пропозиції щодо вдосконалення їх діяльності з питань дотримання прав і законних інтересів засуджених;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5.6. доручати представникам громадських організацій і трудових колективів (за згодою) проводити виховну роботу та здійснювати контроль за поведінкою осіб, умовно-достроково звільнених від відбування покарання, протягом не відбутої частини покарання, координувати проведення цієї роботи;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5.7. заслуховувати на своїх засіданнях інформацію представників громадських організацій і трудових колективів, що здійснюють громадський контроль за особами, умовно-достроково звільненими від відбування покарання, про їх роботу (навчання) та поведінку в побуті, у разі потреби запрошувати та заслуховувати інформацію цих осіб;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5.8. вносити на розгляд органів виконавчої влади та органів місцевого самоврядування пропозиції щодо: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удосконалення діяльності органів і установ виконання покарань з питань дотримання прав і законних інтересів засуджених;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поліпшення на підприємствах, в установах і організаціях незалежно від форми власності індивідуально-профілактичної та виховної роботи із засудженими до громадських або виправних робіт та особами, умовно-достроково звільненими від відбування покарання;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організації трудового та побутового влаштування осіб, звільнених від відбування покарання, сприяння їх соціальної адаптації;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забезпечення правового і соціального захисту персоналу органів і установ виконання покарань.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F865F2">
        <w:rPr>
          <w:sz w:val="28"/>
          <w:szCs w:val="28"/>
          <w:lang w:val="uk-UA"/>
        </w:rPr>
        <w:t>Під час здійснення своїх повноважень спостережна комісія не в праві втручатися в оперативно-службову діяльність органів і установ виконання покарань.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Pr="00F865F2">
        <w:rPr>
          <w:sz w:val="28"/>
          <w:szCs w:val="28"/>
          <w:lang w:val="uk-UA"/>
        </w:rPr>
        <w:t>. До складу спостережної комісії входять представники громадських організацій, органів виконавчої влади, органів місцевого самоврядування, підприємств, установ і організацій не залежно від форм власності та громадян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F865F2">
        <w:rPr>
          <w:sz w:val="28"/>
          <w:szCs w:val="28"/>
          <w:lang w:val="uk-UA"/>
        </w:rPr>
        <w:t>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 xml:space="preserve">Представники громадських організацій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та окремі громадяни </w:t>
      </w:r>
      <w:r w:rsidRPr="00F865F2">
        <w:rPr>
          <w:sz w:val="28"/>
          <w:szCs w:val="28"/>
          <w:lang w:val="uk-UA"/>
        </w:rPr>
        <w:t>становлять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865F2">
        <w:rPr>
          <w:sz w:val="28"/>
          <w:szCs w:val="28"/>
          <w:lang w:val="uk-UA"/>
        </w:rPr>
        <w:t>не менше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865F2">
        <w:rPr>
          <w:sz w:val="28"/>
          <w:szCs w:val="28"/>
          <w:lang w:val="uk-UA"/>
        </w:rPr>
        <w:t>як половину складу комісії.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Pr="00F865F2">
        <w:rPr>
          <w:sz w:val="28"/>
          <w:szCs w:val="28"/>
          <w:lang w:val="uk-UA"/>
        </w:rPr>
        <w:t>. Членами спостережної комісії не можуть бути судді, представники органів прокуратури, юстиції, органів внутрішніх справ, служби безпеки. Державної кримінально-виконавчої служби, адвокати, а також особи, які мають непогашену чи не зняту в встановленому законом порядку судимість.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9. Голова і секретар спостережної комісії призначаються виконавчим комітетом міської ради. Заступник голови комісії обирається на </w:t>
      </w:r>
      <w:r w:rsidR="00553F06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="00553F06" w:rsidRPr="00F865F2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засіданні. 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>10</w:t>
      </w:r>
      <w:r w:rsidRPr="00F865F2">
        <w:rPr>
          <w:sz w:val="28"/>
          <w:szCs w:val="28"/>
          <w:lang w:val="uk-UA"/>
        </w:rPr>
        <w:t xml:space="preserve">. Склад спостережної комісії затверджується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рішенням виконавчого комітету міської ради. 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>11</w:t>
      </w:r>
      <w:r w:rsidRPr="00F865F2">
        <w:rPr>
          <w:sz w:val="28"/>
          <w:szCs w:val="28"/>
          <w:lang w:val="uk-UA"/>
        </w:rPr>
        <w:t xml:space="preserve">. Спостережна комісія утворюється строком на три роки.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  <w:r w:rsidRPr="00F865F2">
        <w:rPr>
          <w:sz w:val="28"/>
          <w:szCs w:val="28"/>
          <w:lang w:val="uk-UA"/>
        </w:rPr>
        <w:t xml:space="preserve"> повідомляє у засобах масової інформації про припинення повноважень комісії не пізніше, ніж за три місяці, а також про дострокове припинення членом комісії своїх повноважень.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Pr="00F865F2">
        <w:rPr>
          <w:sz w:val="28"/>
          <w:szCs w:val="28"/>
          <w:lang w:val="uk-UA"/>
        </w:rPr>
        <w:t>. Голова спостережної комісії, його заступник, секретар та члени комісії беруть участь у її роботі на громадських засадах.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Pr="00F865F2">
        <w:rPr>
          <w:sz w:val="28"/>
          <w:szCs w:val="28"/>
          <w:lang w:val="uk-UA"/>
        </w:rPr>
        <w:t>. Повноваження члена спостережної комісії припиняються достроково: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F865F2">
        <w:rPr>
          <w:sz w:val="28"/>
          <w:szCs w:val="28"/>
          <w:lang w:val="uk-UA"/>
        </w:rPr>
        <w:lastRenderedPageBreak/>
        <w:t xml:space="preserve">- за його заявою; 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F865F2">
        <w:rPr>
          <w:sz w:val="28"/>
          <w:szCs w:val="28"/>
          <w:lang w:val="uk-UA"/>
        </w:rPr>
        <w:t xml:space="preserve">- за зверненням громадської організації, органу виконавчої влади, органу місцевого самоврядування, підприємства, установи або організації, що рекомендували особу до складу комісії; 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- у зв'язку з набранням законної сили обвинувальним вироком щодо нього.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Pr="00F865F2">
        <w:rPr>
          <w:sz w:val="28"/>
          <w:szCs w:val="28"/>
          <w:lang w:val="uk-UA"/>
        </w:rPr>
        <w:t>. Організаційною формою роботи спостережної комісії є засідання, які проводяться в міру потреби, але не рідше, ніж один раз на місяць.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Засідання спостережної комісії вважається правомочним, якщо на ньому присутні не менше як половина її складу.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F865F2">
        <w:rPr>
          <w:sz w:val="28"/>
          <w:szCs w:val="28"/>
          <w:lang w:val="uk-UA"/>
        </w:rPr>
        <w:t>. На засідання спостережної комісії можуть бути запрошені представники громадських організацій, органів виконавчої влади, органів місцевого самоврядування, прокуратури, інших правоохоронних органів та громадян.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F865F2">
        <w:rPr>
          <w:sz w:val="28"/>
          <w:szCs w:val="28"/>
          <w:lang w:val="uk-UA"/>
        </w:rPr>
        <w:t>. Під час розгляду на засіданнях спостережної комісії матеріалів стосовно засуджених присутність представника відповідного органу або установи виконання покарань є обов'язковою.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Pr="00F865F2">
        <w:rPr>
          <w:sz w:val="28"/>
          <w:szCs w:val="28"/>
          <w:lang w:val="uk-UA"/>
        </w:rPr>
        <w:t>. Голова спостережної комісії:</w:t>
      </w:r>
    </w:p>
    <w:p w:rsidR="00B70A8D" w:rsidRPr="00F865F2" w:rsidRDefault="00B70A8D" w:rsidP="004B10B0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 xml:space="preserve">- організовує роботу комісії, розподіляє обов'язки  між її членами,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надає доручення, </w:t>
      </w:r>
      <w:r w:rsidRPr="00F865F2">
        <w:rPr>
          <w:sz w:val="28"/>
          <w:szCs w:val="28"/>
          <w:lang w:val="uk-UA"/>
        </w:rPr>
        <w:t>контролює та перевіряє їх виконання;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 xml:space="preserve">- забезпечує підготовку та затверджує план роботи комісії на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865F2">
        <w:rPr>
          <w:sz w:val="28"/>
          <w:szCs w:val="28"/>
          <w:lang w:val="uk-UA"/>
        </w:rPr>
        <w:t>рік, визначає коло питань, які підлягають розгляду на черговому засіданні;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 xml:space="preserve">- бере участь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особисто або доручає членам комісії брати участь </w:t>
      </w:r>
      <w:r w:rsidRPr="00F865F2">
        <w:rPr>
          <w:sz w:val="28"/>
          <w:szCs w:val="28"/>
          <w:lang w:val="uk-UA"/>
        </w:rPr>
        <w:t>у засіданнях комісій установ виконання покарань, які розглядають питання щодо зміни умов тримання засуджених, умовно-дострокового звільнення їх від відбування покарання, заміни не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865F2">
        <w:rPr>
          <w:sz w:val="28"/>
          <w:szCs w:val="28"/>
          <w:lang w:val="uk-UA"/>
        </w:rPr>
        <w:t>відбутої частини покарання більш м'яким, звільнення від відбування покарання вагітних жінок і жінок, які мають дітей віком до трьох років та інформує про результати членів спостережної комісії;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- представляє комісію з питань, що належать до її компетенції, в органах виконавчої влади, органах місцевого самоврядування, на підприємствах, в установах і організаціях незалежно від форми власності;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- щороку інформує громадськість через засоби масової інформації про результати діяльності комісії та щороку до 1 березня подає відповідний звіт до органу, який її утворив.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Pr="00F865F2">
        <w:rPr>
          <w:sz w:val="28"/>
          <w:szCs w:val="28"/>
          <w:lang w:val="uk-UA"/>
        </w:rPr>
        <w:t>. Спостережна комісія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 приймає рішення з питань</w:t>
      </w:r>
      <w:r w:rsidRPr="00F865F2">
        <w:rPr>
          <w:sz w:val="28"/>
          <w:szCs w:val="28"/>
          <w:lang w:val="uk-UA"/>
        </w:rPr>
        <w:t>, що належать до її компетенції, приймає рішення відкритим голосуванням більшістю голосів присутніх на засіданні членів комісії. У разі рівного розподілу голосів вирішальним є голос голови комісії.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ascii="Verdana" w:hAnsi="Verdana" w:cs="Verdana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1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Pr="00F865F2">
        <w:rPr>
          <w:sz w:val="28"/>
          <w:szCs w:val="28"/>
          <w:lang w:val="uk-UA"/>
        </w:rPr>
        <w:t xml:space="preserve">.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 xml:space="preserve">Рішення спостережної комісії оформляється постановою, яку підписує голова комісії. </w:t>
      </w:r>
      <w:r w:rsidRPr="00F865F2">
        <w:rPr>
          <w:sz w:val="28"/>
          <w:szCs w:val="28"/>
          <w:lang w:val="uk-UA"/>
        </w:rPr>
        <w:t>Постанова спостережної комісії може бути оскаржена до органу, який її утворив, або до суду.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F865F2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Pr="00F865F2">
        <w:rPr>
          <w:sz w:val="28"/>
          <w:szCs w:val="28"/>
          <w:lang w:val="uk-UA"/>
        </w:rPr>
        <w:t xml:space="preserve">. Організаційно-технічне забезпечення діяльності спостережної комісії покладається на </w:t>
      </w:r>
      <w:r w:rsidRPr="00F865F2">
        <w:rPr>
          <w:color w:val="000000"/>
          <w:sz w:val="28"/>
          <w:szCs w:val="28"/>
          <w:shd w:val="clear" w:color="auto" w:fill="FFFFFF"/>
          <w:lang w:val="uk-UA"/>
        </w:rPr>
        <w:t>виконавчий комітет Чопської міської ради</w:t>
      </w:r>
      <w:r w:rsidRPr="00F865F2">
        <w:rPr>
          <w:sz w:val="28"/>
          <w:szCs w:val="28"/>
          <w:lang w:val="uk-UA"/>
        </w:rPr>
        <w:t>.</w:t>
      </w:r>
    </w:p>
    <w:p w:rsidR="00B70A8D" w:rsidRPr="00F865F2" w:rsidRDefault="00B70A8D" w:rsidP="004B10B0">
      <w:pPr>
        <w:pStyle w:val="a8"/>
        <w:spacing w:before="0" w:beforeAutospacing="0" w:after="0" w:afterAutospacing="0"/>
        <w:ind w:firstLine="360"/>
        <w:jc w:val="both"/>
        <w:rPr>
          <w:rFonts w:cs="Calibri"/>
          <w:color w:val="000000"/>
          <w:sz w:val="28"/>
          <w:szCs w:val="28"/>
          <w:shd w:val="clear" w:color="auto" w:fill="FFFFFF"/>
          <w:lang w:val="uk-UA"/>
        </w:rPr>
      </w:pPr>
      <w:r w:rsidRPr="00F865F2">
        <w:rPr>
          <w:sz w:val="28"/>
          <w:szCs w:val="28"/>
          <w:lang w:val="uk-UA"/>
        </w:rPr>
        <w:t>21. Спостережна комісія має бланк із своїм найменуванням.</w:t>
      </w:r>
    </w:p>
    <w:p w:rsidR="00B70A8D" w:rsidRDefault="00B70A8D" w:rsidP="004B10B0">
      <w:pPr>
        <w:pStyle w:val="a8"/>
        <w:spacing w:before="0" w:beforeAutospacing="0" w:after="0" w:afterAutospacing="0"/>
        <w:jc w:val="both"/>
        <w:rPr>
          <w:rFonts w:cs="Calibri"/>
          <w:color w:val="000000"/>
          <w:sz w:val="28"/>
          <w:szCs w:val="28"/>
          <w:shd w:val="clear" w:color="auto" w:fill="FFFFFF"/>
          <w:lang w:val="uk-UA"/>
        </w:rPr>
      </w:pPr>
    </w:p>
    <w:p w:rsidR="00B70A8D" w:rsidRDefault="00B70A8D" w:rsidP="004B10B0">
      <w:pPr>
        <w:pStyle w:val="a8"/>
        <w:spacing w:before="0" w:beforeAutospacing="0" w:after="0" w:afterAutospacing="0"/>
        <w:jc w:val="both"/>
        <w:rPr>
          <w:rFonts w:cs="Calibri"/>
          <w:color w:val="000000"/>
          <w:sz w:val="28"/>
          <w:szCs w:val="28"/>
          <w:shd w:val="clear" w:color="auto" w:fill="FFFFFF"/>
          <w:lang w:val="uk-UA"/>
        </w:rPr>
      </w:pPr>
    </w:p>
    <w:p w:rsidR="00B70A8D" w:rsidRDefault="00B70A8D" w:rsidP="004B10B0">
      <w:pPr>
        <w:pStyle w:val="a8"/>
        <w:spacing w:before="0" w:beforeAutospacing="0" w:after="0" w:afterAutospacing="0"/>
        <w:jc w:val="both"/>
        <w:rPr>
          <w:rFonts w:cs="Calibri"/>
          <w:color w:val="000000"/>
          <w:sz w:val="28"/>
          <w:szCs w:val="28"/>
          <w:shd w:val="clear" w:color="auto" w:fill="FFFFFF"/>
          <w:lang w:val="uk-UA"/>
        </w:rPr>
      </w:pPr>
    </w:p>
    <w:p w:rsidR="00B70A8D" w:rsidRPr="00553F06" w:rsidRDefault="00553F06">
      <w:pPr>
        <w:rPr>
          <w:lang w:val="uk-UA"/>
        </w:rPr>
      </w:pPr>
      <w:r w:rsidRPr="00553F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Секретар міської ради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                     М. Чолавин</w:t>
      </w:r>
    </w:p>
    <w:p w:rsidR="00B70A8D" w:rsidRDefault="00B70A8D" w:rsidP="001D1C02">
      <w:pPr>
        <w:spacing w:after="0" w:line="240" w:lineRule="auto"/>
        <w:ind w:left="5529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Додаток 3</w:t>
      </w:r>
    </w:p>
    <w:p w:rsidR="00B70A8D" w:rsidRDefault="00B70A8D" w:rsidP="001D1C02">
      <w:pPr>
        <w:spacing w:after="0" w:line="240" w:lineRule="auto"/>
        <w:ind w:left="5529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4D08D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до рішення виконавчого комітету Чопської міської ради </w:t>
      </w:r>
    </w:p>
    <w:p w:rsidR="00B70A8D" w:rsidRDefault="00B70A8D" w:rsidP="001D1C02">
      <w:pPr>
        <w:spacing w:after="0" w:line="240" w:lineRule="auto"/>
        <w:ind w:left="5529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 25.07.2019 року № 209</w:t>
      </w:r>
    </w:p>
    <w:p w:rsidR="00B70A8D" w:rsidRDefault="00B70A8D" w:rsidP="00E96DCF">
      <w:pPr>
        <w:spacing w:after="0" w:line="240" w:lineRule="auto"/>
        <w:ind w:left="5529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0A8D" w:rsidRDefault="00B70A8D" w:rsidP="00E96DCF">
      <w:pPr>
        <w:spacing w:after="0" w:line="240" w:lineRule="auto"/>
        <w:ind w:left="5529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0A8D" w:rsidRDefault="00B70A8D" w:rsidP="00E96DCF">
      <w:pPr>
        <w:spacing w:after="0" w:line="240" w:lineRule="auto"/>
        <w:ind w:left="5529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0A8D" w:rsidRDefault="00B70A8D" w:rsidP="00E96DCF">
      <w:pPr>
        <w:spacing w:after="0" w:line="240" w:lineRule="auto"/>
        <w:ind w:left="5529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0A8D" w:rsidRDefault="00B70A8D" w:rsidP="00E96D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БЛАНК</w:t>
      </w:r>
    </w:p>
    <w:p w:rsidR="00B70A8D" w:rsidRDefault="00B70A8D" w:rsidP="00E96D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спостережної комісії при виконавчому комітеті Чопської міської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B70A8D" w:rsidRDefault="00B70A8D" w:rsidP="00E96D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B70A8D" w:rsidRDefault="00B70A8D" w:rsidP="00E96D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B70A8D" w:rsidRDefault="00B70A8D" w:rsidP="00E96DC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B70A8D" w:rsidRPr="00A5310A" w:rsidRDefault="00553F06" w:rsidP="00A5310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i1026" type="#_x0000_t75" style="width:45pt;height:54pt;visibility:visible">
            <v:imagedata r:id="rId7" o:title=""/>
          </v:shape>
        </w:pict>
      </w:r>
    </w:p>
    <w:p w:rsidR="00B70A8D" w:rsidRPr="00A5310A" w:rsidRDefault="00B70A8D" w:rsidP="00A5310A">
      <w:pPr>
        <w:spacing w:after="0" w:line="240" w:lineRule="auto"/>
        <w:ind w:right="5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5310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B70A8D" w:rsidRPr="00A5310A" w:rsidRDefault="00B70A8D" w:rsidP="00A53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5310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ЗАКАРПАТСЬКА  ОБЛАСТЬ</w:t>
      </w:r>
    </w:p>
    <w:p w:rsidR="00B70A8D" w:rsidRPr="00A5310A" w:rsidRDefault="00B70A8D" w:rsidP="00A53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5310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 ЧОПСЬКОЇ МІСЬКОЇ  РАДИ</w:t>
      </w:r>
    </w:p>
    <w:p w:rsidR="00B70A8D" w:rsidRPr="00A5310A" w:rsidRDefault="00B70A8D" w:rsidP="00A53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СПОСТЕРЕЖНА</w:t>
      </w:r>
      <w:r w:rsidRPr="00A5310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КОМІСІЯ</w:t>
      </w:r>
    </w:p>
    <w:p w:rsidR="00B70A8D" w:rsidRPr="00A5310A" w:rsidRDefault="00B70A8D" w:rsidP="00A5310A">
      <w:pPr>
        <w:pBdr>
          <w:bottom w:val="single" w:sz="12" w:space="2" w:color="auto"/>
        </w:pBdr>
        <w:tabs>
          <w:tab w:val="center" w:pos="5940"/>
          <w:tab w:val="right" w:pos="118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A5310A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89502. м. Чоп, Закарпатська область, вул. Берег, 2. </w:t>
      </w:r>
      <w:proofErr w:type="spellStart"/>
      <w:r w:rsidRPr="00A5310A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тел</w:t>
      </w:r>
      <w:proofErr w:type="spellEnd"/>
      <w:r w:rsidRPr="00A5310A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/факс: 71-12-42, 71-19-90</w:t>
      </w:r>
    </w:p>
    <w:p w:rsidR="00B70A8D" w:rsidRPr="00A5310A" w:rsidRDefault="00B70A8D" w:rsidP="00A5310A">
      <w:pPr>
        <w:spacing w:after="0" w:line="240" w:lineRule="auto"/>
        <w:ind w:left="540" w:right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proofErr w:type="gramStart"/>
      <w:r w:rsidRPr="00A5310A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e</w:t>
      </w:r>
      <w:r w:rsidRPr="00F865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A5310A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mail</w:t>
      </w:r>
      <w:proofErr w:type="gramEnd"/>
      <w:r w:rsidRPr="00A5310A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:</w:t>
      </w:r>
      <w:r w:rsidRPr="00F865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310A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chop</w:t>
      </w:r>
      <w:r w:rsidRPr="00F865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@</w:t>
      </w:r>
      <w:proofErr w:type="spellStart"/>
      <w:r w:rsidRPr="00A5310A">
        <w:rPr>
          <w:rFonts w:ascii="Times New Roman" w:hAnsi="Times New Roman" w:cs="Times New Roman"/>
          <w:b/>
          <w:bCs/>
          <w:sz w:val="24"/>
          <w:szCs w:val="24"/>
          <w:lang w:val="en-GB" w:eastAsia="ru-RU"/>
        </w:rPr>
        <w:t>carpathia</w:t>
      </w:r>
      <w:proofErr w:type="spellEnd"/>
      <w:r w:rsidRPr="00F865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spellStart"/>
      <w:r w:rsidRPr="00A5310A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gov</w:t>
      </w:r>
      <w:proofErr w:type="spellEnd"/>
      <w:r w:rsidRPr="00F865F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spellStart"/>
      <w:r w:rsidRPr="00A5310A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ua</w:t>
      </w:r>
      <w:proofErr w:type="spellEnd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3"/>
        <w:gridCol w:w="581"/>
      </w:tblGrid>
      <w:tr w:rsidR="00B70A8D" w:rsidRPr="005A1C8E">
        <w:tc>
          <w:tcPr>
            <w:tcW w:w="4603" w:type="dxa"/>
          </w:tcPr>
          <w:p w:rsidR="00B70A8D" w:rsidRDefault="00B70A8D" w:rsidP="0029412E">
            <w:pPr>
              <w:widowControl w:val="0"/>
              <w:tabs>
                <w:tab w:val="left" w:pos="5400"/>
                <w:tab w:val="left" w:pos="6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70A8D" w:rsidRPr="0029412E" w:rsidRDefault="00B70A8D" w:rsidP="0029412E">
            <w:pPr>
              <w:widowControl w:val="0"/>
              <w:tabs>
                <w:tab w:val="left" w:pos="5400"/>
                <w:tab w:val="left" w:pos="6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9412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__________________№________________</w:t>
            </w:r>
          </w:p>
        </w:tc>
        <w:tc>
          <w:tcPr>
            <w:tcW w:w="581" w:type="dxa"/>
          </w:tcPr>
          <w:p w:rsidR="00B70A8D" w:rsidRPr="0029412E" w:rsidRDefault="00B70A8D" w:rsidP="0029412E">
            <w:pPr>
              <w:widowControl w:val="0"/>
              <w:tabs>
                <w:tab w:val="left" w:pos="5400"/>
                <w:tab w:val="left" w:pos="6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0A8D" w:rsidRPr="005A1C8E">
        <w:tc>
          <w:tcPr>
            <w:tcW w:w="4603" w:type="dxa"/>
          </w:tcPr>
          <w:p w:rsidR="00B70A8D" w:rsidRPr="0029412E" w:rsidRDefault="00B70A8D" w:rsidP="0029412E">
            <w:pPr>
              <w:widowControl w:val="0"/>
              <w:tabs>
                <w:tab w:val="left" w:pos="5400"/>
                <w:tab w:val="left" w:pos="6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9412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 №_______________від</w:t>
            </w:r>
            <w:r w:rsidRPr="0029412E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____________</w:t>
            </w:r>
          </w:p>
        </w:tc>
        <w:tc>
          <w:tcPr>
            <w:tcW w:w="581" w:type="dxa"/>
          </w:tcPr>
          <w:p w:rsidR="00B70A8D" w:rsidRPr="0029412E" w:rsidRDefault="00B70A8D" w:rsidP="0029412E">
            <w:pPr>
              <w:widowControl w:val="0"/>
              <w:tabs>
                <w:tab w:val="left" w:pos="5400"/>
                <w:tab w:val="left" w:pos="6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0A8D" w:rsidRDefault="00B70A8D" w:rsidP="0029412E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B70A8D" w:rsidRDefault="00B70A8D" w:rsidP="0029412E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B70A8D" w:rsidRDefault="00B70A8D" w:rsidP="0029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Default="00B70A8D" w:rsidP="0029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Default="00B70A8D" w:rsidP="0029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Default="00B70A8D" w:rsidP="0029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B70A8D" w:rsidRDefault="00B70A8D" w:rsidP="0029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Default="00B70A8D" w:rsidP="00294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70A8D" w:rsidRPr="00E96DCF" w:rsidRDefault="00553F06" w:rsidP="0029412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553F0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Секретар міської ради                                                          М. Чолавин</w:t>
      </w:r>
    </w:p>
    <w:sectPr w:rsidR="00B70A8D" w:rsidRPr="00E96DCF" w:rsidSect="00553F06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2FC4"/>
    <w:multiLevelType w:val="hybridMultilevel"/>
    <w:tmpl w:val="EC9A5710"/>
    <w:lvl w:ilvl="0" w:tplc="78EED3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53316"/>
    <w:multiLevelType w:val="hybridMultilevel"/>
    <w:tmpl w:val="3AD44342"/>
    <w:lvl w:ilvl="0" w:tplc="E6C49504">
      <w:start w:val="1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">
    <w:nsid w:val="0BF02CAE"/>
    <w:multiLevelType w:val="multilevel"/>
    <w:tmpl w:val="C292018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">
    <w:nsid w:val="10CE62B9"/>
    <w:multiLevelType w:val="hybridMultilevel"/>
    <w:tmpl w:val="5B401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45361"/>
    <w:multiLevelType w:val="hybridMultilevel"/>
    <w:tmpl w:val="D23CF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E6E97"/>
    <w:multiLevelType w:val="hybridMultilevel"/>
    <w:tmpl w:val="E376D74C"/>
    <w:lvl w:ilvl="0" w:tplc="9528B5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ED84E5D"/>
    <w:multiLevelType w:val="hybridMultilevel"/>
    <w:tmpl w:val="F19466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F7A5C"/>
    <w:multiLevelType w:val="hybridMultilevel"/>
    <w:tmpl w:val="D60E7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0361C4"/>
    <w:multiLevelType w:val="hybridMultilevel"/>
    <w:tmpl w:val="54081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42B75"/>
    <w:multiLevelType w:val="multilevel"/>
    <w:tmpl w:val="54187A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7D4752F5"/>
    <w:multiLevelType w:val="hybridMultilevel"/>
    <w:tmpl w:val="26FCF2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87E"/>
    <w:rsid w:val="00000A2E"/>
    <w:rsid w:val="00022CC6"/>
    <w:rsid w:val="000465D7"/>
    <w:rsid w:val="00092CA2"/>
    <w:rsid w:val="0013643F"/>
    <w:rsid w:val="001D1C02"/>
    <w:rsid w:val="001D5926"/>
    <w:rsid w:val="0029412E"/>
    <w:rsid w:val="00313FF4"/>
    <w:rsid w:val="00347D00"/>
    <w:rsid w:val="003E1026"/>
    <w:rsid w:val="004B10B0"/>
    <w:rsid w:val="004D08D4"/>
    <w:rsid w:val="00535AB1"/>
    <w:rsid w:val="00553F06"/>
    <w:rsid w:val="005A1C8E"/>
    <w:rsid w:val="006041E9"/>
    <w:rsid w:val="0061113A"/>
    <w:rsid w:val="006269FC"/>
    <w:rsid w:val="006B049D"/>
    <w:rsid w:val="00717D1C"/>
    <w:rsid w:val="00721274"/>
    <w:rsid w:val="0073387E"/>
    <w:rsid w:val="00824AC9"/>
    <w:rsid w:val="0083606B"/>
    <w:rsid w:val="008F1554"/>
    <w:rsid w:val="00961FD3"/>
    <w:rsid w:val="00982A49"/>
    <w:rsid w:val="009C4EAA"/>
    <w:rsid w:val="00A530C3"/>
    <w:rsid w:val="00A5310A"/>
    <w:rsid w:val="00A64C43"/>
    <w:rsid w:val="00AB2939"/>
    <w:rsid w:val="00AC3CBC"/>
    <w:rsid w:val="00B21E97"/>
    <w:rsid w:val="00B274AF"/>
    <w:rsid w:val="00B70A8D"/>
    <w:rsid w:val="00B860B4"/>
    <w:rsid w:val="00BA1916"/>
    <w:rsid w:val="00C4211C"/>
    <w:rsid w:val="00C57B63"/>
    <w:rsid w:val="00CE3F27"/>
    <w:rsid w:val="00CF3B1E"/>
    <w:rsid w:val="00D802A1"/>
    <w:rsid w:val="00E004BB"/>
    <w:rsid w:val="00E04A63"/>
    <w:rsid w:val="00E30EF0"/>
    <w:rsid w:val="00E67A80"/>
    <w:rsid w:val="00E96DCF"/>
    <w:rsid w:val="00F41320"/>
    <w:rsid w:val="00F44528"/>
    <w:rsid w:val="00F865F2"/>
    <w:rsid w:val="00F9598C"/>
    <w:rsid w:val="00FA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B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08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08D4"/>
    <w:pPr>
      <w:ind w:left="720"/>
    </w:pPr>
  </w:style>
  <w:style w:type="paragraph" w:styleId="a5">
    <w:name w:val="No Spacing"/>
    <w:uiPriority w:val="99"/>
    <w:qFormat/>
    <w:rsid w:val="004D08D4"/>
    <w:rPr>
      <w:rFonts w:cs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rsid w:val="00F9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9598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4B1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B10B0"/>
  </w:style>
  <w:style w:type="character" w:styleId="a9">
    <w:name w:val="Strong"/>
    <w:uiPriority w:val="99"/>
    <w:qFormat/>
    <w:rsid w:val="004B10B0"/>
    <w:rPr>
      <w:b/>
      <w:bCs/>
    </w:rPr>
  </w:style>
  <w:style w:type="character" w:customStyle="1" w:styleId="TitleChar1">
    <w:name w:val="Title Char1"/>
    <w:uiPriority w:val="99"/>
    <w:locked/>
    <w:rsid w:val="0083606B"/>
    <w:rPr>
      <w:b/>
      <w:bCs/>
      <w:sz w:val="24"/>
      <w:szCs w:val="24"/>
      <w:lang w:val="uk-UA" w:eastAsia="ru-RU"/>
    </w:rPr>
  </w:style>
  <w:style w:type="paragraph" w:styleId="aa">
    <w:name w:val="Title"/>
    <w:basedOn w:val="a"/>
    <w:link w:val="ab"/>
    <w:uiPriority w:val="99"/>
    <w:qFormat/>
    <w:locked/>
    <w:rsid w:val="0083606B"/>
    <w:pPr>
      <w:spacing w:after="0" w:line="240" w:lineRule="auto"/>
      <w:jc w:val="center"/>
    </w:pPr>
    <w:rPr>
      <w:b/>
      <w:bCs/>
      <w:sz w:val="24"/>
      <w:szCs w:val="24"/>
      <w:lang w:val="uk-UA" w:eastAsia="ru-RU"/>
    </w:rPr>
  </w:style>
  <w:style w:type="character" w:customStyle="1" w:styleId="ab">
    <w:name w:val="Название Знак"/>
    <w:link w:val="aa"/>
    <w:uiPriority w:val="99"/>
    <w:locked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83606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2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7</Pages>
  <Words>2198</Words>
  <Characters>12530</Characters>
  <Application>Microsoft Office Word</Application>
  <DocSecurity>0</DocSecurity>
  <Lines>104</Lines>
  <Paragraphs>29</Paragraphs>
  <ScaleCrop>false</ScaleCrop>
  <Company/>
  <LinksUpToDate>false</LinksUpToDate>
  <CharactersWithSpaces>14699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25</cp:revision>
  <cp:lastPrinted>2019-06-06T13:40:00Z</cp:lastPrinted>
  <dcterms:created xsi:type="dcterms:W3CDTF">2018-10-10T06:43:00Z</dcterms:created>
  <dcterms:modified xsi:type="dcterms:W3CDTF">2019-07-25T13:50:00Z</dcterms:modified>
</cp:coreProperties>
</file>