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23" w:rsidRDefault="00DD5523" w:rsidP="00C9079A">
      <w:pPr>
        <w:spacing w:after="0" w:line="240" w:lineRule="auto"/>
        <w:ind w:firstLine="708"/>
        <w:jc w:val="center"/>
        <w:rPr>
          <w:rFonts w:ascii="Times New Roman" w:hAnsi="Times New Roman"/>
          <w:sz w:val="24"/>
          <w:szCs w:val="24"/>
          <w:lang w:val="uk-UA"/>
        </w:rPr>
      </w:pPr>
    </w:p>
    <w:p w:rsidR="00DD5523" w:rsidRPr="00291402" w:rsidRDefault="00DD5523" w:rsidP="00DD5523">
      <w:pPr>
        <w:pStyle w:val="a4"/>
        <w:tabs>
          <w:tab w:val="left" w:pos="2925"/>
          <w:tab w:val="center" w:pos="4819"/>
        </w:tabs>
        <w:rPr>
          <w:b w:val="0"/>
          <w:bCs w:val="0"/>
          <w:sz w:val="28"/>
          <w:szCs w:val="28"/>
        </w:rPr>
      </w:pPr>
      <w:r w:rsidRPr="00291402">
        <w:rPr>
          <w:noProof/>
          <w:sz w:val="28"/>
          <w:szCs w:val="28"/>
          <w:lang w:val="ru-RU"/>
        </w:rPr>
        <w:drawing>
          <wp:inline distT="0" distB="0" distL="0" distR="0">
            <wp:extent cx="621665" cy="797560"/>
            <wp:effectExtent l="0" t="0" r="0" b="0"/>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srcRect/>
                    <a:stretch>
                      <a:fillRect/>
                    </a:stretch>
                  </pic:blipFill>
                  <pic:spPr bwMode="auto">
                    <a:xfrm>
                      <a:off x="0" y="0"/>
                      <a:ext cx="621665" cy="797560"/>
                    </a:xfrm>
                    <a:prstGeom prst="rect">
                      <a:avLst/>
                    </a:prstGeom>
                    <a:noFill/>
                    <a:ln w="9525">
                      <a:noFill/>
                      <a:miter lim="800000"/>
                      <a:headEnd/>
                      <a:tailEnd/>
                    </a:ln>
                  </pic:spPr>
                </pic:pic>
              </a:graphicData>
            </a:graphic>
          </wp:inline>
        </w:drawing>
      </w:r>
    </w:p>
    <w:p w:rsidR="00DD5523" w:rsidRPr="00291402" w:rsidRDefault="00DD5523" w:rsidP="00DD5523">
      <w:pPr>
        <w:pStyle w:val="a4"/>
        <w:tabs>
          <w:tab w:val="left" w:pos="2925"/>
          <w:tab w:val="center" w:pos="4819"/>
        </w:tabs>
        <w:rPr>
          <w:b w:val="0"/>
          <w:bCs w:val="0"/>
          <w:sz w:val="28"/>
          <w:szCs w:val="28"/>
        </w:rPr>
      </w:pPr>
      <w:r w:rsidRPr="00291402">
        <w:rPr>
          <w:b w:val="0"/>
          <w:bCs w:val="0"/>
          <w:sz w:val="28"/>
          <w:szCs w:val="28"/>
        </w:rPr>
        <w:t>У К Р А Ї Н А</w:t>
      </w:r>
    </w:p>
    <w:p w:rsidR="00DD5523" w:rsidRPr="00291402" w:rsidRDefault="00DD5523" w:rsidP="00DD5523">
      <w:pPr>
        <w:pStyle w:val="a4"/>
        <w:rPr>
          <w:b w:val="0"/>
          <w:bCs w:val="0"/>
          <w:sz w:val="28"/>
          <w:szCs w:val="28"/>
        </w:rPr>
      </w:pPr>
      <w:r w:rsidRPr="00291402">
        <w:rPr>
          <w:b w:val="0"/>
          <w:bCs w:val="0"/>
          <w:sz w:val="28"/>
          <w:szCs w:val="28"/>
        </w:rPr>
        <w:t>ЧОПСЬКА МІСЬКА РАДА ЗАКАРПАТСЬКОЇ ОБЛАСТІ</w:t>
      </w:r>
    </w:p>
    <w:p w:rsidR="00DD5523" w:rsidRPr="00291402" w:rsidRDefault="00DD5523" w:rsidP="00DD5523">
      <w:pPr>
        <w:pStyle w:val="a4"/>
        <w:rPr>
          <w:sz w:val="28"/>
          <w:szCs w:val="28"/>
        </w:rPr>
      </w:pPr>
      <w:r w:rsidRPr="00291402">
        <w:rPr>
          <w:b w:val="0"/>
          <w:bCs w:val="0"/>
          <w:sz w:val="28"/>
          <w:szCs w:val="28"/>
        </w:rPr>
        <w:t>ВИКОНАВЧИЙ  КОМІТЕТ</w:t>
      </w:r>
    </w:p>
    <w:p w:rsidR="00DD5523" w:rsidRPr="00291402" w:rsidRDefault="00DD5523" w:rsidP="00DD5523">
      <w:pPr>
        <w:pStyle w:val="a4"/>
        <w:rPr>
          <w:b w:val="0"/>
          <w:bCs w:val="0"/>
          <w:sz w:val="28"/>
          <w:szCs w:val="28"/>
        </w:rPr>
      </w:pPr>
      <w:r w:rsidRPr="00291402">
        <w:rPr>
          <w:b w:val="0"/>
          <w:bCs w:val="0"/>
          <w:sz w:val="28"/>
          <w:szCs w:val="28"/>
        </w:rPr>
        <w:t xml:space="preserve">Р І Ш Е Н </w:t>
      </w:r>
      <w:proofErr w:type="spellStart"/>
      <w:r w:rsidRPr="00291402">
        <w:rPr>
          <w:b w:val="0"/>
          <w:bCs w:val="0"/>
          <w:sz w:val="28"/>
          <w:szCs w:val="28"/>
        </w:rPr>
        <w:t>Н</w:t>
      </w:r>
      <w:proofErr w:type="spellEnd"/>
      <w:r w:rsidRPr="00291402">
        <w:rPr>
          <w:b w:val="0"/>
          <w:bCs w:val="0"/>
          <w:sz w:val="28"/>
          <w:szCs w:val="28"/>
        </w:rPr>
        <w:t xml:space="preserve"> Я</w:t>
      </w:r>
    </w:p>
    <w:p w:rsidR="00DD5523" w:rsidRPr="00291402" w:rsidRDefault="00DD5523" w:rsidP="00DD5523">
      <w:pPr>
        <w:pStyle w:val="a4"/>
        <w:tabs>
          <w:tab w:val="left" w:pos="7140"/>
        </w:tabs>
        <w:rPr>
          <w:b w:val="0"/>
          <w:bCs w:val="0"/>
          <w:sz w:val="28"/>
          <w:szCs w:val="28"/>
        </w:rPr>
      </w:pPr>
    </w:p>
    <w:p w:rsidR="00DD5523" w:rsidRPr="003979F7" w:rsidRDefault="003979F7" w:rsidP="003979F7">
      <w:pPr>
        <w:suppressAutoHyphens/>
        <w:spacing w:after="0" w:line="240" w:lineRule="auto"/>
        <w:rPr>
          <w:rFonts w:ascii="Times New Roman" w:eastAsia="Times New Roman" w:hAnsi="Times New Roman" w:cs="Times New Roman"/>
          <w:b/>
          <w:bCs/>
          <w:sz w:val="32"/>
          <w:szCs w:val="24"/>
          <w:lang w:val="uk-UA" w:eastAsia="zh-CN"/>
        </w:rPr>
      </w:pPr>
      <w:r w:rsidRPr="003979F7">
        <w:rPr>
          <w:rFonts w:ascii="Times New Roman" w:eastAsia="Times New Roman" w:hAnsi="Times New Roman" w:cs="Times New Roman"/>
          <w:sz w:val="28"/>
          <w:szCs w:val="24"/>
          <w:lang w:val="uk-UA" w:eastAsia="zh-CN"/>
        </w:rPr>
        <w:t xml:space="preserve">від </w:t>
      </w:r>
      <w:r w:rsidRPr="003979F7">
        <w:rPr>
          <w:rFonts w:ascii="Times New Roman" w:eastAsia="Times New Roman" w:hAnsi="Times New Roman" w:cs="Times New Roman"/>
          <w:b/>
          <w:sz w:val="28"/>
          <w:szCs w:val="24"/>
          <w:u w:val="single"/>
          <w:lang w:val="uk-UA" w:eastAsia="zh-CN"/>
        </w:rPr>
        <w:t>18  червня  2019</w:t>
      </w:r>
      <w:r w:rsidRPr="003979F7">
        <w:rPr>
          <w:rFonts w:ascii="Times New Roman" w:eastAsia="Times New Roman" w:hAnsi="Times New Roman" w:cs="Times New Roman"/>
          <w:sz w:val="28"/>
          <w:szCs w:val="24"/>
          <w:u w:val="single"/>
          <w:lang w:val="uk-UA" w:eastAsia="zh-CN"/>
        </w:rPr>
        <w:t xml:space="preserve"> </w:t>
      </w:r>
      <w:r w:rsidRPr="003979F7">
        <w:rPr>
          <w:rFonts w:ascii="Times New Roman" w:eastAsia="Times New Roman" w:hAnsi="Times New Roman" w:cs="Times New Roman"/>
          <w:sz w:val="28"/>
          <w:szCs w:val="24"/>
          <w:lang w:val="uk-UA" w:eastAsia="zh-CN"/>
        </w:rPr>
        <w:t xml:space="preserve"> року                   № </w:t>
      </w:r>
      <w:r w:rsidRPr="003979F7">
        <w:rPr>
          <w:rFonts w:ascii="Times New Roman" w:eastAsia="Times New Roman" w:hAnsi="Times New Roman" w:cs="Times New Roman"/>
          <w:b/>
          <w:sz w:val="28"/>
          <w:szCs w:val="24"/>
          <w:lang w:val="uk-UA" w:eastAsia="zh-CN"/>
        </w:rPr>
        <w:t>20</w:t>
      </w:r>
      <w:r w:rsidR="00193ACB">
        <w:rPr>
          <w:rFonts w:ascii="Times New Roman" w:eastAsia="Times New Roman" w:hAnsi="Times New Roman" w:cs="Times New Roman"/>
          <w:b/>
          <w:sz w:val="28"/>
          <w:szCs w:val="24"/>
          <w:lang w:val="uk-UA" w:eastAsia="zh-CN"/>
        </w:rPr>
        <w:t>4</w:t>
      </w:r>
      <w:r w:rsidR="00DD5523" w:rsidRPr="00291402">
        <w:rPr>
          <w:sz w:val="28"/>
          <w:szCs w:val="28"/>
        </w:rPr>
        <w:tab/>
      </w:r>
    </w:p>
    <w:p w:rsidR="00DD5523" w:rsidRPr="00291402" w:rsidRDefault="00DD5523" w:rsidP="00DD5523">
      <w:pPr>
        <w:pStyle w:val="a4"/>
        <w:tabs>
          <w:tab w:val="left" w:pos="8430"/>
        </w:tabs>
        <w:jc w:val="left"/>
        <w:rPr>
          <w:bCs w:val="0"/>
          <w:sz w:val="28"/>
          <w:szCs w:val="28"/>
        </w:rPr>
      </w:pPr>
      <w:r w:rsidRPr="00291402">
        <w:rPr>
          <w:b w:val="0"/>
          <w:bCs w:val="0"/>
          <w:sz w:val="28"/>
          <w:szCs w:val="28"/>
        </w:rPr>
        <w:t xml:space="preserve">                 м. Чоп                                                                              </w:t>
      </w:r>
    </w:p>
    <w:p w:rsidR="00DD5523" w:rsidRPr="00291402" w:rsidRDefault="00DD5523" w:rsidP="00DD5523">
      <w:pPr>
        <w:spacing w:after="0" w:line="240" w:lineRule="auto"/>
        <w:rPr>
          <w:b/>
          <w:i/>
          <w:sz w:val="28"/>
          <w:szCs w:val="28"/>
          <w:lang w:val="uk-UA"/>
        </w:rPr>
      </w:pPr>
    </w:p>
    <w:p w:rsidR="00DD5523" w:rsidRPr="00A26017" w:rsidRDefault="00DD5523" w:rsidP="00DD5523">
      <w:pPr>
        <w:pStyle w:val="a4"/>
        <w:jc w:val="both"/>
        <w:rPr>
          <w:i/>
          <w:sz w:val="28"/>
          <w:szCs w:val="28"/>
        </w:rPr>
      </w:pPr>
      <w:r w:rsidRPr="00A26017">
        <w:rPr>
          <w:i/>
          <w:sz w:val="28"/>
          <w:szCs w:val="28"/>
        </w:rPr>
        <w:t xml:space="preserve">Про затвердження </w:t>
      </w:r>
      <w:r w:rsidRPr="00E237C4">
        <w:rPr>
          <w:i/>
          <w:sz w:val="28"/>
          <w:szCs w:val="28"/>
        </w:rPr>
        <w:t>д</w:t>
      </w:r>
      <w:r w:rsidRPr="00A26017">
        <w:rPr>
          <w:i/>
          <w:sz w:val="28"/>
          <w:szCs w:val="28"/>
        </w:rPr>
        <w:t xml:space="preserve">одаткової угоди до </w:t>
      </w:r>
    </w:p>
    <w:p w:rsidR="00DD5523" w:rsidRDefault="00DD5523" w:rsidP="00DD5523">
      <w:pPr>
        <w:tabs>
          <w:tab w:val="left" w:pos="5055"/>
        </w:tabs>
        <w:spacing w:after="0" w:line="240" w:lineRule="auto"/>
        <w:rPr>
          <w:rFonts w:ascii="Times New Roman" w:hAnsi="Times New Roman" w:cs="Times New Roman"/>
          <w:b/>
          <w:i/>
          <w:sz w:val="28"/>
          <w:szCs w:val="28"/>
          <w:lang w:val="uk-UA"/>
        </w:rPr>
      </w:pPr>
      <w:r w:rsidRPr="00A26017">
        <w:rPr>
          <w:rFonts w:ascii="Times New Roman" w:hAnsi="Times New Roman" w:cs="Times New Roman"/>
          <w:b/>
          <w:i/>
          <w:sz w:val="28"/>
          <w:szCs w:val="28"/>
          <w:lang w:val="uk-UA"/>
        </w:rPr>
        <w:t>Договору № 1400</w:t>
      </w:r>
      <w:r>
        <w:rPr>
          <w:rFonts w:ascii="Times New Roman" w:hAnsi="Times New Roman" w:cs="Times New Roman"/>
          <w:b/>
          <w:i/>
          <w:sz w:val="28"/>
          <w:szCs w:val="28"/>
          <w:lang w:val="uk-UA"/>
        </w:rPr>
        <w:t>7</w:t>
      </w:r>
      <w:r w:rsidRPr="00A26017">
        <w:rPr>
          <w:rFonts w:ascii="Times New Roman" w:hAnsi="Times New Roman" w:cs="Times New Roman"/>
          <w:b/>
          <w:i/>
          <w:sz w:val="28"/>
          <w:szCs w:val="28"/>
          <w:lang w:val="uk-UA"/>
        </w:rPr>
        <w:t xml:space="preserve"> від</w:t>
      </w:r>
      <w:r>
        <w:rPr>
          <w:rFonts w:ascii="Times New Roman" w:hAnsi="Times New Roman" w:cs="Times New Roman"/>
          <w:b/>
          <w:i/>
          <w:sz w:val="28"/>
          <w:szCs w:val="28"/>
          <w:lang w:val="uk-UA"/>
        </w:rPr>
        <w:t xml:space="preserve"> 01.01.2008 </w:t>
      </w:r>
      <w:r w:rsidRPr="00A26017">
        <w:rPr>
          <w:rFonts w:ascii="Times New Roman" w:hAnsi="Times New Roman" w:cs="Times New Roman"/>
          <w:b/>
          <w:i/>
          <w:sz w:val="28"/>
          <w:szCs w:val="28"/>
          <w:lang w:val="uk-UA"/>
        </w:rPr>
        <w:t xml:space="preserve"> року</w:t>
      </w:r>
      <w:r>
        <w:rPr>
          <w:rFonts w:ascii="Times New Roman" w:hAnsi="Times New Roman" w:cs="Times New Roman"/>
          <w:b/>
          <w:i/>
          <w:sz w:val="28"/>
          <w:szCs w:val="28"/>
          <w:lang w:val="uk-UA"/>
        </w:rPr>
        <w:tab/>
      </w:r>
    </w:p>
    <w:p w:rsidR="00DD5523" w:rsidRDefault="00DD5523" w:rsidP="00DD5523">
      <w:pPr>
        <w:spacing w:after="0" w:line="240" w:lineRule="auto"/>
        <w:rPr>
          <w:rFonts w:ascii="Times New Roman" w:hAnsi="Times New Roman" w:cs="Times New Roman"/>
          <w:b/>
          <w:i/>
          <w:sz w:val="28"/>
          <w:szCs w:val="28"/>
          <w:lang w:val="uk-UA"/>
        </w:rPr>
      </w:pPr>
    </w:p>
    <w:p w:rsidR="00DD5523" w:rsidRDefault="00DD5523" w:rsidP="00DD5523">
      <w:pPr>
        <w:spacing w:line="240" w:lineRule="auto"/>
        <w:jc w:val="both"/>
        <w:rPr>
          <w:sz w:val="28"/>
          <w:lang w:val="uk-UA"/>
        </w:rPr>
      </w:pPr>
      <w:r>
        <w:rPr>
          <w:rFonts w:ascii="Times New Roman" w:hAnsi="Times New Roman" w:cs="Times New Roman"/>
          <w:sz w:val="28"/>
          <w:szCs w:val="28"/>
          <w:lang w:val="uk-UA"/>
        </w:rPr>
        <w:tab/>
      </w:r>
      <w:r>
        <w:rPr>
          <w:rFonts w:ascii="Times New Roman" w:hAnsi="Times New Roman" w:cs="Times New Roman"/>
          <w:color w:val="000000"/>
          <w:sz w:val="28"/>
          <w:szCs w:val="28"/>
          <w:shd w:val="clear" w:color="auto" w:fill="FDFDFF"/>
          <w:lang w:val="uk-UA"/>
        </w:rPr>
        <w:t xml:space="preserve">Відповідно до </w:t>
      </w:r>
      <w:r>
        <w:rPr>
          <w:rFonts w:ascii="Times New Roman" w:hAnsi="Times New Roman" w:cs="Times New Roman"/>
          <w:sz w:val="28"/>
          <w:szCs w:val="28"/>
          <w:shd w:val="clear" w:color="auto" w:fill="FFFFFF"/>
          <w:lang w:val="uk-UA"/>
        </w:rPr>
        <w:t>статей 29</w:t>
      </w:r>
      <w:r w:rsidRPr="009C1792">
        <w:rPr>
          <w:rFonts w:ascii="Times New Roman" w:hAnsi="Times New Roman" w:cs="Times New Roman"/>
          <w:sz w:val="28"/>
          <w:szCs w:val="28"/>
          <w:shd w:val="clear" w:color="auto" w:fill="FFFFFF"/>
          <w:lang w:val="uk-UA"/>
        </w:rPr>
        <w:t>, 60 Закону України</w:t>
      </w:r>
      <w:r w:rsidRPr="009C1792">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 «</w:t>
      </w:r>
      <w:r w:rsidRPr="009C1792">
        <w:rPr>
          <w:rFonts w:ascii="Times New Roman" w:hAnsi="Times New Roman" w:cs="Times New Roman"/>
          <w:sz w:val="28"/>
          <w:szCs w:val="28"/>
          <w:shd w:val="clear" w:color="auto" w:fill="FFFFFF"/>
          <w:lang w:val="uk-UA"/>
        </w:rPr>
        <w:t>Про місцеве самоврядування в Україні</w:t>
      </w:r>
      <w:r>
        <w:rPr>
          <w:rFonts w:ascii="Times New Roman" w:hAnsi="Times New Roman" w:cs="Times New Roman"/>
          <w:sz w:val="28"/>
          <w:szCs w:val="28"/>
          <w:shd w:val="clear" w:color="auto" w:fill="FFFFFF"/>
          <w:lang w:val="uk-UA"/>
        </w:rPr>
        <w:t>», керуючись Законом України «Про оренду державного та комунального майна», Цивільним Кодексом України та враховуючи Звіт про оцінку вбудованих нежитлових приміщень загальною площею 65,8 м</w:t>
      </w:r>
      <w:r w:rsidRPr="00DC65FE">
        <w:rPr>
          <w:rFonts w:ascii="Times New Roman" w:hAnsi="Times New Roman" w:cs="Times New Roman"/>
          <w:sz w:val="28"/>
          <w:szCs w:val="28"/>
          <w:shd w:val="clear" w:color="auto" w:fill="FFFFFF"/>
          <w:vertAlign w:val="superscript"/>
          <w:lang w:val="uk-UA"/>
        </w:rPr>
        <w:t>2</w:t>
      </w:r>
      <w:r w:rsidR="002C085B">
        <w:rPr>
          <w:rFonts w:ascii="Times New Roman" w:hAnsi="Times New Roman" w:cs="Times New Roman"/>
          <w:sz w:val="28"/>
          <w:szCs w:val="28"/>
          <w:shd w:val="clear" w:color="auto" w:fill="FFFFFF"/>
          <w:vertAlign w:val="superscript"/>
          <w:lang w:val="uk-UA"/>
        </w:rPr>
        <w:t xml:space="preserve"> </w:t>
      </w:r>
      <w:r w:rsidR="002C085B">
        <w:rPr>
          <w:rFonts w:ascii="Times New Roman" w:hAnsi="Times New Roman" w:cs="Times New Roman"/>
          <w:sz w:val="28"/>
          <w:szCs w:val="28"/>
          <w:shd w:val="clear" w:color="auto" w:fill="FFFFFF"/>
          <w:lang w:val="uk-UA"/>
        </w:rPr>
        <w:t>першого поверху багатоповерхового житлового будинку</w:t>
      </w:r>
      <w:r>
        <w:rPr>
          <w:rFonts w:ascii="Times New Roman" w:hAnsi="Times New Roman" w:cs="Times New Roman"/>
          <w:sz w:val="28"/>
          <w:szCs w:val="28"/>
          <w:shd w:val="clear" w:color="auto" w:fill="FFFFFF"/>
          <w:lang w:val="uk-UA"/>
        </w:rPr>
        <w:t xml:space="preserve"> від 30.04.2019 року за адресою: Закарпатська область, м. Чоп вул. Миру 4а</w:t>
      </w:r>
      <w:r w:rsidR="008E5209">
        <w:rPr>
          <w:rFonts w:ascii="Times New Roman" w:hAnsi="Times New Roman" w:cs="Times New Roman"/>
          <w:sz w:val="28"/>
          <w:szCs w:val="28"/>
          <w:shd w:val="clear" w:color="auto" w:fill="FFFFFF"/>
          <w:lang w:val="uk-UA"/>
        </w:rPr>
        <w:t xml:space="preserve"> затвердженим</w:t>
      </w:r>
      <w:r>
        <w:rPr>
          <w:rFonts w:ascii="Times New Roman" w:hAnsi="Times New Roman" w:cs="Times New Roman"/>
          <w:sz w:val="28"/>
          <w:szCs w:val="28"/>
          <w:shd w:val="clear" w:color="auto" w:fill="FFFFFF"/>
          <w:lang w:val="uk-UA"/>
        </w:rPr>
        <w:t xml:space="preserve"> виконавчим комітетом Чопської міської ради та </w:t>
      </w:r>
      <w:r>
        <w:rPr>
          <w:rFonts w:ascii="Times New Roman" w:hAnsi="Times New Roman" w:cs="Times New Roman"/>
          <w:color w:val="000000"/>
          <w:sz w:val="28"/>
          <w:szCs w:val="28"/>
          <w:shd w:val="clear" w:color="auto" w:fill="FDFDFF"/>
          <w:lang w:val="uk-UA"/>
        </w:rPr>
        <w:t>з метою впорядкування договору № 1400</w:t>
      </w:r>
      <w:r w:rsidR="002C085B">
        <w:rPr>
          <w:rFonts w:ascii="Times New Roman" w:hAnsi="Times New Roman" w:cs="Times New Roman"/>
          <w:color w:val="000000"/>
          <w:sz w:val="28"/>
          <w:szCs w:val="28"/>
          <w:shd w:val="clear" w:color="auto" w:fill="FDFDFF"/>
          <w:lang w:val="uk-UA"/>
        </w:rPr>
        <w:t>7</w:t>
      </w:r>
      <w:r>
        <w:rPr>
          <w:rFonts w:ascii="Times New Roman" w:hAnsi="Times New Roman" w:cs="Times New Roman"/>
          <w:color w:val="000000"/>
          <w:sz w:val="28"/>
          <w:szCs w:val="28"/>
          <w:shd w:val="clear" w:color="auto" w:fill="FDFDFF"/>
          <w:lang w:val="uk-UA"/>
        </w:rPr>
        <w:t xml:space="preserve"> оренди нерухомого майна (нежитлових</w:t>
      </w:r>
      <w:r w:rsidR="002C085B">
        <w:rPr>
          <w:rFonts w:ascii="Times New Roman" w:hAnsi="Times New Roman" w:cs="Times New Roman"/>
          <w:color w:val="000000"/>
          <w:sz w:val="28"/>
          <w:szCs w:val="28"/>
          <w:shd w:val="clear" w:color="auto" w:fill="FDFDFF"/>
          <w:lang w:val="uk-UA"/>
        </w:rPr>
        <w:t xml:space="preserve"> </w:t>
      </w:r>
      <w:r>
        <w:rPr>
          <w:rFonts w:ascii="Times New Roman" w:hAnsi="Times New Roman" w:cs="Times New Roman"/>
          <w:color w:val="000000"/>
          <w:sz w:val="28"/>
          <w:szCs w:val="28"/>
          <w:shd w:val="clear" w:color="auto" w:fill="FDFDFF"/>
          <w:lang w:val="uk-UA"/>
        </w:rPr>
        <w:t>будівель, споруд, приміщень) комунальної власності територіальної громади міста Чоп</w:t>
      </w:r>
      <w:r w:rsidR="002C085B">
        <w:rPr>
          <w:rFonts w:ascii="Times New Roman" w:hAnsi="Times New Roman" w:cs="Times New Roman"/>
          <w:color w:val="000000"/>
          <w:sz w:val="28"/>
          <w:szCs w:val="28"/>
          <w:shd w:val="clear" w:color="auto" w:fill="FDFDFF"/>
          <w:lang w:val="uk-UA"/>
        </w:rPr>
        <w:t xml:space="preserve"> від 01.01.2008 року</w:t>
      </w:r>
      <w:r>
        <w:rPr>
          <w:rFonts w:ascii="Times New Roman" w:hAnsi="Times New Roman" w:cs="Times New Roman"/>
          <w:color w:val="000000"/>
          <w:sz w:val="28"/>
          <w:szCs w:val="28"/>
          <w:shd w:val="clear" w:color="auto" w:fill="FDFDFF"/>
          <w:lang w:val="uk-UA"/>
        </w:rPr>
        <w:t xml:space="preserve">, дійшовши згоди між Сторонами, </w:t>
      </w:r>
      <w:r w:rsidRPr="00451378">
        <w:rPr>
          <w:rFonts w:ascii="Times New Roman" w:hAnsi="Times New Roman" w:cs="Times New Roman"/>
          <w:sz w:val="28"/>
          <w:lang w:val="uk-UA"/>
        </w:rPr>
        <w:t>виконавчий комітет Чопської міської ради</w:t>
      </w:r>
    </w:p>
    <w:p w:rsidR="00DD5523" w:rsidRDefault="00DD5523" w:rsidP="00DD5523">
      <w:pPr>
        <w:tabs>
          <w:tab w:val="left" w:pos="3795"/>
        </w:tabs>
        <w:jc w:val="center"/>
        <w:rPr>
          <w:rFonts w:ascii="Times New Roman" w:hAnsi="Times New Roman" w:cs="Times New Roman"/>
          <w:b/>
          <w:sz w:val="28"/>
          <w:szCs w:val="28"/>
          <w:lang w:val="uk-UA"/>
        </w:rPr>
      </w:pPr>
      <w:r w:rsidRPr="00451378">
        <w:rPr>
          <w:rFonts w:ascii="Times New Roman" w:hAnsi="Times New Roman" w:cs="Times New Roman"/>
          <w:b/>
          <w:sz w:val="28"/>
          <w:szCs w:val="28"/>
          <w:lang w:val="uk-UA"/>
        </w:rPr>
        <w:t>в и р і ш и в :</w:t>
      </w:r>
    </w:p>
    <w:p w:rsidR="00DD5523" w:rsidRDefault="00DD5523" w:rsidP="00DD5523">
      <w:pPr>
        <w:spacing w:after="0" w:line="240" w:lineRule="auto"/>
        <w:ind w:firstLine="708"/>
        <w:jc w:val="both"/>
        <w:rPr>
          <w:rFonts w:ascii="Times New Roman" w:hAnsi="Times New Roman" w:cs="Times New Roman"/>
          <w:sz w:val="28"/>
          <w:szCs w:val="28"/>
          <w:lang w:val="uk-UA"/>
        </w:rPr>
      </w:pPr>
      <w:r w:rsidRPr="00451378">
        <w:rPr>
          <w:rFonts w:ascii="Times New Roman" w:hAnsi="Times New Roman" w:cs="Times New Roman"/>
          <w:sz w:val="28"/>
          <w:szCs w:val="28"/>
          <w:lang w:val="uk-UA"/>
        </w:rPr>
        <w:t>1. Затвердити додаткову угоду до Договору № 1400</w:t>
      </w:r>
      <w:r w:rsidR="002C085B">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313798">
        <w:rPr>
          <w:rFonts w:ascii="Times New Roman" w:hAnsi="Times New Roman" w:cs="Times New Roman"/>
          <w:sz w:val="28"/>
          <w:szCs w:val="28"/>
          <w:lang w:val="uk-UA"/>
        </w:rPr>
        <w:t>оренди нерухомого майна</w:t>
      </w:r>
      <w:r>
        <w:rPr>
          <w:rFonts w:ascii="Times New Roman" w:hAnsi="Times New Roman" w:cs="Times New Roman"/>
          <w:sz w:val="28"/>
          <w:szCs w:val="28"/>
          <w:lang w:val="uk-UA"/>
        </w:rPr>
        <w:t xml:space="preserve"> </w:t>
      </w:r>
      <w:r w:rsidRPr="00313798">
        <w:rPr>
          <w:rFonts w:ascii="Times New Roman" w:hAnsi="Times New Roman" w:cs="Times New Roman"/>
          <w:sz w:val="28"/>
          <w:szCs w:val="28"/>
          <w:lang w:val="uk-UA"/>
        </w:rPr>
        <w:t xml:space="preserve">(нежитлових будівель, споруд, приміщень) комунальної власності територіальної громади міста Чоп від </w:t>
      </w:r>
      <w:r w:rsidR="002C085B">
        <w:rPr>
          <w:rFonts w:ascii="Times New Roman" w:hAnsi="Times New Roman" w:cs="Times New Roman"/>
          <w:sz w:val="28"/>
          <w:szCs w:val="28"/>
          <w:lang w:val="uk-UA"/>
        </w:rPr>
        <w:t>01.01.2008</w:t>
      </w:r>
      <w:r w:rsidRPr="00313798">
        <w:rPr>
          <w:rFonts w:ascii="Times New Roman" w:hAnsi="Times New Roman" w:cs="Times New Roman"/>
          <w:sz w:val="28"/>
          <w:szCs w:val="28"/>
          <w:lang w:val="uk-UA"/>
        </w:rPr>
        <w:t xml:space="preserve"> року</w:t>
      </w:r>
      <w:r>
        <w:rPr>
          <w:rFonts w:ascii="Times New Roman" w:hAnsi="Times New Roman" w:cs="Times New Roman"/>
          <w:sz w:val="28"/>
          <w:szCs w:val="28"/>
          <w:lang w:val="uk-UA"/>
        </w:rPr>
        <w:t xml:space="preserve"> (додається).</w:t>
      </w:r>
    </w:p>
    <w:p w:rsidR="00DD5523" w:rsidRDefault="00DD5523" w:rsidP="00DD5523">
      <w:pPr>
        <w:spacing w:after="0" w:line="240" w:lineRule="auto"/>
        <w:ind w:firstLine="708"/>
        <w:jc w:val="both"/>
        <w:rPr>
          <w:rFonts w:ascii="Times New Roman" w:hAnsi="Times New Roman" w:cs="Times New Roman"/>
          <w:sz w:val="28"/>
          <w:szCs w:val="28"/>
          <w:lang w:val="uk-UA"/>
        </w:rPr>
      </w:pPr>
    </w:p>
    <w:p w:rsidR="00DD5523" w:rsidRDefault="00DD5523" w:rsidP="00DD552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Доручити Чопському міському голові Валерію Володимировичу </w:t>
      </w:r>
      <w:proofErr w:type="spellStart"/>
      <w:r>
        <w:rPr>
          <w:rFonts w:ascii="Times New Roman" w:hAnsi="Times New Roman" w:cs="Times New Roman"/>
          <w:sz w:val="28"/>
          <w:szCs w:val="28"/>
          <w:lang w:val="uk-UA"/>
        </w:rPr>
        <w:t>Самардаку</w:t>
      </w:r>
      <w:proofErr w:type="spellEnd"/>
      <w:r>
        <w:rPr>
          <w:rFonts w:ascii="Times New Roman" w:hAnsi="Times New Roman" w:cs="Times New Roman"/>
          <w:sz w:val="28"/>
          <w:szCs w:val="28"/>
          <w:lang w:val="uk-UA"/>
        </w:rPr>
        <w:t xml:space="preserve"> підписати Додаткову угоду зазначену в п.1 цього рішення.</w:t>
      </w:r>
    </w:p>
    <w:p w:rsidR="00DD5523" w:rsidRDefault="00DD5523" w:rsidP="00DD5523">
      <w:pPr>
        <w:spacing w:after="0" w:line="240" w:lineRule="auto"/>
        <w:ind w:firstLine="708"/>
        <w:jc w:val="both"/>
        <w:rPr>
          <w:rFonts w:ascii="Times New Roman" w:hAnsi="Times New Roman" w:cs="Times New Roman"/>
          <w:sz w:val="28"/>
          <w:szCs w:val="28"/>
          <w:lang w:val="uk-UA"/>
        </w:rPr>
      </w:pPr>
    </w:p>
    <w:p w:rsidR="00DD5523" w:rsidRPr="00451378" w:rsidRDefault="00DD5523" w:rsidP="00DD552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Контроль за виконанням рішення покласти на заступника міського голови з питань житлово-комунального господарства Гіжан І.С.</w:t>
      </w:r>
    </w:p>
    <w:p w:rsidR="00DD5523" w:rsidRDefault="00DD5523" w:rsidP="00DD5523">
      <w:pPr>
        <w:tabs>
          <w:tab w:val="left" w:pos="3795"/>
        </w:tabs>
        <w:rPr>
          <w:rFonts w:ascii="Times New Roman" w:hAnsi="Times New Roman" w:cs="Times New Roman"/>
          <w:b/>
          <w:sz w:val="28"/>
          <w:szCs w:val="28"/>
          <w:lang w:val="uk-UA"/>
        </w:rPr>
      </w:pPr>
    </w:p>
    <w:p w:rsidR="00DD5523" w:rsidRDefault="00DD5523" w:rsidP="00DD5523">
      <w:pPr>
        <w:tabs>
          <w:tab w:val="left" w:pos="3795"/>
        </w:tabs>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                                                               Самардак В.В.</w:t>
      </w:r>
    </w:p>
    <w:p w:rsidR="002C085B" w:rsidRDefault="002C085B" w:rsidP="00DD5523">
      <w:pPr>
        <w:tabs>
          <w:tab w:val="left" w:pos="3795"/>
        </w:tabs>
        <w:rPr>
          <w:rFonts w:ascii="Times New Roman" w:hAnsi="Times New Roman" w:cs="Times New Roman"/>
          <w:b/>
          <w:sz w:val="28"/>
          <w:szCs w:val="28"/>
          <w:lang w:val="uk-UA"/>
        </w:rPr>
      </w:pPr>
    </w:p>
    <w:p w:rsidR="002C085B" w:rsidRPr="00451378" w:rsidRDefault="002C085B" w:rsidP="00DD5523">
      <w:pPr>
        <w:tabs>
          <w:tab w:val="left" w:pos="3795"/>
        </w:tabs>
        <w:rPr>
          <w:rFonts w:ascii="Times New Roman" w:hAnsi="Times New Roman" w:cs="Times New Roman"/>
          <w:b/>
          <w:sz w:val="28"/>
          <w:szCs w:val="28"/>
          <w:lang w:val="uk-UA"/>
        </w:rPr>
      </w:pPr>
    </w:p>
    <w:p w:rsidR="00404B72" w:rsidRDefault="002C085B" w:rsidP="002C085B">
      <w:pPr>
        <w:spacing w:after="0" w:line="240" w:lineRule="auto"/>
        <w:ind w:firstLine="708"/>
        <w:jc w:val="right"/>
        <w:rPr>
          <w:rFonts w:ascii="Times New Roman" w:hAnsi="Times New Roman"/>
          <w:sz w:val="24"/>
          <w:szCs w:val="24"/>
          <w:lang w:val="uk-UA"/>
        </w:rPr>
      </w:pPr>
      <w:r>
        <w:rPr>
          <w:rFonts w:ascii="Times New Roman" w:hAnsi="Times New Roman"/>
          <w:sz w:val="24"/>
          <w:szCs w:val="24"/>
          <w:lang w:val="uk-UA"/>
        </w:rPr>
        <w:t xml:space="preserve"> </w:t>
      </w:r>
    </w:p>
    <w:p w:rsidR="002C085B" w:rsidRPr="002C085B" w:rsidRDefault="002C085B" w:rsidP="002C085B">
      <w:pPr>
        <w:spacing w:after="0" w:line="240" w:lineRule="auto"/>
        <w:ind w:firstLine="708"/>
        <w:jc w:val="right"/>
        <w:rPr>
          <w:rFonts w:ascii="Times New Roman" w:hAnsi="Times New Roman"/>
          <w:b/>
          <w:sz w:val="24"/>
          <w:szCs w:val="24"/>
          <w:lang w:val="uk-UA"/>
        </w:rPr>
      </w:pPr>
      <w:r w:rsidRPr="002C085B">
        <w:rPr>
          <w:rFonts w:ascii="Times New Roman" w:hAnsi="Times New Roman"/>
          <w:b/>
          <w:sz w:val="24"/>
          <w:szCs w:val="24"/>
          <w:lang w:val="uk-UA"/>
        </w:rPr>
        <w:lastRenderedPageBreak/>
        <w:t xml:space="preserve">Додаток №1 </w:t>
      </w:r>
    </w:p>
    <w:p w:rsidR="00404B72" w:rsidRDefault="002C085B" w:rsidP="002C085B">
      <w:pPr>
        <w:spacing w:after="0" w:line="240" w:lineRule="auto"/>
        <w:ind w:firstLine="708"/>
        <w:jc w:val="right"/>
        <w:rPr>
          <w:rFonts w:ascii="Times New Roman" w:hAnsi="Times New Roman"/>
          <w:b/>
          <w:sz w:val="24"/>
          <w:szCs w:val="24"/>
          <w:lang w:val="uk-UA"/>
        </w:rPr>
      </w:pPr>
      <w:r w:rsidRPr="002C085B">
        <w:rPr>
          <w:rFonts w:ascii="Times New Roman" w:hAnsi="Times New Roman"/>
          <w:b/>
          <w:sz w:val="24"/>
          <w:szCs w:val="24"/>
          <w:lang w:val="uk-UA"/>
        </w:rPr>
        <w:t>до рішення виконавчого комітету</w:t>
      </w:r>
    </w:p>
    <w:p w:rsidR="00DD5523" w:rsidRPr="002C085B" w:rsidRDefault="002C085B" w:rsidP="002C085B">
      <w:pPr>
        <w:spacing w:after="0" w:line="240" w:lineRule="auto"/>
        <w:ind w:firstLine="708"/>
        <w:jc w:val="right"/>
        <w:rPr>
          <w:rFonts w:ascii="Times New Roman" w:hAnsi="Times New Roman"/>
          <w:b/>
          <w:sz w:val="24"/>
          <w:szCs w:val="24"/>
          <w:lang w:val="uk-UA"/>
        </w:rPr>
      </w:pPr>
      <w:r w:rsidRPr="002C085B">
        <w:rPr>
          <w:rFonts w:ascii="Times New Roman" w:hAnsi="Times New Roman"/>
          <w:b/>
          <w:sz w:val="24"/>
          <w:szCs w:val="24"/>
          <w:lang w:val="uk-UA"/>
        </w:rPr>
        <w:t xml:space="preserve"> №</w:t>
      </w:r>
      <w:r w:rsidR="00404B72">
        <w:rPr>
          <w:rFonts w:ascii="Times New Roman" w:hAnsi="Times New Roman"/>
          <w:b/>
          <w:sz w:val="24"/>
          <w:szCs w:val="24"/>
          <w:lang w:val="uk-UA"/>
        </w:rPr>
        <w:t xml:space="preserve"> 20</w:t>
      </w:r>
      <w:r w:rsidR="00193ACB">
        <w:rPr>
          <w:rFonts w:ascii="Times New Roman" w:hAnsi="Times New Roman"/>
          <w:b/>
          <w:sz w:val="24"/>
          <w:szCs w:val="24"/>
          <w:lang w:val="uk-UA"/>
        </w:rPr>
        <w:t>4</w:t>
      </w:r>
      <w:bookmarkStart w:id="0" w:name="_GoBack"/>
      <w:bookmarkEnd w:id="0"/>
      <w:r w:rsidR="00404B72">
        <w:rPr>
          <w:rFonts w:ascii="Times New Roman" w:hAnsi="Times New Roman"/>
          <w:b/>
          <w:sz w:val="24"/>
          <w:szCs w:val="24"/>
          <w:lang w:val="uk-UA"/>
        </w:rPr>
        <w:t xml:space="preserve"> </w:t>
      </w:r>
      <w:r w:rsidRPr="002C085B">
        <w:rPr>
          <w:rFonts w:ascii="Times New Roman" w:hAnsi="Times New Roman"/>
          <w:b/>
          <w:sz w:val="24"/>
          <w:szCs w:val="24"/>
          <w:lang w:val="uk-UA"/>
        </w:rPr>
        <w:t>від</w:t>
      </w:r>
      <w:r w:rsidR="00404B72">
        <w:rPr>
          <w:rFonts w:ascii="Times New Roman" w:hAnsi="Times New Roman"/>
          <w:b/>
          <w:sz w:val="24"/>
          <w:szCs w:val="24"/>
          <w:lang w:val="uk-UA"/>
        </w:rPr>
        <w:t xml:space="preserve"> 18.06.2019р.</w:t>
      </w:r>
    </w:p>
    <w:p w:rsidR="002C085B" w:rsidRPr="002C085B" w:rsidRDefault="002C085B" w:rsidP="002C085B">
      <w:pPr>
        <w:spacing w:after="0" w:line="240" w:lineRule="auto"/>
        <w:ind w:firstLine="708"/>
        <w:jc w:val="right"/>
        <w:rPr>
          <w:rFonts w:ascii="Times New Roman" w:hAnsi="Times New Roman"/>
          <w:sz w:val="16"/>
          <w:szCs w:val="16"/>
          <w:lang w:val="uk-UA"/>
        </w:rPr>
      </w:pPr>
    </w:p>
    <w:p w:rsidR="00C9079A" w:rsidRDefault="00C9079A" w:rsidP="00C9079A">
      <w:pPr>
        <w:spacing w:after="0" w:line="240" w:lineRule="auto"/>
        <w:ind w:firstLine="708"/>
        <w:jc w:val="center"/>
        <w:rPr>
          <w:rFonts w:ascii="Times New Roman" w:hAnsi="Times New Roman"/>
          <w:sz w:val="24"/>
          <w:szCs w:val="24"/>
          <w:lang w:val="uk-UA"/>
        </w:rPr>
      </w:pPr>
      <w:r>
        <w:rPr>
          <w:rFonts w:ascii="Times New Roman" w:hAnsi="Times New Roman"/>
          <w:sz w:val="24"/>
          <w:szCs w:val="24"/>
          <w:lang w:val="uk-UA"/>
        </w:rPr>
        <w:t>Додаткова угода</w:t>
      </w:r>
    </w:p>
    <w:p w:rsidR="00C9079A" w:rsidRDefault="00C9079A" w:rsidP="00C9079A">
      <w:pPr>
        <w:spacing w:after="0" w:line="240" w:lineRule="auto"/>
        <w:ind w:firstLine="708"/>
        <w:jc w:val="center"/>
        <w:rPr>
          <w:rFonts w:ascii="Times New Roman" w:hAnsi="Times New Roman"/>
          <w:sz w:val="24"/>
          <w:szCs w:val="24"/>
          <w:lang w:val="uk-UA"/>
        </w:rPr>
      </w:pPr>
      <w:r>
        <w:rPr>
          <w:rFonts w:ascii="Times New Roman" w:hAnsi="Times New Roman"/>
          <w:sz w:val="24"/>
          <w:szCs w:val="24"/>
          <w:lang w:val="uk-UA"/>
        </w:rPr>
        <w:t>до Договору № 14007 оренди нерухомого майна (нежитлових будівель, споруд, приміщень) комунальної власності територіальної громади міста Чоп від 01.01.2008 року.</w:t>
      </w:r>
    </w:p>
    <w:p w:rsidR="00C9079A" w:rsidRPr="002C085B" w:rsidRDefault="00C9079A" w:rsidP="00C9079A">
      <w:pPr>
        <w:spacing w:after="0" w:line="240" w:lineRule="auto"/>
        <w:ind w:firstLine="708"/>
        <w:jc w:val="center"/>
        <w:rPr>
          <w:rFonts w:ascii="Times New Roman" w:hAnsi="Times New Roman"/>
          <w:sz w:val="16"/>
          <w:szCs w:val="16"/>
          <w:lang w:val="uk-UA"/>
        </w:rPr>
      </w:pPr>
    </w:p>
    <w:p w:rsidR="00C9079A" w:rsidRDefault="00C9079A" w:rsidP="00C9079A">
      <w:pPr>
        <w:tabs>
          <w:tab w:val="left" w:pos="8124"/>
        </w:tabs>
        <w:spacing w:after="0" w:line="240" w:lineRule="auto"/>
        <w:rPr>
          <w:rFonts w:ascii="Times New Roman" w:hAnsi="Times New Roman"/>
          <w:b/>
          <w:sz w:val="24"/>
          <w:szCs w:val="24"/>
          <w:lang w:val="uk-UA"/>
        </w:rPr>
      </w:pPr>
      <w:r>
        <w:rPr>
          <w:rFonts w:ascii="Times New Roman" w:hAnsi="Times New Roman"/>
          <w:b/>
          <w:sz w:val="24"/>
          <w:szCs w:val="24"/>
          <w:lang w:val="uk-UA"/>
        </w:rPr>
        <w:t>м. Чоп                                                                                                              ________2019 року</w:t>
      </w:r>
    </w:p>
    <w:p w:rsidR="00C9079A" w:rsidRPr="002C085B" w:rsidRDefault="00C9079A" w:rsidP="00C9079A">
      <w:pPr>
        <w:tabs>
          <w:tab w:val="left" w:pos="8124"/>
        </w:tabs>
        <w:spacing w:after="0" w:line="240" w:lineRule="auto"/>
        <w:rPr>
          <w:rFonts w:ascii="Times New Roman" w:hAnsi="Times New Roman"/>
          <w:b/>
          <w:sz w:val="16"/>
          <w:szCs w:val="16"/>
          <w:lang w:val="uk-UA"/>
        </w:rPr>
      </w:pPr>
    </w:p>
    <w:p w:rsidR="00C9079A" w:rsidRPr="002C085B" w:rsidRDefault="00C9079A" w:rsidP="00C9079A">
      <w:pPr>
        <w:spacing w:after="0" w:line="240" w:lineRule="auto"/>
        <w:ind w:firstLine="708"/>
        <w:jc w:val="both"/>
        <w:rPr>
          <w:rFonts w:ascii="Times New Roman" w:hAnsi="Times New Roman"/>
          <w:color w:val="000000"/>
          <w:sz w:val="16"/>
          <w:szCs w:val="16"/>
          <w:lang w:val="uk-UA"/>
        </w:rPr>
      </w:pPr>
      <w:r>
        <w:rPr>
          <w:rFonts w:ascii="Times New Roman" w:hAnsi="Times New Roman"/>
          <w:b/>
          <w:lang w:val="uk-UA"/>
        </w:rPr>
        <w:t>Чопська міська рада Закарпатської області</w:t>
      </w:r>
      <w:r>
        <w:rPr>
          <w:rFonts w:ascii="Times New Roman" w:hAnsi="Times New Roman"/>
          <w:lang w:val="uk-UA"/>
        </w:rPr>
        <w:t xml:space="preserve">, в особі міського голови </w:t>
      </w:r>
      <w:proofErr w:type="spellStart"/>
      <w:r>
        <w:rPr>
          <w:rFonts w:ascii="Times New Roman" w:hAnsi="Times New Roman"/>
          <w:lang w:val="uk-UA"/>
        </w:rPr>
        <w:t>Самардака</w:t>
      </w:r>
      <w:proofErr w:type="spellEnd"/>
      <w:r>
        <w:rPr>
          <w:rFonts w:ascii="Times New Roman" w:hAnsi="Times New Roman"/>
          <w:lang w:val="uk-UA"/>
        </w:rPr>
        <w:t xml:space="preserve"> Валерія Володимировича, який діє на підставі</w:t>
      </w:r>
      <w:r>
        <w:rPr>
          <w:rFonts w:ascii="Times New Roman" w:eastAsia="Arial Unicode MS" w:hAnsi="Times New Roman"/>
          <w:color w:val="000000"/>
          <w:lang w:val="uk-UA"/>
        </w:rPr>
        <w:t xml:space="preserve"> Закону України «Про місцеве самоврядування в Україні»</w:t>
      </w:r>
      <w:r>
        <w:rPr>
          <w:rFonts w:ascii="Times New Roman" w:hAnsi="Times New Roman"/>
          <w:color w:val="000000"/>
          <w:lang w:val="uk-UA"/>
        </w:rPr>
        <w:t xml:space="preserve"> (рішення Чопської виборчої комісії № 4 від 6.11.2015 року), надалі Орендодавець, з однієї сторони та </w:t>
      </w:r>
    </w:p>
    <w:p w:rsidR="00C9079A" w:rsidRDefault="00C9079A" w:rsidP="00C9079A">
      <w:pPr>
        <w:spacing w:after="0" w:line="240" w:lineRule="auto"/>
        <w:ind w:firstLine="708"/>
        <w:jc w:val="both"/>
        <w:rPr>
          <w:rFonts w:ascii="Times New Roman" w:hAnsi="Times New Roman"/>
          <w:lang w:val="uk-UA"/>
        </w:rPr>
      </w:pPr>
      <w:r>
        <w:rPr>
          <w:rFonts w:ascii="Times New Roman" w:hAnsi="Times New Roman"/>
          <w:b/>
          <w:color w:val="000000"/>
          <w:lang w:val="uk-UA"/>
        </w:rPr>
        <w:t xml:space="preserve">ПАТ Державний Ощадний Банк України </w:t>
      </w:r>
      <w:r>
        <w:rPr>
          <w:rFonts w:ascii="Times New Roman" w:hAnsi="Times New Roman"/>
          <w:color w:val="000000"/>
          <w:lang w:val="uk-UA"/>
        </w:rPr>
        <w:t xml:space="preserve">в особі начальника філії Закарпатського обласного управління Публічного Акціонерного Товариства Державний Ощадний Банк України </w:t>
      </w:r>
      <w:proofErr w:type="spellStart"/>
      <w:r>
        <w:rPr>
          <w:rFonts w:ascii="Times New Roman" w:hAnsi="Times New Roman"/>
          <w:color w:val="000000"/>
          <w:lang w:val="uk-UA"/>
        </w:rPr>
        <w:t>Німчук</w:t>
      </w:r>
      <w:proofErr w:type="spellEnd"/>
      <w:r>
        <w:rPr>
          <w:rFonts w:ascii="Times New Roman" w:hAnsi="Times New Roman"/>
          <w:color w:val="000000"/>
          <w:lang w:val="uk-UA"/>
        </w:rPr>
        <w:t xml:space="preserve"> Степана Михайловича, який діє на підставі довіреності № 1148 від 11 травня 2018 року, надалі-Орендар, з другої сторони, а разом - Сторони, </w:t>
      </w:r>
      <w:r>
        <w:rPr>
          <w:rFonts w:ascii="Times New Roman" w:hAnsi="Times New Roman"/>
          <w:lang w:val="uk-UA"/>
        </w:rPr>
        <w:t>враховуючи рішення виконавчого комітету Чопської міської ради від ____________2019 року № ____, у зв’язку з необхідністю впорядкування договірних відносин у частині приведення розміру орендної плати та площі оренди у відповідність до норм Закону України «Про оренду</w:t>
      </w:r>
      <w:r>
        <w:rPr>
          <w:lang w:val="uk-UA"/>
        </w:rPr>
        <w:t xml:space="preserve"> </w:t>
      </w:r>
      <w:r>
        <w:rPr>
          <w:rFonts w:ascii="Times New Roman" w:hAnsi="Times New Roman"/>
          <w:lang w:val="uk-UA"/>
        </w:rPr>
        <w:t>державного та комунального майна»</w:t>
      </w:r>
    </w:p>
    <w:p w:rsidR="00C9079A" w:rsidRPr="002C085B" w:rsidRDefault="00C9079A" w:rsidP="00C9079A">
      <w:pPr>
        <w:spacing w:after="0" w:line="240" w:lineRule="auto"/>
        <w:ind w:firstLine="708"/>
        <w:jc w:val="both"/>
        <w:rPr>
          <w:rFonts w:ascii="Times New Roman" w:hAnsi="Times New Roman"/>
          <w:color w:val="000000"/>
          <w:sz w:val="16"/>
          <w:szCs w:val="16"/>
          <w:lang w:val="uk-UA"/>
        </w:rPr>
      </w:pPr>
      <w:r>
        <w:rPr>
          <w:rFonts w:ascii="Times New Roman" w:hAnsi="Times New Roman"/>
          <w:lang w:val="uk-UA"/>
        </w:rPr>
        <w:t xml:space="preserve"> </w:t>
      </w:r>
    </w:p>
    <w:p w:rsidR="00C9079A" w:rsidRDefault="00C9079A" w:rsidP="00C9079A">
      <w:pPr>
        <w:spacing w:after="0" w:line="240" w:lineRule="auto"/>
        <w:ind w:firstLine="708"/>
        <w:jc w:val="center"/>
        <w:rPr>
          <w:rFonts w:ascii="Times New Roman" w:hAnsi="Times New Roman"/>
          <w:b/>
          <w:lang w:val="uk-UA"/>
        </w:rPr>
      </w:pPr>
      <w:r>
        <w:rPr>
          <w:rFonts w:ascii="Times New Roman" w:hAnsi="Times New Roman"/>
          <w:b/>
          <w:lang w:val="uk-UA"/>
        </w:rPr>
        <w:t>уклали дану Угоду про наступне:</w:t>
      </w:r>
    </w:p>
    <w:p w:rsidR="00C9079A" w:rsidRDefault="002C085B" w:rsidP="00C9079A">
      <w:pPr>
        <w:spacing w:after="0" w:line="240" w:lineRule="auto"/>
        <w:ind w:firstLine="708"/>
        <w:jc w:val="both"/>
        <w:rPr>
          <w:rFonts w:ascii="Times New Roman" w:hAnsi="Times New Roman"/>
          <w:lang w:val="uk-UA"/>
        </w:rPr>
      </w:pPr>
      <w:r>
        <w:rPr>
          <w:rFonts w:ascii="Times New Roman" w:hAnsi="Times New Roman"/>
          <w:lang w:val="uk-UA"/>
        </w:rPr>
        <w:t xml:space="preserve">    </w:t>
      </w:r>
      <w:r w:rsidR="00C9079A">
        <w:rPr>
          <w:rFonts w:ascii="Times New Roman" w:hAnsi="Times New Roman"/>
          <w:lang w:val="uk-UA"/>
        </w:rPr>
        <w:t>1. Сторони прийшли до згоди внести зміни до Договору № 14007 оренди нерухомого майна (нежитлових будівель, споруд, приміщень) комунальної власності територіальної громади міста Чоп від 01.01.2008 р.(далі Договір), а саме:</w:t>
      </w:r>
    </w:p>
    <w:p w:rsidR="00C9079A" w:rsidRPr="00AE553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 xml:space="preserve">1.1. у п. 2.1. Договору слова «вбудоване не житлове приміщення багатоповерхового житлового будинку  загальною площею 71,45 </w:t>
      </w:r>
      <w:proofErr w:type="spellStart"/>
      <w:r>
        <w:rPr>
          <w:rFonts w:ascii="Times New Roman" w:hAnsi="Times New Roman" w:cs="Times New Roman"/>
          <w:sz w:val="22"/>
          <w:szCs w:val="22"/>
          <w:lang w:val="uk-UA"/>
        </w:rPr>
        <w:t>м.кв</w:t>
      </w:r>
      <w:proofErr w:type="spellEnd"/>
      <w:r>
        <w:rPr>
          <w:rFonts w:ascii="Times New Roman" w:hAnsi="Times New Roman" w:cs="Times New Roman"/>
          <w:sz w:val="22"/>
          <w:szCs w:val="22"/>
          <w:lang w:val="uk-UA"/>
        </w:rPr>
        <w:t>.», заміни</w:t>
      </w:r>
      <w:r w:rsidR="00AE553A">
        <w:rPr>
          <w:rFonts w:ascii="Times New Roman" w:hAnsi="Times New Roman" w:cs="Times New Roman"/>
          <w:sz w:val="22"/>
          <w:szCs w:val="22"/>
          <w:lang w:val="uk-UA"/>
        </w:rPr>
        <w:t xml:space="preserve">ти словами та знаками </w:t>
      </w:r>
      <w:r w:rsidR="00AE553A" w:rsidRPr="00AE553A">
        <w:rPr>
          <w:rFonts w:ascii="Times New Roman" w:hAnsi="Times New Roman" w:cs="Times New Roman"/>
          <w:sz w:val="22"/>
          <w:szCs w:val="22"/>
          <w:lang w:val="uk-UA"/>
        </w:rPr>
        <w:t xml:space="preserve">«вбудовані нежитлові приміщення загальною площею 65,8 </w:t>
      </w:r>
      <w:proofErr w:type="spellStart"/>
      <w:r w:rsidR="00AE553A" w:rsidRPr="00AE553A">
        <w:rPr>
          <w:rFonts w:ascii="Times New Roman" w:hAnsi="Times New Roman" w:cs="Times New Roman"/>
          <w:sz w:val="22"/>
          <w:szCs w:val="22"/>
          <w:lang w:val="uk-UA"/>
        </w:rPr>
        <w:t>м.кв</w:t>
      </w:r>
      <w:proofErr w:type="spellEnd"/>
      <w:r w:rsidR="00AE553A" w:rsidRPr="00AE553A">
        <w:rPr>
          <w:rFonts w:ascii="Times New Roman" w:hAnsi="Times New Roman" w:cs="Times New Roman"/>
          <w:sz w:val="22"/>
          <w:szCs w:val="22"/>
          <w:lang w:val="uk-UA"/>
        </w:rPr>
        <w:t xml:space="preserve"> першого поверху багатоповерхового житлового будинку</w:t>
      </w:r>
      <w:r w:rsidRPr="00AE553A">
        <w:rPr>
          <w:rFonts w:ascii="Times New Roman" w:hAnsi="Times New Roman" w:cs="Times New Roman"/>
          <w:sz w:val="22"/>
          <w:szCs w:val="22"/>
          <w:lang w:val="uk-UA"/>
        </w:rPr>
        <w:t>».</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1.2. у п. 2.2. Договору «вартість об’єкта оренди згідно звіту про експертну оцінку об’єкту нерухомості станом на 9 липня 2014 року становить 264 294 грн.(двісті шістдесят чотири тисячі грн.(без ПДВ)» змінити словами та цифрами «вартість об’єкта оренди згідно звіту про експертну оцінку об’єкту нерухомості станом на 30.04.2019 року становить 404 604,00 грн.( Чотириста чотири тисячі шістсот чотири грн.) (без ПДВ)».</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1.3. у п. 3.1.1. Договору, слова та цифри «орендна плата за майно, передано в оренду згідно цього договору становить 3336,71 грн. за липень 2014 року» змінити словами та цифрами «орендна плата за майно, яке передано в оренду згідно цього договору становить 5057,55 грн. за травень 2019 року».</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1.4. Додаток №1 до договору «Розрахунок плати за оренд</w:t>
      </w:r>
      <w:r w:rsidR="00AE553A">
        <w:rPr>
          <w:rFonts w:ascii="Times New Roman" w:hAnsi="Times New Roman" w:cs="Times New Roman"/>
          <w:sz w:val="22"/>
          <w:szCs w:val="22"/>
          <w:lang w:val="uk-UA"/>
        </w:rPr>
        <w:t xml:space="preserve">у комунального </w:t>
      </w:r>
      <w:r>
        <w:rPr>
          <w:rFonts w:ascii="Times New Roman" w:hAnsi="Times New Roman" w:cs="Times New Roman"/>
          <w:sz w:val="22"/>
          <w:szCs w:val="22"/>
          <w:lang w:val="uk-UA"/>
        </w:rPr>
        <w:t>майна», викласти в новій редакції згідно Додатку №1 до цієї угоди.</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2. Інші умови договору залишаються незмінними і Сторони підтверджують за ними свої зобов’язання.</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3.Дана угода укладена у двох примірниках українською мовою, тексти мають однакову юридичну силу.</w:t>
      </w:r>
    </w:p>
    <w:p w:rsidR="00C9079A" w:rsidRDefault="00C9079A" w:rsidP="00C9079A">
      <w:pPr>
        <w:pStyle w:val="HTML"/>
        <w:shd w:val="clear" w:color="auto" w:fill="FFFFFF"/>
        <w:jc w:val="both"/>
        <w:textAlignment w:val="baseline"/>
        <w:rPr>
          <w:rFonts w:ascii="Times New Roman" w:hAnsi="Times New Roman" w:cs="Times New Roman"/>
          <w:sz w:val="22"/>
          <w:szCs w:val="22"/>
          <w:lang w:val="uk-UA"/>
        </w:rPr>
      </w:pPr>
      <w:r>
        <w:rPr>
          <w:rFonts w:ascii="Times New Roman" w:hAnsi="Times New Roman" w:cs="Times New Roman"/>
          <w:sz w:val="22"/>
          <w:szCs w:val="22"/>
          <w:lang w:val="uk-UA"/>
        </w:rPr>
        <w:tab/>
        <w:t>4. Дана угода вступає в силу з моменту її підписання Сторонами і діє протягом всього періоду чинності основного Договору.</w:t>
      </w:r>
    </w:p>
    <w:p w:rsidR="00C9079A" w:rsidRDefault="00C9079A" w:rsidP="00C9079A">
      <w:pPr>
        <w:pStyle w:val="HTML"/>
        <w:shd w:val="clear" w:color="auto" w:fill="FFFFFF"/>
        <w:jc w:val="center"/>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Юридичні адреси, банківські реквізити і підписи сторін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C9079A" w:rsidTr="00C9079A">
        <w:tc>
          <w:tcPr>
            <w:tcW w:w="4785" w:type="dxa"/>
            <w:tcBorders>
              <w:top w:val="single" w:sz="4" w:space="0" w:color="000000"/>
              <w:left w:val="single" w:sz="4" w:space="0" w:color="000000"/>
              <w:bottom w:val="single" w:sz="4" w:space="0" w:color="000000"/>
              <w:right w:val="single" w:sz="4" w:space="0" w:color="000000"/>
            </w:tcBorders>
            <w:hideMark/>
          </w:tcPr>
          <w:p w:rsidR="00C9079A" w:rsidRPr="002C085B" w:rsidRDefault="00C9079A">
            <w:pPr>
              <w:spacing w:after="0" w:line="240" w:lineRule="auto"/>
              <w:jc w:val="both"/>
              <w:rPr>
                <w:rFonts w:ascii="Times New Roman" w:hAnsi="Times New Roman"/>
                <w:b/>
                <w:i/>
                <w:sz w:val="20"/>
                <w:szCs w:val="20"/>
                <w:lang w:val="uk-UA"/>
              </w:rPr>
            </w:pPr>
            <w:r w:rsidRPr="002C085B">
              <w:rPr>
                <w:rFonts w:ascii="Times New Roman" w:hAnsi="Times New Roman"/>
                <w:i/>
                <w:sz w:val="20"/>
                <w:szCs w:val="20"/>
                <w:lang w:val="uk-UA"/>
              </w:rPr>
              <w:t xml:space="preserve">                   </w:t>
            </w:r>
            <w:r w:rsidRPr="002C085B">
              <w:rPr>
                <w:rFonts w:ascii="Times New Roman" w:hAnsi="Times New Roman"/>
                <w:b/>
                <w:i/>
                <w:sz w:val="20"/>
                <w:szCs w:val="20"/>
                <w:lang w:val="uk-UA"/>
              </w:rPr>
              <w:t>Орендодавець</w:t>
            </w:r>
          </w:p>
          <w:p w:rsidR="00C9079A" w:rsidRPr="002C085B" w:rsidRDefault="00C9079A">
            <w:pPr>
              <w:spacing w:after="0" w:line="240" w:lineRule="auto"/>
              <w:jc w:val="both"/>
              <w:rPr>
                <w:rFonts w:ascii="Times New Roman" w:hAnsi="Times New Roman"/>
                <w:sz w:val="20"/>
                <w:szCs w:val="20"/>
                <w:lang w:val="uk-UA"/>
              </w:rPr>
            </w:pPr>
            <w:r w:rsidRPr="002C085B">
              <w:rPr>
                <w:rFonts w:ascii="Times New Roman" w:hAnsi="Times New Roman"/>
                <w:sz w:val="20"/>
                <w:szCs w:val="20"/>
                <w:lang w:val="uk-UA"/>
              </w:rPr>
              <w:t xml:space="preserve">                 Чопська міська рада</w:t>
            </w:r>
          </w:p>
          <w:p w:rsidR="00C9079A" w:rsidRPr="002C085B" w:rsidRDefault="00C9079A">
            <w:pPr>
              <w:spacing w:after="0" w:line="240" w:lineRule="auto"/>
              <w:jc w:val="both"/>
              <w:rPr>
                <w:rFonts w:ascii="Times New Roman" w:hAnsi="Times New Roman"/>
                <w:sz w:val="20"/>
                <w:szCs w:val="20"/>
                <w:lang w:val="uk-UA"/>
              </w:rPr>
            </w:pPr>
            <w:r w:rsidRPr="002C085B">
              <w:rPr>
                <w:rFonts w:ascii="Times New Roman" w:hAnsi="Times New Roman"/>
                <w:sz w:val="20"/>
                <w:szCs w:val="20"/>
                <w:lang w:val="uk-UA"/>
              </w:rPr>
              <w:t xml:space="preserve">           89502 Закарпатська обл.</w:t>
            </w:r>
          </w:p>
          <w:p w:rsidR="00C9079A" w:rsidRPr="002C085B" w:rsidRDefault="00C9079A">
            <w:pPr>
              <w:spacing w:after="0" w:line="240" w:lineRule="auto"/>
              <w:jc w:val="both"/>
              <w:rPr>
                <w:rFonts w:ascii="Times New Roman" w:hAnsi="Times New Roman"/>
                <w:sz w:val="20"/>
                <w:szCs w:val="20"/>
                <w:lang w:val="uk-UA"/>
              </w:rPr>
            </w:pPr>
            <w:r w:rsidRPr="002C085B">
              <w:rPr>
                <w:rFonts w:ascii="Times New Roman" w:hAnsi="Times New Roman"/>
                <w:sz w:val="20"/>
                <w:szCs w:val="20"/>
                <w:lang w:val="uk-UA"/>
              </w:rPr>
              <w:t xml:space="preserve">            м. Чоп, вулиця Берег, 2</w:t>
            </w:r>
          </w:p>
          <w:p w:rsidR="00C9079A" w:rsidRPr="002C085B" w:rsidRDefault="00C9079A">
            <w:pPr>
              <w:pStyle w:val="HTML"/>
              <w:textAlignment w:val="baseline"/>
              <w:rPr>
                <w:rFonts w:ascii="Times New Roman" w:hAnsi="Times New Roman" w:cs="Times New Roman"/>
                <w:lang w:val="uk-UA"/>
              </w:rPr>
            </w:pPr>
            <w:r w:rsidRPr="002C085B">
              <w:rPr>
                <w:rFonts w:ascii="Times New Roman" w:hAnsi="Times New Roman" w:cs="Times New Roman"/>
                <w:lang w:val="uk-UA"/>
              </w:rPr>
              <w:t>номер рахунку - 33211871007287</w:t>
            </w:r>
          </w:p>
          <w:p w:rsidR="00C9079A" w:rsidRPr="002C085B" w:rsidRDefault="00C9079A">
            <w:pPr>
              <w:pStyle w:val="HTML"/>
              <w:textAlignment w:val="baseline"/>
              <w:rPr>
                <w:rFonts w:ascii="Times New Roman" w:hAnsi="Times New Roman" w:cs="Times New Roman"/>
                <w:lang w:val="uk-UA"/>
              </w:rPr>
            </w:pPr>
            <w:r w:rsidRPr="002C085B">
              <w:rPr>
                <w:rFonts w:ascii="Times New Roman" w:hAnsi="Times New Roman" w:cs="Times New Roman"/>
                <w:lang w:val="uk-UA"/>
              </w:rPr>
              <w:t xml:space="preserve">отримувач – УК в </w:t>
            </w:r>
            <w:proofErr w:type="spellStart"/>
            <w:r w:rsidRPr="002C085B">
              <w:rPr>
                <w:rFonts w:ascii="Times New Roman" w:hAnsi="Times New Roman" w:cs="Times New Roman"/>
                <w:lang w:val="uk-UA"/>
              </w:rPr>
              <w:t>Ужгор</w:t>
            </w:r>
            <w:proofErr w:type="spellEnd"/>
            <w:r w:rsidRPr="002C085B">
              <w:rPr>
                <w:rFonts w:ascii="Times New Roman" w:hAnsi="Times New Roman" w:cs="Times New Roman"/>
                <w:lang w:val="uk-UA"/>
              </w:rPr>
              <w:t>. р/</w:t>
            </w:r>
            <w:proofErr w:type="spellStart"/>
            <w:r w:rsidRPr="002C085B">
              <w:rPr>
                <w:rFonts w:ascii="Times New Roman" w:hAnsi="Times New Roman" w:cs="Times New Roman"/>
                <w:lang w:val="uk-UA"/>
              </w:rPr>
              <w:t>м.Чоп</w:t>
            </w:r>
            <w:proofErr w:type="spellEnd"/>
            <w:r w:rsidRPr="002C085B">
              <w:rPr>
                <w:rFonts w:ascii="Times New Roman" w:hAnsi="Times New Roman" w:cs="Times New Roman"/>
                <w:lang w:val="uk-UA"/>
              </w:rPr>
              <w:t>/22080401</w:t>
            </w:r>
          </w:p>
          <w:p w:rsidR="00C9079A" w:rsidRPr="002C085B" w:rsidRDefault="00C9079A">
            <w:pPr>
              <w:pStyle w:val="HTML"/>
              <w:textAlignment w:val="baseline"/>
              <w:rPr>
                <w:rFonts w:ascii="Times New Roman" w:hAnsi="Times New Roman" w:cs="Times New Roman"/>
                <w:lang w:val="uk-UA"/>
              </w:rPr>
            </w:pPr>
            <w:r w:rsidRPr="002C085B">
              <w:rPr>
                <w:rFonts w:ascii="Times New Roman" w:hAnsi="Times New Roman" w:cs="Times New Roman"/>
                <w:lang w:val="uk-UA"/>
              </w:rPr>
              <w:t>код за ЄДРПОУ отримувача 38015605</w:t>
            </w:r>
          </w:p>
          <w:p w:rsidR="002C085B" w:rsidRDefault="00C9079A" w:rsidP="002C085B">
            <w:pPr>
              <w:pStyle w:val="HTML"/>
              <w:textAlignment w:val="baseline"/>
              <w:rPr>
                <w:rFonts w:ascii="Times New Roman" w:hAnsi="Times New Roman" w:cs="Times New Roman"/>
                <w:lang w:val="uk-UA"/>
              </w:rPr>
            </w:pPr>
            <w:r w:rsidRPr="002C085B">
              <w:rPr>
                <w:rFonts w:ascii="Times New Roman" w:hAnsi="Times New Roman" w:cs="Times New Roman"/>
                <w:lang w:val="uk-UA"/>
              </w:rPr>
              <w:t>Банк отримувача – Казначейство України (ЕАП) Закарпатській області МФО банку – 899998</w:t>
            </w:r>
          </w:p>
          <w:p w:rsidR="002C085B" w:rsidRPr="002C085B" w:rsidRDefault="002C085B" w:rsidP="002C085B">
            <w:pPr>
              <w:pStyle w:val="HTML"/>
              <w:textAlignment w:val="baseline"/>
              <w:rPr>
                <w:rFonts w:ascii="Times New Roman" w:hAnsi="Times New Roman" w:cs="Times New Roman"/>
                <w:lang w:val="uk-UA"/>
              </w:rPr>
            </w:pPr>
          </w:p>
          <w:p w:rsidR="00C9079A" w:rsidRPr="002C085B" w:rsidRDefault="00C9079A" w:rsidP="002C085B">
            <w:pPr>
              <w:pStyle w:val="HTML"/>
              <w:textAlignment w:val="baseline"/>
              <w:rPr>
                <w:rFonts w:ascii="Times New Roman" w:hAnsi="Times New Roman" w:cs="Times New Roman"/>
                <w:sz w:val="16"/>
                <w:szCs w:val="16"/>
                <w:lang w:val="uk-UA"/>
              </w:rPr>
            </w:pPr>
            <w:r w:rsidRPr="002C085B">
              <w:rPr>
                <w:rFonts w:ascii="Times New Roman" w:hAnsi="Times New Roman" w:cs="Times New Roman"/>
                <w:lang w:val="uk-UA"/>
              </w:rPr>
              <w:t xml:space="preserve"> Міський голова </w:t>
            </w:r>
            <w:proofErr w:type="spellStart"/>
            <w:r w:rsidRPr="002C085B">
              <w:rPr>
                <w:rFonts w:ascii="Times New Roman" w:hAnsi="Times New Roman" w:cs="Times New Roman"/>
                <w:lang w:val="uk-UA"/>
              </w:rPr>
              <w:t>___________Самард</w:t>
            </w:r>
            <w:proofErr w:type="spellEnd"/>
            <w:r w:rsidRPr="002C085B">
              <w:rPr>
                <w:rFonts w:ascii="Times New Roman" w:hAnsi="Times New Roman" w:cs="Times New Roman"/>
                <w:lang w:val="uk-UA"/>
              </w:rPr>
              <w:t>ак В.В.</w:t>
            </w:r>
          </w:p>
        </w:tc>
        <w:tc>
          <w:tcPr>
            <w:tcW w:w="4786" w:type="dxa"/>
            <w:tcBorders>
              <w:top w:val="single" w:sz="4" w:space="0" w:color="000000"/>
              <w:left w:val="single" w:sz="4" w:space="0" w:color="000000"/>
              <w:bottom w:val="single" w:sz="4" w:space="0" w:color="000000"/>
              <w:right w:val="single" w:sz="4" w:space="0" w:color="000000"/>
            </w:tcBorders>
          </w:tcPr>
          <w:p w:rsidR="00C9079A" w:rsidRPr="002C085B" w:rsidRDefault="00C9079A">
            <w:pPr>
              <w:pStyle w:val="HTML"/>
              <w:jc w:val="center"/>
              <w:textAlignment w:val="baseline"/>
              <w:rPr>
                <w:rFonts w:ascii="Times New Roman" w:hAnsi="Times New Roman" w:cs="Times New Roman"/>
                <w:b/>
                <w:i/>
                <w:lang w:val="uk-UA"/>
              </w:rPr>
            </w:pPr>
            <w:r w:rsidRPr="002C085B">
              <w:rPr>
                <w:rFonts w:ascii="Times New Roman" w:hAnsi="Times New Roman" w:cs="Times New Roman"/>
                <w:b/>
                <w:i/>
                <w:lang w:val="uk-UA"/>
              </w:rPr>
              <w:t>Орендар</w:t>
            </w:r>
          </w:p>
          <w:p w:rsidR="00C9079A" w:rsidRPr="002C085B" w:rsidRDefault="00C9079A">
            <w:pPr>
              <w:pStyle w:val="HTML"/>
              <w:jc w:val="both"/>
              <w:textAlignment w:val="baseline"/>
              <w:rPr>
                <w:rFonts w:ascii="Times New Roman" w:hAnsi="Times New Roman" w:cs="Times New Roman"/>
                <w:color w:val="000000"/>
                <w:lang w:val="uk-UA"/>
              </w:rPr>
            </w:pPr>
            <w:r w:rsidRPr="002C085B">
              <w:rPr>
                <w:rFonts w:ascii="Times New Roman" w:hAnsi="Times New Roman" w:cs="Times New Roman"/>
                <w:lang w:val="uk-UA"/>
              </w:rPr>
              <w:t>ПАТ «</w:t>
            </w:r>
            <w:r w:rsidRPr="002C085B">
              <w:rPr>
                <w:rFonts w:ascii="Times New Roman" w:hAnsi="Times New Roman"/>
                <w:color w:val="000000"/>
                <w:lang w:val="uk-UA"/>
              </w:rPr>
              <w:t>Державний Ощадний Банк України»</w:t>
            </w:r>
            <w:r w:rsidR="002C085B">
              <w:rPr>
                <w:rFonts w:ascii="Times New Roman" w:hAnsi="Times New Roman"/>
                <w:color w:val="000000"/>
                <w:lang w:val="uk-UA"/>
              </w:rPr>
              <w:t xml:space="preserve"> в особі начальника філії Закарпатського обласного управління Публічного Акціонерного Товариства Державний Ощадний Банк України</w:t>
            </w:r>
          </w:p>
          <w:p w:rsidR="00C9079A" w:rsidRPr="002C085B" w:rsidRDefault="00C9079A">
            <w:pPr>
              <w:spacing w:after="0" w:line="240" w:lineRule="auto"/>
              <w:jc w:val="both"/>
              <w:rPr>
                <w:rFonts w:ascii="Times New Roman" w:hAnsi="Times New Roman" w:cs="Times New Roman"/>
                <w:sz w:val="20"/>
                <w:szCs w:val="20"/>
                <w:lang w:val="uk-UA"/>
              </w:rPr>
            </w:pPr>
            <w:r w:rsidRPr="002C085B">
              <w:rPr>
                <w:rFonts w:ascii="Times New Roman" w:hAnsi="Times New Roman"/>
                <w:color w:val="000000"/>
                <w:sz w:val="20"/>
                <w:szCs w:val="20"/>
                <w:lang w:val="uk-UA"/>
              </w:rPr>
              <w:t xml:space="preserve">88000 </w:t>
            </w:r>
            <w:r w:rsidRPr="002C085B">
              <w:rPr>
                <w:rFonts w:ascii="Times New Roman" w:hAnsi="Times New Roman"/>
                <w:sz w:val="20"/>
                <w:szCs w:val="20"/>
                <w:lang w:val="uk-UA"/>
              </w:rPr>
              <w:t>Закарпатська обл.</w:t>
            </w:r>
          </w:p>
          <w:p w:rsidR="00C9079A" w:rsidRPr="002C085B" w:rsidRDefault="00C9079A">
            <w:pPr>
              <w:spacing w:after="0" w:line="240" w:lineRule="auto"/>
              <w:jc w:val="both"/>
              <w:rPr>
                <w:rFonts w:ascii="Times New Roman" w:hAnsi="Times New Roman"/>
                <w:sz w:val="20"/>
                <w:szCs w:val="20"/>
                <w:lang w:val="uk-UA"/>
              </w:rPr>
            </w:pPr>
            <w:r w:rsidRPr="002C085B">
              <w:rPr>
                <w:rFonts w:ascii="Times New Roman" w:hAnsi="Times New Roman"/>
                <w:sz w:val="20"/>
                <w:szCs w:val="20"/>
                <w:lang w:val="uk-UA"/>
              </w:rPr>
              <w:t xml:space="preserve"> м. Ужгород вул. </w:t>
            </w:r>
            <w:proofErr w:type="spellStart"/>
            <w:r w:rsidRPr="002C085B">
              <w:rPr>
                <w:rFonts w:ascii="Times New Roman" w:hAnsi="Times New Roman"/>
                <w:sz w:val="20"/>
                <w:szCs w:val="20"/>
                <w:lang w:val="uk-UA"/>
              </w:rPr>
              <w:t>Корзо</w:t>
            </w:r>
            <w:proofErr w:type="spellEnd"/>
            <w:r w:rsidRPr="002C085B">
              <w:rPr>
                <w:rFonts w:ascii="Times New Roman" w:hAnsi="Times New Roman"/>
                <w:sz w:val="20"/>
                <w:szCs w:val="20"/>
                <w:lang w:val="uk-UA"/>
              </w:rPr>
              <w:t>, 15</w:t>
            </w:r>
          </w:p>
          <w:p w:rsidR="00C9079A" w:rsidRPr="002C085B" w:rsidRDefault="00C9079A">
            <w:pPr>
              <w:spacing w:after="0" w:line="240" w:lineRule="auto"/>
              <w:jc w:val="both"/>
              <w:rPr>
                <w:rFonts w:ascii="Times New Roman" w:hAnsi="Times New Roman"/>
                <w:color w:val="000000"/>
                <w:sz w:val="20"/>
                <w:szCs w:val="20"/>
                <w:lang w:val="uk-UA"/>
              </w:rPr>
            </w:pPr>
            <w:r w:rsidRPr="002C085B">
              <w:rPr>
                <w:rFonts w:ascii="Times New Roman" w:hAnsi="Times New Roman"/>
                <w:color w:val="000000"/>
                <w:sz w:val="20"/>
                <w:szCs w:val="20"/>
                <w:lang w:val="uk-UA"/>
              </w:rPr>
              <w:t>Код ЄДРПОУ 09312190</w:t>
            </w:r>
          </w:p>
          <w:p w:rsidR="00C9079A" w:rsidRPr="002C085B" w:rsidRDefault="00C9079A">
            <w:pPr>
              <w:spacing w:after="0" w:line="240" w:lineRule="auto"/>
              <w:jc w:val="both"/>
              <w:rPr>
                <w:rFonts w:ascii="Times New Roman" w:hAnsi="Times New Roman"/>
                <w:color w:val="000000"/>
                <w:sz w:val="20"/>
                <w:szCs w:val="20"/>
                <w:lang w:val="uk-UA"/>
              </w:rPr>
            </w:pPr>
            <w:r w:rsidRPr="002C085B">
              <w:rPr>
                <w:rFonts w:ascii="Times New Roman" w:hAnsi="Times New Roman"/>
                <w:color w:val="000000"/>
                <w:sz w:val="20"/>
                <w:szCs w:val="20"/>
                <w:lang w:val="uk-UA"/>
              </w:rPr>
              <w:t>Р/Р 36783000100013</w:t>
            </w:r>
          </w:p>
          <w:p w:rsidR="00C9079A" w:rsidRPr="002C085B" w:rsidRDefault="00C9079A">
            <w:pPr>
              <w:spacing w:after="0" w:line="240" w:lineRule="auto"/>
              <w:jc w:val="both"/>
              <w:rPr>
                <w:rFonts w:ascii="Times New Roman" w:hAnsi="Times New Roman"/>
                <w:sz w:val="20"/>
                <w:szCs w:val="20"/>
                <w:lang w:val="uk-UA"/>
              </w:rPr>
            </w:pPr>
            <w:r w:rsidRPr="002C085B">
              <w:rPr>
                <w:rFonts w:ascii="Times New Roman" w:hAnsi="Times New Roman"/>
                <w:color w:val="000000"/>
                <w:sz w:val="20"/>
                <w:szCs w:val="20"/>
                <w:lang w:val="uk-UA"/>
              </w:rPr>
              <w:t>МФО 312356</w:t>
            </w:r>
          </w:p>
          <w:p w:rsidR="00C9079A" w:rsidRPr="002C085B" w:rsidRDefault="00C9079A" w:rsidP="002C085B">
            <w:pPr>
              <w:spacing w:after="0" w:line="240" w:lineRule="auto"/>
              <w:jc w:val="both"/>
              <w:rPr>
                <w:rFonts w:ascii="Times New Roman" w:hAnsi="Times New Roman"/>
                <w:sz w:val="20"/>
                <w:szCs w:val="20"/>
                <w:lang w:val="uk-UA"/>
              </w:rPr>
            </w:pPr>
            <w:proofErr w:type="spellStart"/>
            <w:r w:rsidRPr="002C085B">
              <w:rPr>
                <w:rFonts w:ascii="Times New Roman" w:hAnsi="Times New Roman"/>
                <w:sz w:val="20"/>
                <w:szCs w:val="20"/>
                <w:lang w:val="uk-UA"/>
              </w:rPr>
              <w:t>Начальник_____</w:t>
            </w:r>
            <w:proofErr w:type="spellEnd"/>
            <w:r w:rsidRPr="002C085B">
              <w:rPr>
                <w:rFonts w:ascii="Times New Roman" w:hAnsi="Times New Roman"/>
                <w:sz w:val="20"/>
                <w:szCs w:val="20"/>
                <w:lang w:val="uk-UA"/>
              </w:rPr>
              <w:t>__________/</w:t>
            </w:r>
            <w:proofErr w:type="spellStart"/>
            <w:r w:rsidRPr="002C085B">
              <w:rPr>
                <w:rFonts w:ascii="Times New Roman" w:hAnsi="Times New Roman"/>
                <w:sz w:val="20"/>
                <w:szCs w:val="20"/>
                <w:lang w:val="uk-UA"/>
              </w:rPr>
              <w:t>Німчук</w:t>
            </w:r>
            <w:proofErr w:type="spellEnd"/>
            <w:r w:rsidRPr="002C085B">
              <w:rPr>
                <w:rFonts w:ascii="Times New Roman" w:hAnsi="Times New Roman"/>
                <w:sz w:val="20"/>
                <w:szCs w:val="20"/>
                <w:lang w:val="uk-UA"/>
              </w:rPr>
              <w:t xml:space="preserve"> С.М./</w:t>
            </w:r>
          </w:p>
        </w:tc>
      </w:tr>
    </w:tbl>
    <w:p w:rsidR="00404B72" w:rsidRDefault="00404B72" w:rsidP="00D50E35">
      <w:pPr>
        <w:spacing w:after="0" w:line="240" w:lineRule="auto"/>
        <w:ind w:firstLine="708"/>
        <w:jc w:val="right"/>
        <w:rPr>
          <w:rFonts w:ascii="Times New Roman" w:hAnsi="Times New Roman" w:cs="Times New Roman"/>
          <w:sz w:val="28"/>
          <w:szCs w:val="28"/>
          <w:lang w:val="uk-UA"/>
        </w:rPr>
      </w:pPr>
    </w:p>
    <w:p w:rsidR="00D50E35" w:rsidRDefault="00D50E35" w:rsidP="00D50E35">
      <w:pPr>
        <w:spacing w:after="0" w:line="240" w:lineRule="auto"/>
        <w:ind w:firstLine="708"/>
        <w:jc w:val="right"/>
        <w:rPr>
          <w:rFonts w:ascii="Times New Roman" w:hAnsi="Times New Roman" w:cs="Times New Roman"/>
          <w:sz w:val="28"/>
          <w:szCs w:val="28"/>
          <w:lang w:val="uk-UA"/>
        </w:rPr>
      </w:pPr>
      <w:r w:rsidRPr="001E1E54">
        <w:rPr>
          <w:rFonts w:ascii="Times New Roman" w:hAnsi="Times New Roman" w:cs="Times New Roman"/>
          <w:sz w:val="28"/>
          <w:szCs w:val="28"/>
          <w:lang w:val="uk-UA"/>
        </w:rPr>
        <w:lastRenderedPageBreak/>
        <w:t xml:space="preserve">Додаток №1 до додаткової угоди до </w:t>
      </w:r>
    </w:p>
    <w:p w:rsidR="00D50E35" w:rsidRDefault="00D50E35" w:rsidP="00D50E35">
      <w:pPr>
        <w:spacing w:after="0" w:line="240" w:lineRule="auto"/>
        <w:ind w:firstLine="708"/>
        <w:jc w:val="right"/>
        <w:rPr>
          <w:rFonts w:ascii="Times New Roman" w:hAnsi="Times New Roman" w:cs="Times New Roman"/>
          <w:sz w:val="28"/>
          <w:szCs w:val="28"/>
          <w:lang w:val="uk-UA"/>
        </w:rPr>
      </w:pPr>
      <w:r w:rsidRPr="001E1E54">
        <w:rPr>
          <w:rFonts w:ascii="Times New Roman" w:hAnsi="Times New Roman" w:cs="Times New Roman"/>
          <w:sz w:val="28"/>
          <w:szCs w:val="28"/>
          <w:lang w:val="uk-UA"/>
        </w:rPr>
        <w:t>Договору № 1400</w:t>
      </w:r>
      <w:r w:rsidR="00AE553A">
        <w:rPr>
          <w:rFonts w:ascii="Times New Roman" w:hAnsi="Times New Roman" w:cs="Times New Roman"/>
          <w:sz w:val="28"/>
          <w:szCs w:val="28"/>
          <w:lang w:val="uk-UA"/>
        </w:rPr>
        <w:t>7</w:t>
      </w:r>
      <w:r w:rsidRPr="001E1E54">
        <w:rPr>
          <w:rFonts w:ascii="Times New Roman" w:hAnsi="Times New Roman" w:cs="Times New Roman"/>
          <w:sz w:val="28"/>
          <w:szCs w:val="28"/>
          <w:lang w:val="uk-UA"/>
        </w:rPr>
        <w:t xml:space="preserve"> оренди нерухомого майна</w:t>
      </w:r>
    </w:p>
    <w:p w:rsidR="00D50E35" w:rsidRDefault="00D50E35" w:rsidP="00D50E35">
      <w:pPr>
        <w:spacing w:after="0" w:line="240" w:lineRule="auto"/>
        <w:ind w:firstLine="708"/>
        <w:jc w:val="right"/>
        <w:rPr>
          <w:rFonts w:ascii="Times New Roman" w:hAnsi="Times New Roman" w:cs="Times New Roman"/>
          <w:sz w:val="28"/>
          <w:szCs w:val="28"/>
          <w:lang w:val="uk-UA"/>
        </w:rPr>
      </w:pPr>
      <w:r w:rsidRPr="001E1E54">
        <w:rPr>
          <w:rFonts w:ascii="Times New Roman" w:hAnsi="Times New Roman" w:cs="Times New Roman"/>
          <w:sz w:val="28"/>
          <w:szCs w:val="28"/>
          <w:lang w:val="uk-UA"/>
        </w:rPr>
        <w:t xml:space="preserve">(нежитлових будівель, споруд, приміщень) </w:t>
      </w:r>
    </w:p>
    <w:p w:rsidR="00D50E35" w:rsidRDefault="00D50E35" w:rsidP="00D50E35">
      <w:pPr>
        <w:spacing w:after="0" w:line="240" w:lineRule="auto"/>
        <w:ind w:firstLine="708"/>
        <w:jc w:val="right"/>
        <w:rPr>
          <w:rFonts w:ascii="Times New Roman" w:hAnsi="Times New Roman" w:cs="Times New Roman"/>
          <w:sz w:val="28"/>
          <w:szCs w:val="28"/>
          <w:lang w:val="uk-UA"/>
        </w:rPr>
      </w:pPr>
      <w:r w:rsidRPr="001E1E54">
        <w:rPr>
          <w:rFonts w:ascii="Times New Roman" w:hAnsi="Times New Roman" w:cs="Times New Roman"/>
          <w:sz w:val="28"/>
          <w:szCs w:val="28"/>
          <w:lang w:val="uk-UA"/>
        </w:rPr>
        <w:t>комунальної власності територіальної</w:t>
      </w:r>
    </w:p>
    <w:p w:rsidR="00D50E35" w:rsidRPr="001E1E54" w:rsidRDefault="00D50E35" w:rsidP="00D50E35">
      <w:pPr>
        <w:spacing w:after="0" w:line="240" w:lineRule="auto"/>
        <w:ind w:firstLine="708"/>
        <w:jc w:val="right"/>
        <w:rPr>
          <w:rFonts w:ascii="Times New Roman" w:hAnsi="Times New Roman" w:cs="Times New Roman"/>
          <w:sz w:val="28"/>
          <w:szCs w:val="28"/>
          <w:lang w:val="uk-UA"/>
        </w:rPr>
      </w:pPr>
      <w:r w:rsidRPr="001E1E54">
        <w:rPr>
          <w:rFonts w:ascii="Times New Roman" w:hAnsi="Times New Roman" w:cs="Times New Roman"/>
          <w:sz w:val="28"/>
          <w:szCs w:val="28"/>
          <w:lang w:val="uk-UA"/>
        </w:rPr>
        <w:t xml:space="preserve"> громади міста Чоп від </w:t>
      </w:r>
      <w:r w:rsidR="00AE553A">
        <w:rPr>
          <w:rFonts w:ascii="Times New Roman" w:hAnsi="Times New Roman" w:cs="Times New Roman"/>
          <w:sz w:val="28"/>
          <w:szCs w:val="28"/>
          <w:lang w:val="uk-UA"/>
        </w:rPr>
        <w:t xml:space="preserve">01.01.2008 </w:t>
      </w:r>
      <w:r w:rsidRPr="001E1E54">
        <w:rPr>
          <w:rFonts w:ascii="Times New Roman" w:hAnsi="Times New Roman" w:cs="Times New Roman"/>
          <w:sz w:val="28"/>
          <w:szCs w:val="28"/>
          <w:lang w:val="uk-UA"/>
        </w:rPr>
        <w:t xml:space="preserve"> року</w:t>
      </w:r>
    </w:p>
    <w:p w:rsidR="00D50E35" w:rsidRPr="001E1E54" w:rsidRDefault="00D50E35" w:rsidP="00D50E35">
      <w:pPr>
        <w:rPr>
          <w:lang w:val="uk-UA"/>
        </w:rPr>
      </w:pPr>
    </w:p>
    <w:p w:rsidR="00D50E35" w:rsidRPr="001E1E54" w:rsidRDefault="00D50E35" w:rsidP="00D50E35">
      <w:pPr>
        <w:tabs>
          <w:tab w:val="left" w:pos="4239"/>
        </w:tabs>
        <w:spacing w:after="0" w:line="240" w:lineRule="auto"/>
        <w:jc w:val="center"/>
        <w:rPr>
          <w:rFonts w:ascii="Times New Roman" w:hAnsi="Times New Roman" w:cs="Times New Roman"/>
          <w:b/>
          <w:sz w:val="28"/>
          <w:szCs w:val="28"/>
          <w:lang w:val="uk-UA"/>
        </w:rPr>
      </w:pPr>
      <w:r w:rsidRPr="001E1E54">
        <w:rPr>
          <w:rFonts w:ascii="Times New Roman" w:hAnsi="Times New Roman" w:cs="Times New Roman"/>
          <w:b/>
          <w:sz w:val="28"/>
          <w:szCs w:val="28"/>
          <w:lang w:val="uk-UA"/>
        </w:rPr>
        <w:t>РОЗРАХУНОК</w:t>
      </w:r>
    </w:p>
    <w:p w:rsidR="00D50E35" w:rsidRDefault="00D50E35" w:rsidP="00D50E35">
      <w:pPr>
        <w:tabs>
          <w:tab w:val="left" w:pos="4239"/>
        </w:tabs>
        <w:spacing w:after="0" w:line="240" w:lineRule="auto"/>
        <w:jc w:val="center"/>
        <w:rPr>
          <w:rFonts w:ascii="Times New Roman" w:hAnsi="Times New Roman" w:cs="Times New Roman"/>
          <w:b/>
          <w:sz w:val="28"/>
          <w:szCs w:val="28"/>
          <w:lang w:val="uk-UA"/>
        </w:rPr>
      </w:pPr>
      <w:r w:rsidRPr="001E1E54">
        <w:rPr>
          <w:rFonts w:ascii="Times New Roman" w:hAnsi="Times New Roman" w:cs="Times New Roman"/>
          <w:b/>
          <w:sz w:val="28"/>
          <w:szCs w:val="28"/>
          <w:lang w:val="uk-UA"/>
        </w:rPr>
        <w:t>Плати за оренду комунального майна</w:t>
      </w:r>
    </w:p>
    <w:tbl>
      <w:tblPr>
        <w:tblStyle w:val="a3"/>
        <w:tblW w:w="0" w:type="auto"/>
        <w:tblLayout w:type="fixed"/>
        <w:tblLook w:val="04A0" w:firstRow="1" w:lastRow="0" w:firstColumn="1" w:lastColumn="0" w:noHBand="0" w:noVBand="1"/>
      </w:tblPr>
      <w:tblGrid>
        <w:gridCol w:w="494"/>
        <w:gridCol w:w="1974"/>
        <w:gridCol w:w="1008"/>
        <w:gridCol w:w="1493"/>
        <w:gridCol w:w="1115"/>
        <w:gridCol w:w="12"/>
        <w:gridCol w:w="958"/>
        <w:gridCol w:w="1276"/>
        <w:gridCol w:w="1241"/>
      </w:tblGrid>
      <w:tr w:rsidR="00D50E35" w:rsidRPr="00AE553A" w:rsidTr="00AE553A">
        <w:trPr>
          <w:trHeight w:val="738"/>
        </w:trPr>
        <w:tc>
          <w:tcPr>
            <w:tcW w:w="494" w:type="dxa"/>
            <w:vMerge w:val="restart"/>
          </w:tcPr>
          <w:p w:rsidR="00D50E35" w:rsidRDefault="00D50E35" w:rsidP="00F0739B">
            <w:pPr>
              <w:tabs>
                <w:tab w:val="left" w:pos="4239"/>
              </w:tabs>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1974" w:type="dxa"/>
            <w:vMerge w:val="restart"/>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Назва об’єкта оренди</w:t>
            </w:r>
          </w:p>
        </w:tc>
        <w:tc>
          <w:tcPr>
            <w:tcW w:w="1008" w:type="dxa"/>
            <w:vMerge w:val="restart"/>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 xml:space="preserve">Площа об’єкта оренди </w:t>
            </w:r>
            <w:proofErr w:type="spellStart"/>
            <w:r w:rsidRPr="00AE553A">
              <w:rPr>
                <w:rFonts w:ascii="Times New Roman" w:hAnsi="Times New Roman" w:cs="Times New Roman"/>
                <w:b/>
                <w:sz w:val="24"/>
                <w:szCs w:val="24"/>
                <w:lang w:val="uk-UA"/>
              </w:rPr>
              <w:t>кв.м</w:t>
            </w:r>
            <w:proofErr w:type="spellEnd"/>
            <w:r w:rsidRPr="00AE553A">
              <w:rPr>
                <w:rFonts w:ascii="Times New Roman" w:hAnsi="Times New Roman" w:cs="Times New Roman"/>
                <w:b/>
                <w:sz w:val="24"/>
                <w:szCs w:val="24"/>
                <w:lang w:val="uk-UA"/>
              </w:rPr>
              <w:t>.</w:t>
            </w:r>
          </w:p>
        </w:tc>
        <w:tc>
          <w:tcPr>
            <w:tcW w:w="1493" w:type="dxa"/>
            <w:vMerge w:val="restart"/>
          </w:tcPr>
          <w:p w:rsidR="00D50E35" w:rsidRPr="00AE553A" w:rsidRDefault="00D50E35" w:rsidP="00AE553A">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 xml:space="preserve">Вартість за експертною оцінкою, грн.(на </w:t>
            </w:r>
            <w:r w:rsidR="00AE553A" w:rsidRPr="00AE553A">
              <w:rPr>
                <w:rFonts w:ascii="Times New Roman" w:hAnsi="Times New Roman" w:cs="Times New Roman"/>
                <w:b/>
                <w:sz w:val="24"/>
                <w:szCs w:val="24"/>
                <w:lang w:val="uk-UA"/>
              </w:rPr>
              <w:t>30.04</w:t>
            </w:r>
            <w:r w:rsidRPr="00AE553A">
              <w:rPr>
                <w:rFonts w:ascii="Times New Roman" w:hAnsi="Times New Roman" w:cs="Times New Roman"/>
                <w:b/>
                <w:sz w:val="24"/>
                <w:szCs w:val="24"/>
                <w:lang w:val="uk-UA"/>
              </w:rPr>
              <w:t>.201</w:t>
            </w:r>
            <w:r w:rsidR="00AE553A" w:rsidRPr="00AE553A">
              <w:rPr>
                <w:rFonts w:ascii="Times New Roman" w:hAnsi="Times New Roman" w:cs="Times New Roman"/>
                <w:b/>
                <w:sz w:val="24"/>
                <w:szCs w:val="24"/>
                <w:lang w:val="uk-UA"/>
              </w:rPr>
              <w:t>9</w:t>
            </w:r>
            <w:r w:rsidRPr="00AE553A">
              <w:rPr>
                <w:rFonts w:ascii="Times New Roman" w:hAnsi="Times New Roman" w:cs="Times New Roman"/>
                <w:b/>
                <w:sz w:val="24"/>
                <w:szCs w:val="24"/>
                <w:lang w:val="uk-UA"/>
              </w:rPr>
              <w:t>)</w:t>
            </w:r>
          </w:p>
        </w:tc>
        <w:tc>
          <w:tcPr>
            <w:tcW w:w="2085" w:type="dxa"/>
            <w:gridSpan w:val="3"/>
            <w:tcBorders>
              <w:bottom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застосовані</w:t>
            </w:r>
          </w:p>
        </w:tc>
        <w:tc>
          <w:tcPr>
            <w:tcW w:w="2517" w:type="dxa"/>
            <w:gridSpan w:val="2"/>
            <w:tcBorders>
              <w:bottom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Орендна плата</w:t>
            </w:r>
          </w:p>
        </w:tc>
      </w:tr>
      <w:tr w:rsidR="00AE553A" w:rsidRPr="00AE553A" w:rsidTr="00AE553A">
        <w:trPr>
          <w:trHeight w:val="541"/>
        </w:trPr>
        <w:tc>
          <w:tcPr>
            <w:tcW w:w="494" w:type="dxa"/>
            <w:vMerge/>
          </w:tcPr>
          <w:p w:rsidR="00D50E35" w:rsidRDefault="00D50E35" w:rsidP="00F0739B">
            <w:pPr>
              <w:tabs>
                <w:tab w:val="left" w:pos="4239"/>
              </w:tabs>
              <w:jc w:val="center"/>
              <w:rPr>
                <w:rFonts w:ascii="Times New Roman" w:hAnsi="Times New Roman" w:cs="Times New Roman"/>
                <w:b/>
                <w:sz w:val="28"/>
                <w:szCs w:val="28"/>
                <w:lang w:val="uk-UA"/>
              </w:rPr>
            </w:pPr>
          </w:p>
        </w:tc>
        <w:tc>
          <w:tcPr>
            <w:tcW w:w="1974" w:type="dxa"/>
            <w:vMerge/>
          </w:tcPr>
          <w:p w:rsidR="00D50E35" w:rsidRPr="00AE553A" w:rsidRDefault="00D50E35" w:rsidP="00F0739B">
            <w:pPr>
              <w:tabs>
                <w:tab w:val="left" w:pos="4239"/>
              </w:tabs>
              <w:jc w:val="center"/>
              <w:rPr>
                <w:rFonts w:ascii="Times New Roman" w:hAnsi="Times New Roman" w:cs="Times New Roman"/>
                <w:b/>
                <w:sz w:val="24"/>
                <w:szCs w:val="24"/>
                <w:lang w:val="uk-UA"/>
              </w:rPr>
            </w:pPr>
          </w:p>
        </w:tc>
        <w:tc>
          <w:tcPr>
            <w:tcW w:w="1008" w:type="dxa"/>
            <w:vMerge/>
          </w:tcPr>
          <w:p w:rsidR="00D50E35" w:rsidRPr="00AE553A" w:rsidRDefault="00D50E35" w:rsidP="00F0739B">
            <w:pPr>
              <w:tabs>
                <w:tab w:val="left" w:pos="4239"/>
              </w:tabs>
              <w:jc w:val="center"/>
              <w:rPr>
                <w:rFonts w:ascii="Times New Roman" w:hAnsi="Times New Roman" w:cs="Times New Roman"/>
                <w:b/>
                <w:sz w:val="24"/>
                <w:szCs w:val="24"/>
                <w:lang w:val="uk-UA"/>
              </w:rPr>
            </w:pPr>
          </w:p>
        </w:tc>
        <w:tc>
          <w:tcPr>
            <w:tcW w:w="1493" w:type="dxa"/>
            <w:vMerge/>
          </w:tcPr>
          <w:p w:rsidR="00D50E35" w:rsidRPr="00AE553A" w:rsidRDefault="00D50E35" w:rsidP="00F0739B">
            <w:pPr>
              <w:tabs>
                <w:tab w:val="left" w:pos="4239"/>
              </w:tabs>
              <w:jc w:val="center"/>
              <w:rPr>
                <w:rFonts w:ascii="Times New Roman" w:hAnsi="Times New Roman" w:cs="Times New Roman"/>
                <w:b/>
                <w:sz w:val="24"/>
                <w:szCs w:val="24"/>
                <w:lang w:val="uk-UA"/>
              </w:rPr>
            </w:pPr>
          </w:p>
        </w:tc>
        <w:tc>
          <w:tcPr>
            <w:tcW w:w="1115" w:type="dxa"/>
            <w:tcBorders>
              <w:top w:val="single" w:sz="4" w:space="0" w:color="auto"/>
              <w:righ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Індекс інфляції</w:t>
            </w:r>
          </w:p>
        </w:tc>
        <w:tc>
          <w:tcPr>
            <w:tcW w:w="970" w:type="dxa"/>
            <w:gridSpan w:val="2"/>
            <w:tcBorders>
              <w:top w:val="single" w:sz="4" w:space="0" w:color="auto"/>
              <w:lef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Орендні ставки</w:t>
            </w:r>
          </w:p>
        </w:tc>
        <w:tc>
          <w:tcPr>
            <w:tcW w:w="1276" w:type="dxa"/>
            <w:tcBorders>
              <w:top w:val="single" w:sz="4" w:space="0" w:color="auto"/>
              <w:righ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Місяць,рік</w:t>
            </w:r>
          </w:p>
        </w:tc>
        <w:tc>
          <w:tcPr>
            <w:tcW w:w="1241" w:type="dxa"/>
            <w:tcBorders>
              <w:top w:val="single" w:sz="4" w:space="0" w:color="auto"/>
              <w:lef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Без ПДВ*</w:t>
            </w:r>
          </w:p>
        </w:tc>
      </w:tr>
      <w:tr w:rsidR="00AE553A" w:rsidTr="00AE553A">
        <w:tc>
          <w:tcPr>
            <w:tcW w:w="494" w:type="dxa"/>
          </w:tcPr>
          <w:p w:rsidR="00D50E35" w:rsidRDefault="00D50E35" w:rsidP="00F0739B">
            <w:pPr>
              <w:tabs>
                <w:tab w:val="left" w:pos="4239"/>
              </w:tabs>
              <w:jc w:val="center"/>
              <w:rPr>
                <w:rFonts w:ascii="Times New Roman" w:hAnsi="Times New Roman" w:cs="Times New Roman"/>
                <w:b/>
                <w:sz w:val="28"/>
                <w:szCs w:val="28"/>
                <w:lang w:val="uk-UA"/>
              </w:rPr>
            </w:pPr>
            <w:r>
              <w:rPr>
                <w:rFonts w:ascii="Times New Roman" w:hAnsi="Times New Roman" w:cs="Times New Roman"/>
                <w:b/>
                <w:sz w:val="28"/>
                <w:szCs w:val="28"/>
                <w:lang w:val="uk-UA"/>
              </w:rPr>
              <w:t>1</w:t>
            </w:r>
          </w:p>
        </w:tc>
        <w:tc>
          <w:tcPr>
            <w:tcW w:w="1974" w:type="dxa"/>
          </w:tcPr>
          <w:p w:rsidR="00D50E35" w:rsidRPr="0067145E" w:rsidRDefault="00AE553A" w:rsidP="00F0739B">
            <w:pPr>
              <w:tabs>
                <w:tab w:val="left" w:pos="4239"/>
              </w:tabs>
              <w:jc w:val="center"/>
              <w:rPr>
                <w:rFonts w:ascii="Times New Roman" w:hAnsi="Times New Roman" w:cs="Times New Roman"/>
                <w:b/>
                <w:lang w:val="uk-UA"/>
              </w:rPr>
            </w:pPr>
            <w:r w:rsidRPr="00AE553A">
              <w:rPr>
                <w:rFonts w:ascii="Times New Roman" w:hAnsi="Times New Roman" w:cs="Times New Roman"/>
                <w:lang w:val="uk-UA"/>
              </w:rPr>
              <w:t xml:space="preserve">вбудовані нежитлові приміщення загальною площею 65,8 </w:t>
            </w:r>
            <w:proofErr w:type="spellStart"/>
            <w:r w:rsidRPr="00AE553A">
              <w:rPr>
                <w:rFonts w:ascii="Times New Roman" w:hAnsi="Times New Roman" w:cs="Times New Roman"/>
                <w:lang w:val="uk-UA"/>
              </w:rPr>
              <w:t>м.кв</w:t>
            </w:r>
            <w:proofErr w:type="spellEnd"/>
            <w:r w:rsidRPr="00AE553A">
              <w:rPr>
                <w:rFonts w:ascii="Times New Roman" w:hAnsi="Times New Roman" w:cs="Times New Roman"/>
                <w:lang w:val="uk-UA"/>
              </w:rPr>
              <w:t xml:space="preserve"> першого поверху багатоповерхового житлового будинку</w:t>
            </w:r>
          </w:p>
        </w:tc>
        <w:tc>
          <w:tcPr>
            <w:tcW w:w="1008" w:type="dxa"/>
          </w:tcPr>
          <w:p w:rsidR="00D50E35" w:rsidRPr="00AE553A" w:rsidRDefault="00AE553A"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65,8</w:t>
            </w:r>
            <w:r w:rsidR="00D50E35" w:rsidRPr="00AE553A">
              <w:rPr>
                <w:rFonts w:ascii="Times New Roman" w:hAnsi="Times New Roman" w:cs="Times New Roman"/>
                <w:b/>
                <w:sz w:val="24"/>
                <w:szCs w:val="24"/>
                <w:lang w:val="uk-UA"/>
              </w:rPr>
              <w:t xml:space="preserve"> м</w:t>
            </w:r>
            <w:r w:rsidR="00D50E35" w:rsidRPr="00AE553A">
              <w:rPr>
                <w:rFonts w:ascii="Times New Roman" w:hAnsi="Times New Roman" w:cs="Times New Roman"/>
                <w:b/>
                <w:sz w:val="24"/>
                <w:szCs w:val="24"/>
                <w:vertAlign w:val="superscript"/>
                <w:lang w:val="uk-UA"/>
              </w:rPr>
              <w:t>2</w:t>
            </w:r>
          </w:p>
        </w:tc>
        <w:tc>
          <w:tcPr>
            <w:tcW w:w="1493" w:type="dxa"/>
          </w:tcPr>
          <w:p w:rsidR="00D50E35" w:rsidRPr="00AE553A" w:rsidRDefault="00AE553A"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404 604,00</w:t>
            </w:r>
          </w:p>
        </w:tc>
        <w:tc>
          <w:tcPr>
            <w:tcW w:w="1127" w:type="dxa"/>
            <w:gridSpan w:val="2"/>
            <w:tcBorders>
              <w:righ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p>
        </w:tc>
        <w:tc>
          <w:tcPr>
            <w:tcW w:w="958" w:type="dxa"/>
            <w:tcBorders>
              <w:left w:val="single" w:sz="4" w:space="0" w:color="auto"/>
            </w:tcBorders>
          </w:tcPr>
          <w:p w:rsidR="00D50E35" w:rsidRPr="00AE553A" w:rsidRDefault="00D50E35" w:rsidP="00F0739B">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15%</w:t>
            </w:r>
          </w:p>
        </w:tc>
        <w:tc>
          <w:tcPr>
            <w:tcW w:w="1276" w:type="dxa"/>
            <w:tcBorders>
              <w:right w:val="single" w:sz="4" w:space="0" w:color="auto"/>
            </w:tcBorders>
          </w:tcPr>
          <w:p w:rsidR="00D50E35" w:rsidRPr="00AE553A" w:rsidRDefault="00AE553A" w:rsidP="00AE553A">
            <w:pPr>
              <w:tabs>
                <w:tab w:val="left" w:pos="4239"/>
              </w:tabs>
              <w:jc w:val="center"/>
              <w:rPr>
                <w:rFonts w:ascii="Times New Roman" w:hAnsi="Times New Roman" w:cs="Times New Roman"/>
                <w:b/>
                <w:sz w:val="24"/>
                <w:szCs w:val="24"/>
                <w:lang w:val="uk-UA"/>
              </w:rPr>
            </w:pPr>
            <w:r w:rsidRPr="00AE553A">
              <w:rPr>
                <w:rFonts w:ascii="Times New Roman" w:hAnsi="Times New Roman" w:cs="Times New Roman"/>
                <w:b/>
                <w:sz w:val="24"/>
                <w:szCs w:val="24"/>
                <w:lang w:val="uk-UA"/>
              </w:rPr>
              <w:t>Травень 2019</w:t>
            </w:r>
          </w:p>
        </w:tc>
        <w:tc>
          <w:tcPr>
            <w:tcW w:w="1241" w:type="dxa"/>
            <w:tcBorders>
              <w:left w:val="single" w:sz="4" w:space="0" w:color="auto"/>
            </w:tcBorders>
          </w:tcPr>
          <w:p w:rsidR="00D50E35" w:rsidRPr="00AE553A" w:rsidRDefault="00AE553A" w:rsidP="00F0739B">
            <w:pPr>
              <w:tabs>
                <w:tab w:val="left" w:pos="4239"/>
              </w:tabs>
              <w:jc w:val="center"/>
              <w:rPr>
                <w:rFonts w:ascii="Times New Roman" w:hAnsi="Times New Roman" w:cs="Times New Roman"/>
                <w:b/>
                <w:sz w:val="24"/>
                <w:szCs w:val="24"/>
                <w:lang w:val="uk-UA"/>
              </w:rPr>
            </w:pPr>
            <w:r>
              <w:rPr>
                <w:rFonts w:ascii="Times New Roman" w:hAnsi="Times New Roman" w:cs="Times New Roman"/>
                <w:b/>
                <w:sz w:val="24"/>
                <w:szCs w:val="24"/>
                <w:lang w:val="uk-UA"/>
              </w:rPr>
              <w:t>5057,55</w:t>
            </w:r>
          </w:p>
          <w:p w:rsidR="00D50E35" w:rsidRPr="00AE553A" w:rsidRDefault="00D50E35" w:rsidP="00F0739B">
            <w:pPr>
              <w:tabs>
                <w:tab w:val="left" w:pos="4239"/>
              </w:tabs>
              <w:jc w:val="center"/>
              <w:rPr>
                <w:rFonts w:ascii="Times New Roman" w:hAnsi="Times New Roman" w:cs="Times New Roman"/>
                <w:b/>
                <w:sz w:val="24"/>
                <w:szCs w:val="24"/>
                <w:lang w:val="uk-UA"/>
              </w:rPr>
            </w:pPr>
          </w:p>
        </w:tc>
      </w:tr>
    </w:tbl>
    <w:p w:rsidR="00AE553A" w:rsidRDefault="00D50E35" w:rsidP="00D50E35">
      <w:pPr>
        <w:tabs>
          <w:tab w:val="left" w:pos="1002"/>
        </w:tabs>
        <w:rPr>
          <w:rFonts w:ascii="Times New Roman" w:hAnsi="Times New Roman" w:cs="Times New Roman"/>
          <w:sz w:val="28"/>
          <w:szCs w:val="28"/>
          <w:lang w:val="uk-UA"/>
        </w:rPr>
      </w:pPr>
      <w:r>
        <w:rPr>
          <w:rFonts w:ascii="Times New Roman" w:hAnsi="Times New Roman" w:cs="Times New Roman"/>
          <w:sz w:val="28"/>
          <w:szCs w:val="28"/>
          <w:lang w:val="uk-UA"/>
        </w:rPr>
        <w:tab/>
      </w:r>
    </w:p>
    <w:p w:rsidR="00D50E35" w:rsidRDefault="00D50E35" w:rsidP="00D50E35">
      <w:pPr>
        <w:tabs>
          <w:tab w:val="left" w:pos="1002"/>
        </w:tabs>
        <w:rPr>
          <w:rFonts w:ascii="Times New Roman" w:hAnsi="Times New Roman" w:cs="Times New Roman"/>
          <w:sz w:val="28"/>
          <w:szCs w:val="28"/>
          <w:lang w:val="uk-UA"/>
        </w:rPr>
      </w:pPr>
      <w:r>
        <w:rPr>
          <w:rFonts w:ascii="Times New Roman" w:hAnsi="Times New Roman" w:cs="Times New Roman"/>
          <w:sz w:val="28"/>
          <w:szCs w:val="28"/>
          <w:lang w:val="uk-UA"/>
        </w:rPr>
        <w:t>*примітка: оплата за наступний місяць оренди буде визначена шляхом коригування плати першого місяця на індекс інфляції за відповідні місяця</w:t>
      </w:r>
    </w:p>
    <w:p w:rsidR="00D50E35" w:rsidRDefault="00D50E35" w:rsidP="00D50E35">
      <w:pPr>
        <w:rPr>
          <w:rFonts w:ascii="Times New Roman" w:hAnsi="Times New Roman" w:cs="Times New Roman"/>
          <w:sz w:val="28"/>
          <w:szCs w:val="28"/>
          <w:lang w:val="uk-UA"/>
        </w:rPr>
      </w:pPr>
    </w:p>
    <w:p w:rsidR="00D50E35" w:rsidRPr="0067145E" w:rsidRDefault="00D50E35" w:rsidP="00D50E35">
      <w:pPr>
        <w:tabs>
          <w:tab w:val="left" w:pos="2431"/>
          <w:tab w:val="left" w:pos="10564"/>
        </w:tabs>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економіки та інвестицій</w:t>
      </w:r>
      <w:r w:rsidR="00AE553A">
        <w:rPr>
          <w:rFonts w:ascii="Times New Roman" w:hAnsi="Times New Roman" w:cs="Times New Roman"/>
          <w:sz w:val="28"/>
          <w:szCs w:val="28"/>
          <w:lang w:val="uk-UA"/>
        </w:rPr>
        <w:t xml:space="preserve">                                    Чебан Т.В.</w:t>
      </w:r>
      <w:r>
        <w:rPr>
          <w:rFonts w:ascii="Times New Roman" w:hAnsi="Times New Roman" w:cs="Times New Roman"/>
          <w:sz w:val="28"/>
          <w:szCs w:val="28"/>
          <w:lang w:val="uk-UA"/>
        </w:rPr>
        <w:tab/>
        <w:t>Чебан Т.В.</w:t>
      </w:r>
    </w:p>
    <w:p w:rsidR="00D50E35" w:rsidRPr="003052D5" w:rsidRDefault="00D50E35" w:rsidP="00D50E35">
      <w:pPr>
        <w:spacing w:after="0" w:line="240" w:lineRule="auto"/>
        <w:ind w:firstLine="708"/>
        <w:jc w:val="both"/>
        <w:rPr>
          <w:rFonts w:ascii="Times New Roman" w:hAnsi="Times New Roman" w:cs="Times New Roman"/>
          <w:sz w:val="28"/>
          <w:szCs w:val="28"/>
          <w:lang w:val="uk-UA"/>
        </w:rPr>
      </w:pPr>
    </w:p>
    <w:p w:rsidR="00D50E35" w:rsidRPr="00D50E35" w:rsidRDefault="00D50E35">
      <w:pPr>
        <w:rPr>
          <w:lang w:val="uk-UA"/>
        </w:rPr>
      </w:pPr>
    </w:p>
    <w:sectPr w:rsidR="00D50E35" w:rsidRPr="00D50E35" w:rsidSect="00404B7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9079A"/>
    <w:rsid w:val="00167CBF"/>
    <w:rsid w:val="00193ACB"/>
    <w:rsid w:val="002C085B"/>
    <w:rsid w:val="003979F7"/>
    <w:rsid w:val="00404B72"/>
    <w:rsid w:val="008E5209"/>
    <w:rsid w:val="00AE553A"/>
    <w:rsid w:val="00C9079A"/>
    <w:rsid w:val="00D50E35"/>
    <w:rsid w:val="00DD5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90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C9079A"/>
    <w:rPr>
      <w:rFonts w:ascii="Courier New" w:eastAsia="Times New Roman" w:hAnsi="Courier New" w:cs="Courier New"/>
      <w:sz w:val="20"/>
      <w:szCs w:val="20"/>
    </w:rPr>
  </w:style>
  <w:style w:type="table" w:styleId="a3">
    <w:name w:val="Table Grid"/>
    <w:basedOn w:val="a1"/>
    <w:uiPriority w:val="59"/>
    <w:rsid w:val="00D50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Title"/>
    <w:basedOn w:val="a"/>
    <w:link w:val="a5"/>
    <w:qFormat/>
    <w:rsid w:val="00DD5523"/>
    <w:pPr>
      <w:spacing w:after="0" w:line="240" w:lineRule="auto"/>
      <w:jc w:val="center"/>
    </w:pPr>
    <w:rPr>
      <w:rFonts w:ascii="Times New Roman" w:eastAsia="Times New Roman" w:hAnsi="Times New Roman" w:cs="Times New Roman"/>
      <w:b/>
      <w:bCs/>
      <w:sz w:val="32"/>
      <w:szCs w:val="24"/>
      <w:lang w:val="uk-UA"/>
    </w:rPr>
  </w:style>
  <w:style w:type="character" w:customStyle="1" w:styleId="a5">
    <w:name w:val="Название Знак"/>
    <w:basedOn w:val="a0"/>
    <w:link w:val="a4"/>
    <w:rsid w:val="00DD5523"/>
    <w:rPr>
      <w:rFonts w:ascii="Times New Roman" w:eastAsia="Times New Roman" w:hAnsi="Times New Roman" w:cs="Times New Roman"/>
      <w:b/>
      <w:bCs/>
      <w:sz w:val="32"/>
      <w:szCs w:val="24"/>
      <w:lang w:val="uk-UA"/>
    </w:rPr>
  </w:style>
  <w:style w:type="paragraph" w:styleId="a6">
    <w:name w:val="Balloon Text"/>
    <w:basedOn w:val="a"/>
    <w:link w:val="a7"/>
    <w:uiPriority w:val="99"/>
    <w:semiHidden/>
    <w:unhideWhenUsed/>
    <w:rsid w:val="00DD55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55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28918">
      <w:bodyDiv w:val="1"/>
      <w:marLeft w:val="0"/>
      <w:marRight w:val="0"/>
      <w:marTop w:val="0"/>
      <w:marBottom w:val="0"/>
      <w:divBdr>
        <w:top w:val="none" w:sz="0" w:space="0" w:color="auto"/>
        <w:left w:val="none" w:sz="0" w:space="0" w:color="auto"/>
        <w:bottom w:val="none" w:sz="0" w:space="0" w:color="auto"/>
        <w:right w:val="none" w:sz="0" w:space="0" w:color="auto"/>
      </w:divBdr>
    </w:div>
    <w:div w:id="162307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917</Words>
  <Characters>5231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Ekonomika1</cp:lastModifiedBy>
  <cp:revision>9</cp:revision>
  <cp:lastPrinted>2019-05-20T12:09:00Z</cp:lastPrinted>
  <dcterms:created xsi:type="dcterms:W3CDTF">2019-05-20T11:43:00Z</dcterms:created>
  <dcterms:modified xsi:type="dcterms:W3CDTF">2019-06-19T12:37:00Z</dcterms:modified>
</cp:coreProperties>
</file>