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B44" w:rsidRPr="00F67523" w:rsidRDefault="00892B44" w:rsidP="00892B44">
      <w:pPr>
        <w:pStyle w:val="a3"/>
        <w:rPr>
          <w:sz w:val="28"/>
          <w:szCs w:val="28"/>
        </w:rPr>
      </w:pPr>
      <w:r w:rsidRPr="00F67523">
        <w:rPr>
          <w:noProof/>
          <w:sz w:val="28"/>
          <w:szCs w:val="28"/>
          <w:lang w:val="ru-RU" w:eastAsia="ru-RU"/>
        </w:rPr>
        <w:drawing>
          <wp:inline distT="0" distB="0" distL="0" distR="0" wp14:anchorId="23441AE6" wp14:editId="06C8B2C3">
            <wp:extent cx="567055" cy="804545"/>
            <wp:effectExtent l="0" t="0" r="444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 cy="804545"/>
                    </a:xfrm>
                    <a:prstGeom prst="rect">
                      <a:avLst/>
                    </a:prstGeom>
                    <a:noFill/>
                    <a:ln>
                      <a:noFill/>
                    </a:ln>
                  </pic:spPr>
                </pic:pic>
              </a:graphicData>
            </a:graphic>
          </wp:inline>
        </w:drawing>
      </w:r>
    </w:p>
    <w:p w:rsidR="00892B44" w:rsidRPr="00F67523" w:rsidRDefault="00892B44" w:rsidP="00892B44">
      <w:pPr>
        <w:pStyle w:val="a3"/>
        <w:rPr>
          <w:sz w:val="28"/>
          <w:szCs w:val="28"/>
        </w:rPr>
      </w:pPr>
      <w:r w:rsidRPr="00F67523">
        <w:rPr>
          <w:sz w:val="28"/>
          <w:szCs w:val="28"/>
        </w:rPr>
        <w:t>У К Р А Ї Н А</w:t>
      </w:r>
    </w:p>
    <w:p w:rsidR="00892B44" w:rsidRPr="00F67523" w:rsidRDefault="00892B44" w:rsidP="00892B44">
      <w:pPr>
        <w:pStyle w:val="a3"/>
        <w:jc w:val="left"/>
        <w:rPr>
          <w:sz w:val="28"/>
          <w:szCs w:val="28"/>
        </w:rPr>
      </w:pPr>
      <w:r w:rsidRPr="00F67523">
        <w:rPr>
          <w:b w:val="0"/>
          <w:bCs w:val="0"/>
          <w:sz w:val="28"/>
          <w:szCs w:val="28"/>
        </w:rPr>
        <w:t xml:space="preserve">                    </w:t>
      </w:r>
      <w:r w:rsidRPr="00F67523">
        <w:rPr>
          <w:sz w:val="28"/>
          <w:szCs w:val="28"/>
        </w:rPr>
        <w:t>ЧОПСЬКА  МІСЬКА  РАДА ЗАКАРПАТСЬКОЇ ОБЛАСТІ</w:t>
      </w:r>
    </w:p>
    <w:p w:rsidR="00892B44" w:rsidRPr="00F67523" w:rsidRDefault="00892B44" w:rsidP="00892B44">
      <w:pPr>
        <w:pStyle w:val="a3"/>
        <w:rPr>
          <w:sz w:val="28"/>
          <w:szCs w:val="28"/>
        </w:rPr>
      </w:pPr>
      <w:r w:rsidRPr="00F67523">
        <w:rPr>
          <w:sz w:val="28"/>
          <w:szCs w:val="28"/>
        </w:rPr>
        <w:t xml:space="preserve">ВИКОНАВЧИЙ КОМІТЕТ </w:t>
      </w:r>
    </w:p>
    <w:p w:rsidR="00892B44" w:rsidRPr="00F67523" w:rsidRDefault="00892B44" w:rsidP="00892B44">
      <w:pPr>
        <w:pStyle w:val="a3"/>
        <w:rPr>
          <w:sz w:val="28"/>
          <w:szCs w:val="28"/>
        </w:rPr>
      </w:pPr>
    </w:p>
    <w:p w:rsidR="00892B44" w:rsidRPr="00F67523" w:rsidRDefault="00892B44" w:rsidP="00892B44">
      <w:pPr>
        <w:pStyle w:val="a3"/>
        <w:rPr>
          <w:sz w:val="28"/>
          <w:szCs w:val="28"/>
        </w:rPr>
      </w:pPr>
      <w:r w:rsidRPr="00F67523">
        <w:rPr>
          <w:sz w:val="28"/>
          <w:szCs w:val="28"/>
        </w:rPr>
        <w:t xml:space="preserve">Р І Ш Е Н </w:t>
      </w:r>
      <w:proofErr w:type="spellStart"/>
      <w:r w:rsidRPr="00F67523">
        <w:rPr>
          <w:sz w:val="28"/>
          <w:szCs w:val="28"/>
        </w:rPr>
        <w:t>Н</w:t>
      </w:r>
      <w:proofErr w:type="spellEnd"/>
      <w:r w:rsidRPr="00F67523">
        <w:rPr>
          <w:sz w:val="28"/>
          <w:szCs w:val="28"/>
        </w:rPr>
        <w:t xml:space="preserve"> Я</w:t>
      </w:r>
    </w:p>
    <w:p w:rsidR="00892B44" w:rsidRPr="00F67523" w:rsidRDefault="00892B44" w:rsidP="00892B44">
      <w:pPr>
        <w:pStyle w:val="a3"/>
        <w:jc w:val="left"/>
        <w:rPr>
          <w:sz w:val="28"/>
          <w:szCs w:val="28"/>
        </w:rPr>
      </w:pPr>
    </w:p>
    <w:p w:rsidR="00892B44" w:rsidRPr="00F67523" w:rsidRDefault="00892B44" w:rsidP="00892B44">
      <w:pPr>
        <w:pStyle w:val="a3"/>
        <w:jc w:val="left"/>
        <w:rPr>
          <w:bCs w:val="0"/>
          <w:color w:val="FF6600"/>
          <w:sz w:val="28"/>
          <w:szCs w:val="28"/>
          <w:u w:val="single"/>
        </w:rPr>
      </w:pPr>
      <w:r w:rsidRPr="00F67523">
        <w:rPr>
          <w:b w:val="0"/>
          <w:bCs w:val="0"/>
          <w:sz w:val="28"/>
          <w:szCs w:val="28"/>
        </w:rPr>
        <w:t xml:space="preserve">від </w:t>
      </w:r>
      <w:r w:rsidR="00C86547">
        <w:rPr>
          <w:bCs w:val="0"/>
          <w:sz w:val="28"/>
          <w:szCs w:val="28"/>
          <w:u w:val="single"/>
        </w:rPr>
        <w:t>21 березня</w:t>
      </w:r>
      <w:r w:rsidRPr="00F67523">
        <w:rPr>
          <w:bCs w:val="0"/>
          <w:sz w:val="28"/>
          <w:szCs w:val="28"/>
          <w:u w:val="single"/>
        </w:rPr>
        <w:t xml:space="preserve"> 2019</w:t>
      </w:r>
      <w:r w:rsidRPr="00F67523">
        <w:rPr>
          <w:b w:val="0"/>
          <w:bCs w:val="0"/>
          <w:sz w:val="28"/>
          <w:szCs w:val="28"/>
        </w:rPr>
        <w:t xml:space="preserve">  року                   </w:t>
      </w:r>
      <w:r w:rsidRPr="00F67523">
        <w:rPr>
          <w:bCs w:val="0"/>
          <w:sz w:val="28"/>
          <w:szCs w:val="28"/>
        </w:rPr>
        <w:t xml:space="preserve">№ </w:t>
      </w:r>
      <w:r w:rsidR="00C86547">
        <w:rPr>
          <w:bCs w:val="0"/>
          <w:sz w:val="28"/>
          <w:szCs w:val="28"/>
        </w:rPr>
        <w:t>55</w:t>
      </w:r>
    </w:p>
    <w:p w:rsidR="00892B44" w:rsidRPr="00F67523" w:rsidRDefault="00892B44" w:rsidP="00892B44">
      <w:pPr>
        <w:pStyle w:val="a3"/>
        <w:jc w:val="left"/>
        <w:rPr>
          <w:b w:val="0"/>
          <w:bCs w:val="0"/>
          <w:sz w:val="28"/>
          <w:szCs w:val="28"/>
        </w:rPr>
      </w:pPr>
      <w:r w:rsidRPr="00F67523">
        <w:rPr>
          <w:b w:val="0"/>
          <w:bCs w:val="0"/>
          <w:sz w:val="28"/>
          <w:szCs w:val="28"/>
        </w:rPr>
        <w:t xml:space="preserve">            м. Чоп</w:t>
      </w:r>
    </w:p>
    <w:p w:rsidR="00892B44" w:rsidRPr="00F67523" w:rsidRDefault="00892B44" w:rsidP="00892B44">
      <w:pPr>
        <w:rPr>
          <w:b/>
          <w:sz w:val="28"/>
          <w:szCs w:val="28"/>
          <w:lang w:val="uk-UA"/>
        </w:rPr>
      </w:pPr>
    </w:p>
    <w:p w:rsidR="00892B44" w:rsidRPr="00F67523" w:rsidRDefault="00892B44" w:rsidP="00892B44">
      <w:pPr>
        <w:tabs>
          <w:tab w:val="left" w:pos="5400"/>
        </w:tabs>
        <w:jc w:val="both"/>
        <w:outlineLvl w:val="0"/>
        <w:rPr>
          <w:b/>
          <w:sz w:val="28"/>
          <w:szCs w:val="28"/>
          <w:lang w:val="uk-UA"/>
        </w:rPr>
      </w:pPr>
      <w:r w:rsidRPr="00F67523">
        <w:rPr>
          <w:b/>
          <w:sz w:val="28"/>
          <w:szCs w:val="28"/>
          <w:lang w:val="uk-UA"/>
        </w:rPr>
        <w:t xml:space="preserve">Про схвалення </w:t>
      </w:r>
      <w:r w:rsidR="00310CB2" w:rsidRPr="00F67523">
        <w:rPr>
          <w:b/>
          <w:sz w:val="28"/>
          <w:szCs w:val="28"/>
          <w:lang w:val="uk-UA"/>
        </w:rPr>
        <w:t>П</w:t>
      </w:r>
      <w:r w:rsidRPr="00F67523">
        <w:rPr>
          <w:b/>
          <w:sz w:val="28"/>
          <w:szCs w:val="28"/>
          <w:lang w:val="uk-UA"/>
        </w:rPr>
        <w:t xml:space="preserve">рограми  </w:t>
      </w:r>
      <w:r w:rsidRPr="00F67523">
        <w:rPr>
          <w:b/>
          <w:sz w:val="28"/>
          <w:szCs w:val="28"/>
          <w:lang w:val="uk-UA"/>
        </w:rPr>
        <w:tab/>
      </w:r>
      <w:r w:rsidRPr="00F67523">
        <w:rPr>
          <w:b/>
          <w:sz w:val="28"/>
          <w:szCs w:val="28"/>
          <w:lang w:val="uk-UA"/>
        </w:rPr>
        <w:tab/>
      </w:r>
      <w:r w:rsidRPr="00F67523">
        <w:rPr>
          <w:b/>
          <w:sz w:val="28"/>
          <w:szCs w:val="28"/>
          <w:lang w:val="uk-UA"/>
        </w:rPr>
        <w:tab/>
      </w:r>
      <w:r w:rsidRPr="00F67523">
        <w:rPr>
          <w:b/>
          <w:sz w:val="28"/>
          <w:szCs w:val="28"/>
          <w:lang w:val="uk-UA"/>
        </w:rPr>
        <w:tab/>
        <w:t xml:space="preserve">         профілактики злочинності,  </w:t>
      </w:r>
    </w:p>
    <w:p w:rsidR="00892B44" w:rsidRPr="00F67523" w:rsidRDefault="00892B44" w:rsidP="00892B44">
      <w:pPr>
        <w:tabs>
          <w:tab w:val="left" w:pos="5400"/>
        </w:tabs>
        <w:jc w:val="both"/>
        <w:outlineLvl w:val="0"/>
        <w:rPr>
          <w:b/>
          <w:sz w:val="28"/>
          <w:szCs w:val="28"/>
          <w:lang w:val="uk-UA"/>
        </w:rPr>
      </w:pPr>
      <w:r w:rsidRPr="00F67523">
        <w:rPr>
          <w:b/>
          <w:sz w:val="28"/>
          <w:szCs w:val="28"/>
          <w:lang w:val="uk-UA"/>
        </w:rPr>
        <w:t xml:space="preserve">забезпечення публічної безпеки і порядку </w:t>
      </w:r>
    </w:p>
    <w:p w:rsidR="00892B44" w:rsidRPr="00F67523" w:rsidRDefault="00892B44" w:rsidP="00892B44">
      <w:pPr>
        <w:tabs>
          <w:tab w:val="left" w:pos="5400"/>
        </w:tabs>
        <w:jc w:val="both"/>
        <w:outlineLvl w:val="0"/>
        <w:rPr>
          <w:b/>
          <w:sz w:val="28"/>
          <w:szCs w:val="28"/>
          <w:lang w:val="uk-UA"/>
        </w:rPr>
      </w:pPr>
      <w:r w:rsidRPr="00F67523">
        <w:rPr>
          <w:b/>
          <w:sz w:val="28"/>
          <w:szCs w:val="28"/>
          <w:lang w:val="uk-UA"/>
        </w:rPr>
        <w:t>на території м. Чоп на 2019 рік</w:t>
      </w:r>
    </w:p>
    <w:p w:rsidR="00892B44" w:rsidRPr="00F67523" w:rsidRDefault="00892B44" w:rsidP="00892B44">
      <w:pPr>
        <w:tabs>
          <w:tab w:val="left" w:pos="5400"/>
        </w:tabs>
        <w:jc w:val="both"/>
        <w:rPr>
          <w:b/>
          <w:lang w:val="uk-UA"/>
        </w:rPr>
      </w:pPr>
    </w:p>
    <w:p w:rsidR="00892B44" w:rsidRPr="00F67523" w:rsidRDefault="00892B44" w:rsidP="00892B44">
      <w:pPr>
        <w:rPr>
          <w:sz w:val="28"/>
          <w:szCs w:val="28"/>
          <w:lang w:val="uk-UA"/>
        </w:rPr>
      </w:pPr>
    </w:p>
    <w:p w:rsidR="00892B44" w:rsidRPr="00F67523" w:rsidRDefault="00892B44" w:rsidP="00892B44">
      <w:pPr>
        <w:pStyle w:val="1"/>
        <w:shd w:val="clear" w:color="auto" w:fill="auto"/>
        <w:spacing w:line="240" w:lineRule="auto"/>
        <w:ind w:left="40" w:right="40" w:firstLine="811"/>
        <w:rPr>
          <w:sz w:val="28"/>
          <w:szCs w:val="28"/>
          <w:lang w:val="uk-UA"/>
        </w:rPr>
      </w:pPr>
      <w:r w:rsidRPr="00F67523">
        <w:rPr>
          <w:sz w:val="28"/>
          <w:szCs w:val="28"/>
          <w:lang w:val="uk-UA"/>
        </w:rPr>
        <w:t xml:space="preserve">Керуючись п. </w:t>
      </w:r>
      <w:r w:rsidR="00102AF8" w:rsidRPr="00F67523">
        <w:rPr>
          <w:sz w:val="28"/>
          <w:szCs w:val="28"/>
          <w:lang w:val="uk-UA"/>
        </w:rPr>
        <w:t>1, ч. «а» ст.27</w:t>
      </w:r>
      <w:r w:rsidRPr="00F67523">
        <w:rPr>
          <w:sz w:val="28"/>
          <w:szCs w:val="28"/>
          <w:lang w:val="uk-UA"/>
        </w:rPr>
        <w:t xml:space="preserve"> Закону України </w:t>
      </w:r>
      <w:proofErr w:type="spellStart"/>
      <w:r w:rsidRPr="00F67523">
        <w:rPr>
          <w:sz w:val="28"/>
          <w:szCs w:val="28"/>
          <w:lang w:val="uk-UA"/>
        </w:rPr>
        <w:t>„Про</w:t>
      </w:r>
      <w:proofErr w:type="spellEnd"/>
      <w:r w:rsidRPr="00F67523">
        <w:rPr>
          <w:sz w:val="28"/>
          <w:szCs w:val="28"/>
          <w:lang w:val="uk-UA"/>
        </w:rPr>
        <w:t xml:space="preserve"> місцеве самоврядування в Україні”, розглянувши відношення начальника Ужгородського районного </w:t>
      </w:r>
      <w:r w:rsidR="00995E5D" w:rsidRPr="00F67523">
        <w:rPr>
          <w:sz w:val="28"/>
          <w:szCs w:val="28"/>
          <w:lang w:val="uk-UA"/>
        </w:rPr>
        <w:t>відділення  поліції  Головного у</w:t>
      </w:r>
      <w:r w:rsidRPr="00F67523">
        <w:rPr>
          <w:sz w:val="28"/>
          <w:szCs w:val="28"/>
          <w:lang w:val="uk-UA"/>
        </w:rPr>
        <w:t xml:space="preserve">правління Національної поліції в Закарпатській області </w:t>
      </w:r>
      <w:r w:rsidR="004903A5" w:rsidRPr="00F67523">
        <w:rPr>
          <w:sz w:val="28"/>
          <w:szCs w:val="28"/>
          <w:lang w:val="uk-UA"/>
        </w:rPr>
        <w:t xml:space="preserve">вхід. </w:t>
      </w:r>
      <w:r w:rsidRPr="00F67523">
        <w:rPr>
          <w:sz w:val="28"/>
          <w:szCs w:val="28"/>
          <w:lang w:val="uk-UA"/>
        </w:rPr>
        <w:t>від 03.02.2019 № 118/03-15 та враховуючи протокол №14 від 31.01.2019 року засідання робочої групи з підготовки нормативно-правових актів міської ради з питань встановлення розміру ставок обов’язкових платежів до бюджету міста</w:t>
      </w:r>
      <w:r w:rsidR="006263A3" w:rsidRPr="00F67523">
        <w:rPr>
          <w:sz w:val="28"/>
          <w:szCs w:val="28"/>
          <w:lang w:val="uk-UA"/>
        </w:rPr>
        <w:t xml:space="preserve">, </w:t>
      </w:r>
      <w:r w:rsidR="00B522AC" w:rsidRPr="00F67523">
        <w:rPr>
          <w:sz w:val="28"/>
          <w:szCs w:val="28"/>
          <w:lang w:val="uk-UA"/>
        </w:rPr>
        <w:t>виконавчий комітет Чопської міської ради</w:t>
      </w:r>
    </w:p>
    <w:p w:rsidR="00892B44" w:rsidRPr="00F67523" w:rsidRDefault="00892B44" w:rsidP="00892B44">
      <w:pPr>
        <w:pStyle w:val="a3"/>
        <w:jc w:val="both"/>
        <w:rPr>
          <w:b w:val="0"/>
          <w:sz w:val="28"/>
          <w:szCs w:val="28"/>
        </w:rPr>
      </w:pPr>
    </w:p>
    <w:p w:rsidR="00892B44" w:rsidRPr="00F67523" w:rsidRDefault="00892B44" w:rsidP="00892B44">
      <w:pPr>
        <w:pStyle w:val="a3"/>
        <w:tabs>
          <w:tab w:val="left" w:pos="4245"/>
        </w:tabs>
        <w:jc w:val="both"/>
        <w:rPr>
          <w:b w:val="0"/>
          <w:sz w:val="28"/>
          <w:szCs w:val="28"/>
        </w:rPr>
      </w:pPr>
      <w:r w:rsidRPr="00F67523">
        <w:rPr>
          <w:b w:val="0"/>
          <w:sz w:val="28"/>
          <w:szCs w:val="28"/>
        </w:rPr>
        <w:tab/>
        <w:t>в и р і ш и в:</w:t>
      </w:r>
    </w:p>
    <w:p w:rsidR="00892B44" w:rsidRPr="00F67523" w:rsidRDefault="00892B44" w:rsidP="00892B44">
      <w:pPr>
        <w:ind w:firstLine="709"/>
        <w:jc w:val="both"/>
        <w:outlineLvl w:val="1"/>
        <w:rPr>
          <w:sz w:val="28"/>
          <w:szCs w:val="28"/>
          <w:lang w:val="uk-UA"/>
        </w:rPr>
      </w:pPr>
    </w:p>
    <w:p w:rsidR="00892B44" w:rsidRPr="00F67523" w:rsidRDefault="0016047B" w:rsidP="00897D75">
      <w:pPr>
        <w:pStyle w:val="1"/>
        <w:shd w:val="clear" w:color="auto" w:fill="auto"/>
        <w:spacing w:line="240" w:lineRule="auto"/>
        <w:ind w:right="40" w:firstLine="708"/>
        <w:rPr>
          <w:sz w:val="28"/>
          <w:szCs w:val="28"/>
          <w:lang w:val="uk-UA"/>
        </w:rPr>
      </w:pPr>
      <w:r w:rsidRPr="00F67523">
        <w:rPr>
          <w:sz w:val="28"/>
          <w:szCs w:val="28"/>
          <w:lang w:val="uk-UA"/>
        </w:rPr>
        <w:t>1.</w:t>
      </w:r>
      <w:r w:rsidR="00892B44" w:rsidRPr="00F67523">
        <w:rPr>
          <w:sz w:val="28"/>
          <w:szCs w:val="28"/>
          <w:lang w:val="uk-UA"/>
        </w:rPr>
        <w:t>Схвалити Програму протидії злочинності, забезпечення публічної безпеки та порядку на території</w:t>
      </w:r>
      <w:r w:rsidRPr="00F67523">
        <w:rPr>
          <w:sz w:val="28"/>
          <w:szCs w:val="28"/>
          <w:lang w:val="uk-UA"/>
        </w:rPr>
        <w:t xml:space="preserve"> м. Чоп на 2019 рік (додається) та подати на затвердження сесії Чопської міської ради.</w:t>
      </w:r>
    </w:p>
    <w:p w:rsidR="00892B44" w:rsidRPr="00F67523" w:rsidRDefault="00892B44" w:rsidP="00897D75">
      <w:pPr>
        <w:pStyle w:val="a3"/>
        <w:jc w:val="both"/>
        <w:rPr>
          <w:b w:val="0"/>
          <w:sz w:val="28"/>
          <w:szCs w:val="28"/>
        </w:rPr>
      </w:pPr>
    </w:p>
    <w:p w:rsidR="00892B44" w:rsidRPr="00F67523" w:rsidRDefault="00892B44" w:rsidP="00897D75">
      <w:pPr>
        <w:ind w:firstLine="40"/>
        <w:jc w:val="both"/>
        <w:rPr>
          <w:color w:val="FF0000"/>
          <w:sz w:val="28"/>
          <w:szCs w:val="28"/>
          <w:lang w:val="uk-UA"/>
        </w:rPr>
      </w:pPr>
      <w:r w:rsidRPr="00F67523">
        <w:rPr>
          <w:sz w:val="28"/>
          <w:szCs w:val="28"/>
          <w:lang w:val="uk-UA"/>
        </w:rPr>
        <w:t xml:space="preserve"> </w:t>
      </w:r>
      <w:r w:rsidR="0016047B" w:rsidRPr="00F67523">
        <w:rPr>
          <w:sz w:val="28"/>
          <w:szCs w:val="28"/>
          <w:lang w:val="uk-UA"/>
        </w:rPr>
        <w:tab/>
        <w:t>2.</w:t>
      </w:r>
      <w:r w:rsidR="00467591" w:rsidRPr="00F67523">
        <w:rPr>
          <w:sz w:val="28"/>
          <w:szCs w:val="28"/>
          <w:lang w:val="uk-UA"/>
        </w:rPr>
        <w:t>Контроль за виконанням рішення покласти на відділ економіки та інвестицій Чопської міської ради (Чебан Т.В.)</w:t>
      </w:r>
      <w:r w:rsidRPr="00F67523">
        <w:rPr>
          <w:sz w:val="28"/>
          <w:szCs w:val="28"/>
          <w:lang w:val="uk-UA"/>
        </w:rPr>
        <w:t xml:space="preserve"> </w:t>
      </w:r>
    </w:p>
    <w:p w:rsidR="00892B44" w:rsidRPr="00F67523" w:rsidRDefault="00892B44" w:rsidP="00897D75">
      <w:pPr>
        <w:jc w:val="both"/>
        <w:rPr>
          <w:color w:val="FF0000"/>
          <w:sz w:val="28"/>
          <w:szCs w:val="28"/>
          <w:lang w:val="uk-UA"/>
        </w:rPr>
      </w:pPr>
    </w:p>
    <w:p w:rsidR="00892B44" w:rsidRPr="00F67523" w:rsidRDefault="00892B44" w:rsidP="00897D75">
      <w:pPr>
        <w:jc w:val="both"/>
        <w:rPr>
          <w:b/>
          <w:sz w:val="28"/>
          <w:szCs w:val="28"/>
          <w:lang w:val="uk-UA"/>
        </w:rPr>
      </w:pPr>
    </w:p>
    <w:p w:rsidR="00467591" w:rsidRPr="00F67523" w:rsidRDefault="00467591" w:rsidP="00897D75">
      <w:pPr>
        <w:jc w:val="both"/>
        <w:rPr>
          <w:b/>
          <w:sz w:val="28"/>
          <w:szCs w:val="28"/>
          <w:lang w:val="uk-UA"/>
        </w:rPr>
      </w:pPr>
    </w:p>
    <w:p w:rsidR="00467591" w:rsidRPr="00F67523" w:rsidRDefault="00467591" w:rsidP="00892B44">
      <w:pPr>
        <w:jc w:val="both"/>
        <w:rPr>
          <w:b/>
          <w:sz w:val="28"/>
          <w:szCs w:val="28"/>
          <w:lang w:val="uk-UA"/>
        </w:rPr>
      </w:pPr>
    </w:p>
    <w:p w:rsidR="00467591" w:rsidRPr="00F67523" w:rsidRDefault="00467591" w:rsidP="00892B44">
      <w:pPr>
        <w:jc w:val="both"/>
        <w:rPr>
          <w:b/>
          <w:sz w:val="28"/>
          <w:szCs w:val="28"/>
          <w:lang w:val="uk-UA"/>
        </w:rPr>
      </w:pPr>
    </w:p>
    <w:p w:rsidR="00467591" w:rsidRPr="00F67523" w:rsidRDefault="00467591" w:rsidP="00892B44">
      <w:pPr>
        <w:jc w:val="both"/>
        <w:rPr>
          <w:b/>
          <w:sz w:val="28"/>
          <w:szCs w:val="28"/>
          <w:lang w:val="uk-UA"/>
        </w:rPr>
      </w:pPr>
    </w:p>
    <w:p w:rsidR="00892B44" w:rsidRDefault="00892B44" w:rsidP="00C86547">
      <w:pPr>
        <w:jc w:val="both"/>
        <w:rPr>
          <w:b/>
          <w:sz w:val="28"/>
          <w:szCs w:val="28"/>
          <w:lang w:val="uk-UA"/>
        </w:rPr>
      </w:pPr>
      <w:r w:rsidRPr="00F67523">
        <w:rPr>
          <w:b/>
          <w:sz w:val="28"/>
          <w:szCs w:val="28"/>
          <w:lang w:val="uk-UA"/>
        </w:rPr>
        <w:t>Міський голова                                                                         В. Самардак</w:t>
      </w:r>
    </w:p>
    <w:p w:rsidR="00C86547" w:rsidRDefault="00C86547" w:rsidP="00C86547">
      <w:pPr>
        <w:jc w:val="both"/>
        <w:rPr>
          <w:b/>
          <w:sz w:val="28"/>
          <w:szCs w:val="28"/>
          <w:lang w:val="uk-UA"/>
        </w:rPr>
      </w:pPr>
    </w:p>
    <w:p w:rsidR="00C86547" w:rsidRPr="00C86547" w:rsidRDefault="00C86547" w:rsidP="00C86547">
      <w:pPr>
        <w:jc w:val="both"/>
        <w:rPr>
          <w:b/>
          <w:sz w:val="28"/>
          <w:szCs w:val="28"/>
          <w:lang w:val="uk-UA"/>
        </w:rPr>
      </w:pPr>
    </w:p>
    <w:p w:rsidR="004903A5" w:rsidRPr="00F67523" w:rsidRDefault="004903A5" w:rsidP="00DF0AAC">
      <w:pPr>
        <w:ind w:left="4248"/>
        <w:jc w:val="right"/>
        <w:rPr>
          <w:sz w:val="28"/>
          <w:szCs w:val="28"/>
          <w:lang w:val="uk-UA"/>
        </w:rPr>
      </w:pPr>
      <w:r w:rsidRPr="00F67523">
        <w:rPr>
          <w:sz w:val="28"/>
          <w:szCs w:val="28"/>
          <w:lang w:val="uk-UA"/>
        </w:rPr>
        <w:lastRenderedPageBreak/>
        <w:t xml:space="preserve">Додаток до рішення </w:t>
      </w:r>
    </w:p>
    <w:p w:rsidR="00310CB2" w:rsidRPr="00F67523" w:rsidRDefault="00310CB2" w:rsidP="00DF0AAC">
      <w:pPr>
        <w:ind w:left="4248" w:firstLine="708"/>
        <w:jc w:val="right"/>
        <w:rPr>
          <w:sz w:val="28"/>
          <w:szCs w:val="28"/>
          <w:lang w:val="uk-UA"/>
        </w:rPr>
      </w:pPr>
      <w:r w:rsidRPr="00F67523">
        <w:rPr>
          <w:sz w:val="28"/>
          <w:szCs w:val="28"/>
          <w:lang w:val="uk-UA"/>
        </w:rPr>
        <w:t>в</w:t>
      </w:r>
      <w:r w:rsidR="004903A5" w:rsidRPr="00F67523">
        <w:rPr>
          <w:sz w:val="28"/>
          <w:szCs w:val="28"/>
          <w:lang w:val="uk-UA"/>
        </w:rPr>
        <w:t xml:space="preserve">иконавчого комітету </w:t>
      </w:r>
    </w:p>
    <w:p w:rsidR="00C86547" w:rsidRDefault="004903A5" w:rsidP="00DF0AAC">
      <w:pPr>
        <w:ind w:left="2124" w:firstLine="708"/>
        <w:jc w:val="right"/>
        <w:rPr>
          <w:sz w:val="28"/>
          <w:szCs w:val="28"/>
          <w:lang w:val="uk-UA"/>
        </w:rPr>
      </w:pPr>
      <w:r w:rsidRPr="00F67523">
        <w:rPr>
          <w:sz w:val="28"/>
          <w:szCs w:val="28"/>
          <w:lang w:val="uk-UA"/>
        </w:rPr>
        <w:t xml:space="preserve">Чопської міської ради </w:t>
      </w:r>
    </w:p>
    <w:p w:rsidR="00F6316B" w:rsidRPr="00F67523" w:rsidRDefault="004903A5" w:rsidP="00DF0AAC">
      <w:pPr>
        <w:ind w:left="2124" w:firstLine="708"/>
        <w:jc w:val="right"/>
        <w:rPr>
          <w:sz w:val="28"/>
          <w:szCs w:val="28"/>
          <w:lang w:val="uk-UA"/>
        </w:rPr>
      </w:pPr>
      <w:r w:rsidRPr="00F67523">
        <w:rPr>
          <w:sz w:val="28"/>
          <w:szCs w:val="28"/>
          <w:lang w:val="uk-UA"/>
        </w:rPr>
        <w:t>№</w:t>
      </w:r>
      <w:r w:rsidR="00C86547">
        <w:rPr>
          <w:sz w:val="28"/>
          <w:szCs w:val="28"/>
          <w:lang w:val="uk-UA"/>
        </w:rPr>
        <w:t xml:space="preserve"> 55</w:t>
      </w:r>
      <w:r w:rsidRPr="00F67523">
        <w:rPr>
          <w:sz w:val="28"/>
          <w:szCs w:val="28"/>
          <w:lang w:val="uk-UA"/>
        </w:rPr>
        <w:t xml:space="preserve"> від </w:t>
      </w:r>
      <w:r w:rsidR="00C86547">
        <w:rPr>
          <w:sz w:val="28"/>
          <w:szCs w:val="28"/>
          <w:lang w:val="uk-UA"/>
        </w:rPr>
        <w:t>21.03.2019р.</w:t>
      </w:r>
      <w:bookmarkStart w:id="0" w:name="_GoBack"/>
      <w:bookmarkEnd w:id="0"/>
    </w:p>
    <w:p w:rsidR="00800888" w:rsidRPr="00F67523" w:rsidRDefault="00800888" w:rsidP="00DF0AAC">
      <w:pPr>
        <w:jc w:val="right"/>
        <w:rPr>
          <w:lang w:val="uk-UA"/>
        </w:rPr>
      </w:pPr>
    </w:p>
    <w:p w:rsidR="00800888" w:rsidRPr="00F67523" w:rsidRDefault="00800888" w:rsidP="00310CB2">
      <w:pPr>
        <w:jc w:val="right"/>
        <w:rPr>
          <w:lang w:val="uk-UA"/>
        </w:rPr>
      </w:pPr>
    </w:p>
    <w:p w:rsidR="00800888" w:rsidRPr="00F67523" w:rsidRDefault="00800888">
      <w:pPr>
        <w:rPr>
          <w:lang w:val="uk-UA"/>
        </w:rPr>
      </w:pPr>
    </w:p>
    <w:p w:rsidR="00800888" w:rsidRPr="00F67523" w:rsidRDefault="00800888" w:rsidP="00800888">
      <w:pPr>
        <w:tabs>
          <w:tab w:val="left" w:pos="5400"/>
        </w:tabs>
        <w:jc w:val="center"/>
        <w:outlineLvl w:val="0"/>
        <w:rPr>
          <w:b/>
          <w:sz w:val="28"/>
          <w:szCs w:val="28"/>
          <w:lang w:val="uk-UA"/>
        </w:rPr>
      </w:pPr>
      <w:r w:rsidRPr="00F67523">
        <w:rPr>
          <w:b/>
          <w:sz w:val="28"/>
          <w:szCs w:val="28"/>
          <w:lang w:val="uk-UA"/>
        </w:rPr>
        <w:t>ПРОГРАМА</w:t>
      </w:r>
    </w:p>
    <w:p w:rsidR="00800888" w:rsidRPr="00F67523" w:rsidRDefault="00800888" w:rsidP="00800888">
      <w:pPr>
        <w:tabs>
          <w:tab w:val="left" w:pos="5400"/>
        </w:tabs>
        <w:jc w:val="center"/>
        <w:rPr>
          <w:b/>
          <w:sz w:val="28"/>
          <w:szCs w:val="28"/>
          <w:lang w:val="uk-UA"/>
        </w:rPr>
      </w:pPr>
      <w:r w:rsidRPr="00F67523">
        <w:rPr>
          <w:b/>
          <w:sz w:val="28"/>
          <w:szCs w:val="28"/>
          <w:lang w:val="uk-UA"/>
        </w:rPr>
        <w:t>профілактики злочинності,  забезпечення публічної безпеки і порядку на території м. Чоп на 2019 рік</w:t>
      </w:r>
    </w:p>
    <w:p w:rsidR="00800888" w:rsidRPr="00F67523" w:rsidRDefault="00800888" w:rsidP="00800888">
      <w:pPr>
        <w:tabs>
          <w:tab w:val="left" w:pos="5400"/>
        </w:tabs>
        <w:jc w:val="center"/>
        <w:rPr>
          <w:sz w:val="28"/>
          <w:szCs w:val="28"/>
          <w:lang w:val="uk-UA"/>
        </w:rPr>
      </w:pPr>
    </w:p>
    <w:p w:rsidR="00467591" w:rsidRPr="00F67523" w:rsidRDefault="00467591" w:rsidP="00800888">
      <w:pPr>
        <w:tabs>
          <w:tab w:val="left" w:pos="5400"/>
        </w:tabs>
        <w:jc w:val="center"/>
        <w:rPr>
          <w:sz w:val="28"/>
          <w:szCs w:val="28"/>
          <w:lang w:val="uk-UA"/>
        </w:rPr>
      </w:pPr>
    </w:p>
    <w:p w:rsidR="00800888" w:rsidRPr="00F67523" w:rsidRDefault="00800888" w:rsidP="00800888">
      <w:pPr>
        <w:numPr>
          <w:ilvl w:val="0"/>
          <w:numId w:val="1"/>
        </w:numPr>
        <w:tabs>
          <w:tab w:val="left" w:pos="5400"/>
        </w:tabs>
        <w:jc w:val="center"/>
        <w:rPr>
          <w:b/>
          <w:sz w:val="28"/>
          <w:szCs w:val="28"/>
          <w:lang w:val="uk-UA"/>
        </w:rPr>
      </w:pPr>
      <w:r w:rsidRPr="00F67523">
        <w:rPr>
          <w:b/>
          <w:sz w:val="28"/>
          <w:szCs w:val="28"/>
          <w:lang w:val="uk-UA"/>
        </w:rPr>
        <w:t>Загальні положення</w:t>
      </w:r>
    </w:p>
    <w:p w:rsidR="00800888" w:rsidRPr="00F67523" w:rsidRDefault="00800888" w:rsidP="00800888">
      <w:pPr>
        <w:tabs>
          <w:tab w:val="left" w:pos="5400"/>
        </w:tabs>
        <w:ind w:left="720"/>
        <w:jc w:val="center"/>
        <w:rPr>
          <w:b/>
          <w:sz w:val="28"/>
          <w:szCs w:val="28"/>
          <w:lang w:val="uk-UA"/>
        </w:rPr>
      </w:pPr>
    </w:p>
    <w:p w:rsidR="00800888" w:rsidRPr="00F67523" w:rsidRDefault="00800888" w:rsidP="00800888">
      <w:pPr>
        <w:tabs>
          <w:tab w:val="left" w:pos="5400"/>
        </w:tabs>
        <w:ind w:firstLine="708"/>
        <w:jc w:val="both"/>
        <w:rPr>
          <w:sz w:val="28"/>
          <w:szCs w:val="28"/>
          <w:lang w:val="uk-UA"/>
        </w:rPr>
      </w:pPr>
      <w:r w:rsidRPr="00F67523">
        <w:rPr>
          <w:sz w:val="28"/>
          <w:szCs w:val="28"/>
          <w:lang w:val="uk-UA"/>
        </w:rPr>
        <w:t>Програма профілактики злочинності, забезпечення публічної безпеки і порядку на території м. Чоп на 2019 рік  (далі програма) розроблена в</w:t>
      </w:r>
      <w:r w:rsidR="00F67523" w:rsidRPr="00F67523">
        <w:rPr>
          <w:sz w:val="28"/>
          <w:szCs w:val="28"/>
          <w:lang w:val="uk-UA"/>
        </w:rPr>
        <w:t xml:space="preserve">ідповідно до законів України  </w:t>
      </w:r>
      <w:proofErr w:type="spellStart"/>
      <w:r w:rsidR="00F67523" w:rsidRPr="00F67523">
        <w:rPr>
          <w:sz w:val="28"/>
          <w:szCs w:val="28"/>
          <w:lang w:val="uk-UA"/>
        </w:rPr>
        <w:t>„</w:t>
      </w:r>
      <w:r w:rsidRPr="00F67523">
        <w:rPr>
          <w:sz w:val="28"/>
          <w:szCs w:val="28"/>
          <w:lang w:val="uk-UA"/>
        </w:rPr>
        <w:t>Про</w:t>
      </w:r>
      <w:proofErr w:type="spellEnd"/>
      <w:r w:rsidRPr="00F67523">
        <w:rPr>
          <w:sz w:val="28"/>
          <w:szCs w:val="28"/>
          <w:lang w:val="uk-UA"/>
        </w:rPr>
        <w:t xml:space="preserve"> міс</w:t>
      </w:r>
      <w:r w:rsidR="00F67523" w:rsidRPr="00F67523">
        <w:rPr>
          <w:sz w:val="28"/>
          <w:szCs w:val="28"/>
          <w:lang w:val="uk-UA"/>
        </w:rPr>
        <w:t xml:space="preserve">цеві державні адміністрації”, </w:t>
      </w:r>
      <w:proofErr w:type="spellStart"/>
      <w:r w:rsidR="00F67523" w:rsidRPr="00F67523">
        <w:rPr>
          <w:sz w:val="28"/>
          <w:szCs w:val="28"/>
          <w:lang w:val="uk-UA"/>
        </w:rPr>
        <w:t>„</w:t>
      </w:r>
      <w:r w:rsidRPr="00F67523">
        <w:rPr>
          <w:sz w:val="28"/>
          <w:szCs w:val="28"/>
          <w:lang w:val="uk-UA"/>
        </w:rPr>
        <w:t>Про</w:t>
      </w:r>
      <w:proofErr w:type="spellEnd"/>
      <w:r w:rsidRPr="00F67523">
        <w:rPr>
          <w:sz w:val="28"/>
          <w:szCs w:val="28"/>
          <w:lang w:val="uk-UA"/>
        </w:rPr>
        <w:t xml:space="preserve"> місцеве самоврядування в</w:t>
      </w:r>
      <w:r w:rsidR="00F67523" w:rsidRPr="00F67523">
        <w:rPr>
          <w:sz w:val="28"/>
          <w:szCs w:val="28"/>
          <w:lang w:val="uk-UA"/>
        </w:rPr>
        <w:t xml:space="preserve">  Україні”, </w:t>
      </w:r>
      <w:proofErr w:type="spellStart"/>
      <w:r w:rsidR="00F67523" w:rsidRPr="00F67523">
        <w:rPr>
          <w:sz w:val="28"/>
          <w:szCs w:val="28"/>
          <w:lang w:val="uk-UA"/>
        </w:rPr>
        <w:t>„</w:t>
      </w:r>
      <w:r w:rsidRPr="00F67523">
        <w:rPr>
          <w:sz w:val="28"/>
          <w:szCs w:val="28"/>
          <w:lang w:val="uk-UA"/>
        </w:rPr>
        <w:t>Про</w:t>
      </w:r>
      <w:proofErr w:type="spellEnd"/>
      <w:r w:rsidRPr="00F67523">
        <w:rPr>
          <w:sz w:val="28"/>
          <w:szCs w:val="28"/>
          <w:lang w:val="uk-UA"/>
        </w:rPr>
        <w:t xml:space="preserve"> Національну поліцію” та з метою забезпечення заходів з профілактики злочинності, безпеки громадян, належного правопорядку на вулицях та інших громадських місцях.</w:t>
      </w:r>
    </w:p>
    <w:p w:rsidR="00800888" w:rsidRPr="00F67523" w:rsidRDefault="00800888" w:rsidP="00800888">
      <w:pPr>
        <w:tabs>
          <w:tab w:val="left" w:pos="5400"/>
        </w:tabs>
        <w:ind w:firstLine="708"/>
        <w:jc w:val="both"/>
        <w:rPr>
          <w:sz w:val="28"/>
          <w:szCs w:val="28"/>
          <w:lang w:val="uk-UA"/>
        </w:rPr>
      </w:pPr>
      <w:r w:rsidRPr="00F67523">
        <w:rPr>
          <w:sz w:val="28"/>
          <w:szCs w:val="28"/>
          <w:lang w:val="uk-UA"/>
        </w:rPr>
        <w:t>Ця програма визначає організаційні і практичні заходи вдосконалення оперативно-службової діяльності Ужгородського районного відділення поліції Ужгородського відділу поліції Головного управління Національної поліції України в Закарпатській області, покращення взаємодії з іншими правоохоронними органами, громадськими формуваннями та трудовими колективами Чопської міської ради, щодо забезпечення заходів з профілактики злочинності, забезпечення належного правопорядку, публічної безпеки а також зміцнення технічної і ресурсної бази відділення.</w:t>
      </w:r>
    </w:p>
    <w:p w:rsidR="00800888" w:rsidRPr="00F67523" w:rsidRDefault="00800888" w:rsidP="00800888">
      <w:pPr>
        <w:tabs>
          <w:tab w:val="left" w:pos="5400"/>
        </w:tabs>
        <w:ind w:firstLine="708"/>
        <w:jc w:val="center"/>
        <w:rPr>
          <w:b/>
          <w:sz w:val="28"/>
          <w:szCs w:val="28"/>
          <w:lang w:val="uk-UA"/>
        </w:rPr>
      </w:pPr>
    </w:p>
    <w:p w:rsidR="00800888" w:rsidRPr="00F67523" w:rsidRDefault="00800888" w:rsidP="00800888">
      <w:pPr>
        <w:numPr>
          <w:ilvl w:val="0"/>
          <w:numId w:val="1"/>
        </w:numPr>
        <w:tabs>
          <w:tab w:val="left" w:pos="5400"/>
        </w:tabs>
        <w:jc w:val="center"/>
        <w:rPr>
          <w:b/>
          <w:sz w:val="28"/>
          <w:szCs w:val="28"/>
          <w:lang w:val="uk-UA"/>
        </w:rPr>
      </w:pPr>
      <w:r w:rsidRPr="00F67523">
        <w:rPr>
          <w:b/>
          <w:sz w:val="28"/>
          <w:szCs w:val="28"/>
          <w:lang w:val="uk-UA"/>
        </w:rPr>
        <w:t>Мета та завдання програми</w:t>
      </w:r>
    </w:p>
    <w:p w:rsidR="00800888" w:rsidRPr="00F67523" w:rsidRDefault="00800888" w:rsidP="00800888">
      <w:pPr>
        <w:tabs>
          <w:tab w:val="left" w:pos="5400"/>
        </w:tabs>
        <w:ind w:left="720"/>
        <w:jc w:val="center"/>
        <w:rPr>
          <w:b/>
          <w:sz w:val="28"/>
          <w:szCs w:val="28"/>
          <w:lang w:val="uk-UA"/>
        </w:rPr>
      </w:pPr>
    </w:p>
    <w:p w:rsidR="00800888" w:rsidRPr="00F67523" w:rsidRDefault="00800888" w:rsidP="00800888">
      <w:pPr>
        <w:tabs>
          <w:tab w:val="left" w:pos="5400"/>
        </w:tabs>
        <w:ind w:firstLine="708"/>
        <w:rPr>
          <w:sz w:val="28"/>
          <w:szCs w:val="28"/>
          <w:lang w:val="uk-UA"/>
        </w:rPr>
      </w:pPr>
      <w:r w:rsidRPr="00F67523">
        <w:rPr>
          <w:sz w:val="28"/>
          <w:szCs w:val="28"/>
          <w:lang w:val="uk-UA"/>
        </w:rPr>
        <w:t xml:space="preserve">    Метою програми є:</w:t>
      </w:r>
    </w:p>
    <w:p w:rsidR="00800888" w:rsidRPr="00F67523" w:rsidRDefault="00800888" w:rsidP="00800888">
      <w:pPr>
        <w:tabs>
          <w:tab w:val="left" w:pos="5400"/>
        </w:tabs>
        <w:jc w:val="both"/>
        <w:rPr>
          <w:sz w:val="28"/>
          <w:szCs w:val="28"/>
          <w:lang w:val="uk-UA"/>
        </w:rPr>
      </w:pPr>
      <w:r w:rsidRPr="00F67523">
        <w:rPr>
          <w:sz w:val="28"/>
          <w:szCs w:val="28"/>
          <w:lang w:val="uk-UA"/>
        </w:rPr>
        <w:t xml:space="preserve">             забезпечення ефективної реалізації державної політики у пріоритетному напрямі розвитку держави, зокрема, у сфері профілактики правопорушень шляхом здійснення комплексу заходів, спрямованих на усунення причин та умов учинення протиправних діянь, в також налагодження дієвої співпраці правоохоронних органів, </w:t>
      </w:r>
      <w:proofErr w:type="spellStart"/>
      <w:r w:rsidRPr="00F67523">
        <w:rPr>
          <w:sz w:val="28"/>
          <w:szCs w:val="28"/>
          <w:lang w:val="uk-UA"/>
        </w:rPr>
        <w:t>органів</w:t>
      </w:r>
      <w:proofErr w:type="spellEnd"/>
      <w:r w:rsidRPr="00F67523">
        <w:rPr>
          <w:sz w:val="28"/>
          <w:szCs w:val="28"/>
          <w:lang w:val="uk-UA"/>
        </w:rPr>
        <w:t xml:space="preserve"> державної влади та місцевого самоврядування;</w:t>
      </w:r>
    </w:p>
    <w:p w:rsidR="00800888" w:rsidRPr="00F67523" w:rsidRDefault="00800888" w:rsidP="00800888">
      <w:pPr>
        <w:ind w:firstLine="851"/>
        <w:jc w:val="both"/>
        <w:rPr>
          <w:sz w:val="28"/>
          <w:szCs w:val="28"/>
          <w:lang w:val="uk-UA"/>
        </w:rPr>
      </w:pPr>
      <w:r w:rsidRPr="00F67523">
        <w:rPr>
          <w:sz w:val="28"/>
          <w:szCs w:val="28"/>
          <w:lang w:val="uk-UA"/>
        </w:rPr>
        <w:t>сприяння стабільному соціально-економічному розвитку Чопської міської ради, покращенню інвестиційного клімату;</w:t>
      </w:r>
    </w:p>
    <w:p w:rsidR="00800888" w:rsidRPr="00F67523" w:rsidRDefault="00800888" w:rsidP="00800888">
      <w:pPr>
        <w:ind w:firstLine="851"/>
        <w:jc w:val="both"/>
        <w:rPr>
          <w:sz w:val="28"/>
          <w:szCs w:val="28"/>
          <w:lang w:val="uk-UA"/>
        </w:rPr>
      </w:pPr>
      <w:r w:rsidRPr="00F67523">
        <w:rPr>
          <w:sz w:val="28"/>
          <w:szCs w:val="28"/>
          <w:lang w:val="uk-UA"/>
        </w:rPr>
        <w:t>створення системи соціальної профілактики правопорушень, атмосфери суспільної нетерпимості до злочинів;</w:t>
      </w:r>
    </w:p>
    <w:p w:rsidR="00800888" w:rsidRPr="00F67523" w:rsidRDefault="00800888" w:rsidP="00800888">
      <w:pPr>
        <w:ind w:firstLine="851"/>
        <w:jc w:val="both"/>
        <w:rPr>
          <w:sz w:val="28"/>
          <w:szCs w:val="28"/>
          <w:lang w:val="uk-UA"/>
        </w:rPr>
      </w:pPr>
      <w:r w:rsidRPr="00F67523">
        <w:rPr>
          <w:sz w:val="28"/>
          <w:szCs w:val="28"/>
          <w:lang w:val="uk-UA"/>
        </w:rPr>
        <w:t xml:space="preserve">підвищення рівня правопорядку, забезпечення безпеки населення м. Чоп, гостей, туристів, вдосконалення діяльності органів державної влади, </w:t>
      </w:r>
      <w:r w:rsidRPr="00F67523">
        <w:rPr>
          <w:sz w:val="28"/>
          <w:szCs w:val="28"/>
          <w:lang w:val="uk-UA"/>
        </w:rPr>
        <w:lastRenderedPageBreak/>
        <w:t>правоохоронних органів, покращення їх матеріально-технічного забезпечення;</w:t>
      </w:r>
    </w:p>
    <w:p w:rsidR="00800888" w:rsidRPr="00F67523" w:rsidRDefault="00800888" w:rsidP="00800888">
      <w:pPr>
        <w:ind w:firstLine="851"/>
        <w:jc w:val="both"/>
        <w:rPr>
          <w:sz w:val="28"/>
          <w:szCs w:val="28"/>
          <w:lang w:val="uk-UA"/>
        </w:rPr>
      </w:pPr>
      <w:r w:rsidRPr="00F67523">
        <w:rPr>
          <w:sz w:val="28"/>
          <w:szCs w:val="28"/>
          <w:lang w:val="uk-UA"/>
        </w:rPr>
        <w:t xml:space="preserve">Основні завдання програми: </w:t>
      </w:r>
    </w:p>
    <w:p w:rsidR="00800888" w:rsidRPr="00F67523" w:rsidRDefault="00800888" w:rsidP="00800888">
      <w:pPr>
        <w:ind w:firstLine="708"/>
        <w:jc w:val="both"/>
        <w:rPr>
          <w:sz w:val="28"/>
          <w:szCs w:val="28"/>
          <w:lang w:val="uk-UA"/>
        </w:rPr>
      </w:pPr>
      <w:r w:rsidRPr="00F67523">
        <w:rPr>
          <w:sz w:val="28"/>
          <w:szCs w:val="28"/>
          <w:lang w:val="uk-UA"/>
        </w:rPr>
        <w:t xml:space="preserve">упровадження сучасних технічних засобів, які сприятимуть профілактиці та протидії злочинності (систем відео спостереження, засобів екстреного виклику поліції тощо); </w:t>
      </w:r>
    </w:p>
    <w:p w:rsidR="00800888" w:rsidRPr="00F67523" w:rsidRDefault="00800888" w:rsidP="00800888">
      <w:pPr>
        <w:ind w:firstLine="851"/>
        <w:jc w:val="both"/>
        <w:rPr>
          <w:sz w:val="28"/>
          <w:szCs w:val="28"/>
          <w:lang w:val="uk-UA"/>
        </w:rPr>
      </w:pPr>
      <w:r w:rsidRPr="00F67523">
        <w:rPr>
          <w:sz w:val="28"/>
          <w:szCs w:val="28"/>
          <w:lang w:val="uk-UA"/>
        </w:rPr>
        <w:t>покращення інформаційно-аналітичного забезпечення органів державної влади та правоохоронних органів з використанням сучасних телекомунікаційних і інформаційних технологій;</w:t>
      </w:r>
    </w:p>
    <w:p w:rsidR="00800888" w:rsidRPr="00F67523" w:rsidRDefault="00800888" w:rsidP="00800888">
      <w:pPr>
        <w:ind w:firstLine="851"/>
        <w:jc w:val="both"/>
        <w:rPr>
          <w:sz w:val="28"/>
          <w:szCs w:val="28"/>
          <w:lang w:val="uk-UA"/>
        </w:rPr>
      </w:pPr>
      <w:r w:rsidRPr="00F67523">
        <w:rPr>
          <w:sz w:val="28"/>
          <w:szCs w:val="28"/>
          <w:lang w:val="uk-UA"/>
        </w:rPr>
        <w:t>активізація участі громадськості в забезпеченні правопорядку на території м. Чоп</w:t>
      </w:r>
    </w:p>
    <w:p w:rsidR="00800888" w:rsidRPr="00F67523" w:rsidRDefault="00800888" w:rsidP="00800888">
      <w:pPr>
        <w:ind w:firstLine="851"/>
        <w:jc w:val="both"/>
        <w:rPr>
          <w:sz w:val="28"/>
          <w:szCs w:val="28"/>
          <w:lang w:val="uk-UA"/>
        </w:rPr>
      </w:pPr>
      <w:r w:rsidRPr="00F67523">
        <w:rPr>
          <w:sz w:val="28"/>
          <w:szCs w:val="28"/>
          <w:lang w:val="uk-UA"/>
        </w:rPr>
        <w:t>провадження просвітницької діяльності, спрямованої на виховання негативного ставлення до протиправних діянь;</w:t>
      </w:r>
    </w:p>
    <w:p w:rsidR="00800888" w:rsidRPr="00F67523" w:rsidRDefault="00800888" w:rsidP="00800888">
      <w:pPr>
        <w:ind w:firstLine="851"/>
        <w:jc w:val="both"/>
        <w:rPr>
          <w:sz w:val="28"/>
          <w:szCs w:val="28"/>
          <w:lang w:val="uk-UA"/>
        </w:rPr>
      </w:pPr>
      <w:r w:rsidRPr="00F67523">
        <w:rPr>
          <w:sz w:val="28"/>
          <w:szCs w:val="28"/>
          <w:lang w:val="uk-UA"/>
        </w:rPr>
        <w:t>проведення профілактичної роботи з неблагополучними сім’ями, а також розроблення механізму екстреного реагування на факти бездоглядності дітей з метою недопущення їх втягнення в злочинну діяльність;</w:t>
      </w:r>
    </w:p>
    <w:p w:rsidR="00800888" w:rsidRPr="00F67523" w:rsidRDefault="00800888" w:rsidP="00800888">
      <w:pPr>
        <w:ind w:firstLine="851"/>
        <w:jc w:val="both"/>
        <w:rPr>
          <w:sz w:val="28"/>
          <w:szCs w:val="28"/>
          <w:lang w:val="uk-UA"/>
        </w:rPr>
      </w:pPr>
      <w:r w:rsidRPr="00F67523">
        <w:rPr>
          <w:sz w:val="28"/>
          <w:szCs w:val="28"/>
          <w:lang w:val="uk-UA"/>
        </w:rPr>
        <w:t>формування системи реінтеграції бездомних осіб та соціальної адаптації осіб, звільнених з місць позбавлення волі;</w:t>
      </w:r>
    </w:p>
    <w:p w:rsidR="00800888" w:rsidRPr="00F67523" w:rsidRDefault="00800888" w:rsidP="00800888">
      <w:pPr>
        <w:ind w:firstLine="851"/>
        <w:jc w:val="both"/>
        <w:rPr>
          <w:sz w:val="28"/>
          <w:szCs w:val="28"/>
          <w:lang w:val="uk-UA"/>
        </w:rPr>
      </w:pPr>
    </w:p>
    <w:p w:rsidR="00800888" w:rsidRPr="00F67523" w:rsidRDefault="00800888" w:rsidP="00800888">
      <w:pPr>
        <w:numPr>
          <w:ilvl w:val="0"/>
          <w:numId w:val="1"/>
        </w:numPr>
        <w:jc w:val="center"/>
        <w:rPr>
          <w:b/>
          <w:sz w:val="28"/>
          <w:szCs w:val="28"/>
          <w:lang w:val="uk-UA"/>
        </w:rPr>
      </w:pPr>
      <w:r w:rsidRPr="00F67523">
        <w:rPr>
          <w:b/>
          <w:sz w:val="28"/>
          <w:szCs w:val="28"/>
          <w:lang w:val="uk-UA"/>
        </w:rPr>
        <w:t xml:space="preserve">Заходи щодо реалізації програми профілактики злочинності </w:t>
      </w:r>
    </w:p>
    <w:p w:rsidR="00800888" w:rsidRPr="00F67523" w:rsidRDefault="00800888" w:rsidP="00800888">
      <w:pPr>
        <w:ind w:left="720"/>
        <w:jc w:val="center"/>
        <w:rPr>
          <w:b/>
          <w:sz w:val="28"/>
          <w:szCs w:val="28"/>
          <w:lang w:val="uk-UA"/>
        </w:rPr>
      </w:pPr>
      <w:r w:rsidRPr="00F67523">
        <w:rPr>
          <w:b/>
          <w:sz w:val="28"/>
          <w:szCs w:val="28"/>
          <w:lang w:val="uk-UA"/>
        </w:rPr>
        <w:t>на території м. Чоп</w:t>
      </w:r>
    </w:p>
    <w:p w:rsidR="00800888" w:rsidRPr="00F67523" w:rsidRDefault="00800888" w:rsidP="00800888">
      <w:pPr>
        <w:ind w:left="720"/>
        <w:jc w:val="center"/>
        <w:rPr>
          <w:b/>
          <w:sz w:val="28"/>
          <w:szCs w:val="28"/>
          <w:lang w:val="uk-UA"/>
        </w:rPr>
      </w:pPr>
    </w:p>
    <w:p w:rsidR="00800888" w:rsidRPr="00F67523" w:rsidRDefault="00800888" w:rsidP="00800888">
      <w:pPr>
        <w:ind w:firstLine="851"/>
        <w:jc w:val="both"/>
        <w:rPr>
          <w:sz w:val="28"/>
          <w:szCs w:val="28"/>
          <w:lang w:val="uk-UA"/>
        </w:rPr>
      </w:pPr>
      <w:r w:rsidRPr="00F67523">
        <w:rPr>
          <w:sz w:val="28"/>
          <w:szCs w:val="28"/>
          <w:lang w:val="uk-UA"/>
        </w:rPr>
        <w:t>3.1.Забезпечити широку гласність правоохоронної діяльності, спрямованої на попередження злочинності. Здійснювати підготовку матеріалів з цих питань для публікацій у засобах масової інформації.</w:t>
      </w:r>
    </w:p>
    <w:p w:rsidR="00800888" w:rsidRPr="00F67523" w:rsidRDefault="00800888" w:rsidP="00800888">
      <w:pPr>
        <w:ind w:firstLine="851"/>
        <w:jc w:val="both"/>
        <w:rPr>
          <w:sz w:val="28"/>
          <w:szCs w:val="28"/>
          <w:lang w:val="uk-UA"/>
        </w:rPr>
      </w:pPr>
      <w:r w:rsidRPr="00F67523">
        <w:rPr>
          <w:sz w:val="28"/>
          <w:szCs w:val="28"/>
          <w:lang w:val="uk-UA"/>
        </w:rPr>
        <w:t>3.2.Організувати оперативне інформування про осіб, які розшукуються, систематично поповнювати базу даних автоматизованої системи відомостями про осіб, які ухиляються від виконання рішень суду про сплату аліментів, погашення боргових зобов’язань.</w:t>
      </w:r>
    </w:p>
    <w:p w:rsidR="00800888" w:rsidRPr="00F67523" w:rsidRDefault="00800888" w:rsidP="00800888">
      <w:pPr>
        <w:ind w:firstLine="851"/>
        <w:jc w:val="both"/>
        <w:rPr>
          <w:sz w:val="28"/>
          <w:szCs w:val="28"/>
          <w:lang w:val="uk-UA"/>
        </w:rPr>
      </w:pPr>
      <w:r w:rsidRPr="00F67523">
        <w:rPr>
          <w:sz w:val="28"/>
          <w:szCs w:val="28"/>
          <w:lang w:val="uk-UA"/>
        </w:rPr>
        <w:t>3.3.Здійснити комплекс оперативно-розшукових заходів з метою виявлення злочинів, скоєних організованими злочинними угрупуваннями.</w:t>
      </w:r>
    </w:p>
    <w:p w:rsidR="00800888" w:rsidRPr="00F67523" w:rsidRDefault="00800888" w:rsidP="00800888">
      <w:pPr>
        <w:ind w:firstLine="851"/>
        <w:jc w:val="both"/>
        <w:rPr>
          <w:sz w:val="28"/>
          <w:szCs w:val="28"/>
          <w:lang w:val="uk-UA"/>
        </w:rPr>
      </w:pPr>
      <w:r w:rsidRPr="00F67523">
        <w:rPr>
          <w:sz w:val="28"/>
          <w:szCs w:val="28"/>
          <w:lang w:val="uk-UA"/>
        </w:rPr>
        <w:t>3.4.Здійснювати оперативні заходи з виявлення спортивних клубів і секцій з бойових видів спорту усіх форм власності, де проводиться підготовка та тренування членів організованих злочинних груп, організувати постійний дієвий контроль за їх функціонуванням.</w:t>
      </w:r>
    </w:p>
    <w:p w:rsidR="00800888" w:rsidRPr="00F67523" w:rsidRDefault="00800888" w:rsidP="00800888">
      <w:pPr>
        <w:ind w:firstLine="851"/>
        <w:jc w:val="both"/>
        <w:rPr>
          <w:sz w:val="28"/>
          <w:szCs w:val="28"/>
          <w:lang w:val="uk-UA"/>
        </w:rPr>
      </w:pPr>
      <w:r w:rsidRPr="00F67523">
        <w:rPr>
          <w:sz w:val="28"/>
          <w:szCs w:val="28"/>
          <w:lang w:val="uk-UA"/>
        </w:rPr>
        <w:t>3.5.З метою запобігання незаконному проникненню на територію м. Чоп нелегальних мігрантів, проводити спільні заходи з правоохоронними органами інших районів щодо перекриття каналів нелегальної міграції.</w:t>
      </w:r>
    </w:p>
    <w:p w:rsidR="00800888" w:rsidRPr="00F67523" w:rsidRDefault="00800888" w:rsidP="00800888">
      <w:pPr>
        <w:ind w:firstLine="708"/>
        <w:jc w:val="both"/>
        <w:rPr>
          <w:sz w:val="28"/>
          <w:szCs w:val="28"/>
          <w:lang w:val="uk-UA"/>
        </w:rPr>
      </w:pPr>
      <w:r w:rsidRPr="00F67523">
        <w:rPr>
          <w:sz w:val="28"/>
          <w:szCs w:val="28"/>
          <w:lang w:val="uk-UA"/>
        </w:rPr>
        <w:t>3.6.Систематично проводити відпрацювання авторемонтних майстерень, станцій технічного обслуговування на предмет переховування чи розукомплектування в них викрадених автомобілів.</w:t>
      </w:r>
    </w:p>
    <w:p w:rsidR="00800888" w:rsidRPr="00F67523" w:rsidRDefault="00800888" w:rsidP="00800888">
      <w:pPr>
        <w:ind w:firstLine="708"/>
        <w:jc w:val="both"/>
        <w:rPr>
          <w:sz w:val="28"/>
          <w:szCs w:val="28"/>
          <w:lang w:val="uk-UA"/>
        </w:rPr>
      </w:pPr>
      <w:r w:rsidRPr="00F67523">
        <w:rPr>
          <w:sz w:val="28"/>
          <w:szCs w:val="28"/>
          <w:lang w:val="uk-UA"/>
        </w:rPr>
        <w:t xml:space="preserve">3.7.Здійснити комплекс організаційних та практичних заходів, спрямованих на попередження та розкриття крадіжок майна із квартир та приватних будинків. Проводити роз’яснювальну розмову із власниками </w:t>
      </w:r>
      <w:r w:rsidRPr="00F67523">
        <w:rPr>
          <w:sz w:val="28"/>
          <w:szCs w:val="28"/>
          <w:lang w:val="uk-UA"/>
        </w:rPr>
        <w:lastRenderedPageBreak/>
        <w:t>квартир та приватних будинків про встановлення засобів охоронно-пожежної сигналізації для недопущення крадіжок.</w:t>
      </w:r>
    </w:p>
    <w:p w:rsidR="00800888" w:rsidRPr="00F67523" w:rsidRDefault="00800888" w:rsidP="00800888">
      <w:pPr>
        <w:ind w:firstLine="708"/>
        <w:jc w:val="both"/>
        <w:rPr>
          <w:sz w:val="28"/>
          <w:szCs w:val="28"/>
          <w:lang w:val="uk-UA"/>
        </w:rPr>
      </w:pPr>
      <w:r w:rsidRPr="00F67523">
        <w:rPr>
          <w:sz w:val="28"/>
          <w:szCs w:val="28"/>
          <w:lang w:val="uk-UA"/>
        </w:rPr>
        <w:t xml:space="preserve"> 3.8.Провести оперативно-розшукові заходи щодо виявлення та розкриття латентних злочинів, у тому числі вимагань, незаконного обігу зброї та наркотичних речовин. Проводити регулярно відпрацювання аптек щодо виявлення фактів незаконного відпуску наркотичних ліків.</w:t>
      </w:r>
    </w:p>
    <w:p w:rsidR="00800888" w:rsidRPr="00F67523" w:rsidRDefault="00800888" w:rsidP="00800888">
      <w:pPr>
        <w:ind w:firstLine="851"/>
        <w:jc w:val="both"/>
        <w:rPr>
          <w:sz w:val="28"/>
          <w:szCs w:val="28"/>
          <w:lang w:val="uk-UA"/>
        </w:rPr>
      </w:pPr>
      <w:r w:rsidRPr="00F67523">
        <w:rPr>
          <w:sz w:val="28"/>
          <w:szCs w:val="28"/>
          <w:lang w:val="uk-UA"/>
        </w:rPr>
        <w:t>3.9.Здійснити відпрацювання суб’єктів господарювання щодо цільового використання та недопущення відчуження (привласнення) тимчасово завезеного на територію України майна, що надходить у рамках реалізації інвестиційних проектів.</w:t>
      </w:r>
    </w:p>
    <w:p w:rsidR="00800888" w:rsidRPr="00F67523" w:rsidRDefault="00800888" w:rsidP="00800888">
      <w:pPr>
        <w:ind w:firstLine="851"/>
        <w:jc w:val="both"/>
        <w:rPr>
          <w:sz w:val="28"/>
          <w:szCs w:val="28"/>
          <w:lang w:val="uk-UA"/>
        </w:rPr>
      </w:pPr>
      <w:r w:rsidRPr="00F67523">
        <w:rPr>
          <w:sz w:val="28"/>
          <w:szCs w:val="28"/>
          <w:lang w:val="uk-UA"/>
        </w:rPr>
        <w:t>3.10.Організувати та провести оперативно-профілактичні заходи щодо  попередження і викриття корисливих злочинів, пов’язаних із збиранням, купівлею, продажем, переробкою брухту і відходів чорних та кольорових металів, контрафактної аудіо та відеопродукції, знешкодження підпільних виробництв такої продукції.</w:t>
      </w:r>
    </w:p>
    <w:p w:rsidR="00800888" w:rsidRPr="00F67523" w:rsidRDefault="00800888" w:rsidP="00800888">
      <w:pPr>
        <w:ind w:firstLine="851"/>
        <w:jc w:val="both"/>
        <w:rPr>
          <w:sz w:val="28"/>
          <w:szCs w:val="28"/>
          <w:lang w:val="uk-UA"/>
        </w:rPr>
      </w:pPr>
      <w:r w:rsidRPr="00F67523">
        <w:rPr>
          <w:sz w:val="28"/>
          <w:szCs w:val="28"/>
          <w:lang w:val="uk-UA"/>
        </w:rPr>
        <w:t>3.11.Вжити заходів щодо посилення протидії злочинності у лісовій галузі.</w:t>
      </w:r>
    </w:p>
    <w:p w:rsidR="00800888" w:rsidRPr="00F67523" w:rsidRDefault="00800888" w:rsidP="00800888">
      <w:pPr>
        <w:ind w:firstLine="851"/>
        <w:jc w:val="both"/>
        <w:rPr>
          <w:sz w:val="28"/>
          <w:szCs w:val="28"/>
          <w:lang w:val="uk-UA"/>
        </w:rPr>
      </w:pPr>
      <w:r w:rsidRPr="00F67523">
        <w:rPr>
          <w:sz w:val="28"/>
          <w:szCs w:val="28"/>
          <w:lang w:val="uk-UA"/>
        </w:rPr>
        <w:t>3.12. Здійснити заходи ранньої профілактики, спрямовані на формування у неповнолітніх та молоді алгоритму не сприйняття наркотичних речовин.</w:t>
      </w:r>
    </w:p>
    <w:p w:rsidR="00800888" w:rsidRPr="00F67523" w:rsidRDefault="00800888" w:rsidP="00800888">
      <w:pPr>
        <w:ind w:firstLine="851"/>
        <w:jc w:val="both"/>
        <w:rPr>
          <w:sz w:val="28"/>
          <w:szCs w:val="28"/>
          <w:lang w:val="uk-UA"/>
        </w:rPr>
      </w:pPr>
      <w:r w:rsidRPr="00F67523">
        <w:rPr>
          <w:sz w:val="28"/>
          <w:szCs w:val="28"/>
          <w:lang w:val="uk-UA"/>
        </w:rPr>
        <w:t xml:space="preserve">3.13.Проводити профілактичні відпрацювання інтернет - клубів </w:t>
      </w:r>
      <w:r w:rsidR="002A1FCB">
        <w:rPr>
          <w:sz w:val="28"/>
          <w:szCs w:val="28"/>
          <w:lang w:val="uk-UA"/>
        </w:rPr>
        <w:t xml:space="preserve">та </w:t>
      </w:r>
      <w:proofErr w:type="spellStart"/>
      <w:r w:rsidR="002A1FCB">
        <w:rPr>
          <w:sz w:val="28"/>
          <w:szCs w:val="28"/>
          <w:lang w:val="uk-UA"/>
        </w:rPr>
        <w:t>інтернет-</w:t>
      </w:r>
      <w:r w:rsidRPr="00F67523">
        <w:rPr>
          <w:sz w:val="28"/>
          <w:szCs w:val="28"/>
          <w:lang w:val="uk-UA"/>
        </w:rPr>
        <w:t>кафе</w:t>
      </w:r>
      <w:proofErr w:type="spellEnd"/>
      <w:r w:rsidRPr="00F67523">
        <w:rPr>
          <w:sz w:val="28"/>
          <w:szCs w:val="28"/>
          <w:lang w:val="uk-UA"/>
        </w:rPr>
        <w:t xml:space="preserve">  щодо відвідування їх неповнолітніми під час уроків та у вечірній час.</w:t>
      </w:r>
    </w:p>
    <w:p w:rsidR="00800888" w:rsidRPr="00F67523" w:rsidRDefault="00800888" w:rsidP="00800888">
      <w:pPr>
        <w:ind w:firstLine="851"/>
        <w:jc w:val="both"/>
        <w:rPr>
          <w:sz w:val="28"/>
          <w:szCs w:val="28"/>
          <w:lang w:val="uk-UA"/>
        </w:rPr>
      </w:pPr>
      <w:r w:rsidRPr="00F67523">
        <w:rPr>
          <w:sz w:val="28"/>
          <w:szCs w:val="28"/>
          <w:lang w:val="uk-UA"/>
        </w:rPr>
        <w:t>3.14.Організувати та проводити профілактичні операції з метою запобігання негативним проявам серед неповнолітніх, у тому числі пияцтва, наркоманії, розповсюдження порнографічних предметів , творів, що пропагують культ насильства і жорстокості, втягування неповнолітніх у заняття проституцією, дитячої бездоглядності і безпритульності, виявлення дітей, які жебракують, вчиняють правопорушення або стали жертвами злочинної діяльності дорослих.</w:t>
      </w:r>
    </w:p>
    <w:p w:rsidR="00800888" w:rsidRPr="00F67523" w:rsidRDefault="00800888" w:rsidP="00800888">
      <w:pPr>
        <w:ind w:firstLine="851"/>
        <w:jc w:val="both"/>
        <w:rPr>
          <w:sz w:val="28"/>
          <w:szCs w:val="28"/>
          <w:lang w:val="uk-UA"/>
        </w:rPr>
      </w:pPr>
      <w:r w:rsidRPr="00F67523">
        <w:rPr>
          <w:sz w:val="28"/>
          <w:szCs w:val="28"/>
          <w:lang w:val="uk-UA"/>
        </w:rPr>
        <w:t>3.15.Здійснити заходи, спрямовані на підвищення рівня обізнаності населення щодо сучасних проявів торгівлі людьми, а також засобів і методів, що використовуються торгівцями людьми.</w:t>
      </w:r>
    </w:p>
    <w:p w:rsidR="00800888" w:rsidRPr="00F67523" w:rsidRDefault="00800888" w:rsidP="00800888">
      <w:pPr>
        <w:jc w:val="both"/>
        <w:rPr>
          <w:sz w:val="28"/>
          <w:szCs w:val="28"/>
          <w:lang w:val="uk-UA"/>
        </w:rPr>
      </w:pPr>
      <w:r w:rsidRPr="00F67523">
        <w:rPr>
          <w:sz w:val="28"/>
          <w:szCs w:val="28"/>
          <w:lang w:val="uk-UA"/>
        </w:rPr>
        <w:t xml:space="preserve">             3.16.Організувати заходи щодо утвердження здорового способу життя, направлені на профілактику і попередження алкогольної, тютюнової та наркотичної залежності молоді.</w:t>
      </w:r>
    </w:p>
    <w:p w:rsidR="00800888" w:rsidRPr="00F67523" w:rsidRDefault="00800888" w:rsidP="00800888">
      <w:pPr>
        <w:ind w:firstLine="851"/>
        <w:jc w:val="both"/>
        <w:rPr>
          <w:sz w:val="28"/>
          <w:szCs w:val="28"/>
          <w:lang w:val="uk-UA"/>
        </w:rPr>
      </w:pPr>
      <w:r w:rsidRPr="00F67523">
        <w:rPr>
          <w:sz w:val="28"/>
          <w:szCs w:val="28"/>
          <w:lang w:val="uk-UA"/>
        </w:rPr>
        <w:t>3.17.Здійснити заходи щодо виявлення фактів незаконного відчуження житла, насамперед такого, що належить дітям, особам похилого віку, самотнім хворим, недієздатним, хворим на алкоголізм та поновлення прав потерпілих. Забезпечити облік таких осіб для  їх соціально-правового захисту.</w:t>
      </w:r>
    </w:p>
    <w:p w:rsidR="00800888" w:rsidRPr="00F67523" w:rsidRDefault="00800888" w:rsidP="00800888">
      <w:pPr>
        <w:ind w:firstLine="851"/>
        <w:jc w:val="both"/>
        <w:rPr>
          <w:sz w:val="28"/>
          <w:szCs w:val="28"/>
          <w:lang w:val="uk-UA"/>
        </w:rPr>
      </w:pPr>
      <w:r w:rsidRPr="00F67523">
        <w:rPr>
          <w:sz w:val="28"/>
          <w:szCs w:val="28"/>
          <w:lang w:val="uk-UA"/>
        </w:rPr>
        <w:t>3.18.Поновити у м. Чоп громадські формування з охорони громадського порядку та забезпечити належну взаємодію з ними органів поліції.</w:t>
      </w:r>
    </w:p>
    <w:p w:rsidR="00800888" w:rsidRPr="00F67523" w:rsidRDefault="00800888" w:rsidP="00800888">
      <w:pPr>
        <w:ind w:firstLine="851"/>
        <w:jc w:val="both"/>
        <w:rPr>
          <w:sz w:val="28"/>
          <w:szCs w:val="28"/>
          <w:lang w:val="uk-UA"/>
        </w:rPr>
      </w:pPr>
      <w:r w:rsidRPr="00F67523">
        <w:rPr>
          <w:sz w:val="28"/>
          <w:szCs w:val="28"/>
          <w:lang w:val="uk-UA"/>
        </w:rPr>
        <w:lastRenderedPageBreak/>
        <w:t>3.19.Забезпечити реалізацію заходів щодо недопущення проникнення на територію України осіб, які незаконно прибувають з інших держав, втратили право на подальше перебування в Україні, ухиляються від виїзду, мають кримінальні зв’язки та входять до складу організованих злочинних угруповань.</w:t>
      </w:r>
    </w:p>
    <w:p w:rsidR="00800888" w:rsidRPr="00F67523" w:rsidRDefault="00800888" w:rsidP="00800888">
      <w:pPr>
        <w:ind w:firstLine="851"/>
        <w:jc w:val="both"/>
        <w:rPr>
          <w:sz w:val="28"/>
          <w:szCs w:val="28"/>
          <w:lang w:val="uk-UA"/>
        </w:rPr>
      </w:pPr>
      <w:r w:rsidRPr="00F67523">
        <w:rPr>
          <w:sz w:val="28"/>
          <w:szCs w:val="28"/>
          <w:lang w:val="uk-UA"/>
        </w:rPr>
        <w:t>3.20.Забезпечити належний контроль за особами, які раніше скоїли злочини і були достроково звільнені від кримінальної відповідальності з підстав, передбачених законодавством.</w:t>
      </w:r>
    </w:p>
    <w:p w:rsidR="00800888" w:rsidRPr="00F67523" w:rsidRDefault="00800888" w:rsidP="00F8074E">
      <w:pPr>
        <w:ind w:firstLine="851"/>
        <w:jc w:val="both"/>
        <w:rPr>
          <w:sz w:val="28"/>
          <w:szCs w:val="28"/>
          <w:lang w:val="uk-UA"/>
        </w:rPr>
      </w:pPr>
      <w:r w:rsidRPr="00F67523">
        <w:rPr>
          <w:sz w:val="28"/>
          <w:szCs w:val="28"/>
          <w:lang w:val="uk-UA"/>
        </w:rPr>
        <w:t>3.21.Для забезпечення належного рівня виконання заходів щодо профілактики та протидії злочинності передбачити в бюджеті Чопськ</w:t>
      </w:r>
      <w:r w:rsidR="00F8074E" w:rsidRPr="00F67523">
        <w:rPr>
          <w:sz w:val="28"/>
          <w:szCs w:val="28"/>
          <w:lang w:val="uk-UA"/>
        </w:rPr>
        <w:t xml:space="preserve">ої міської ради асигнування  на </w:t>
      </w:r>
      <w:r w:rsidRPr="00F67523">
        <w:rPr>
          <w:sz w:val="28"/>
          <w:szCs w:val="28"/>
          <w:lang w:val="uk-UA"/>
        </w:rPr>
        <w:t>утримання автотранспорту для забезпечення охорони громадського порядку та придбання паливно-мастильних матеріалів.</w:t>
      </w:r>
    </w:p>
    <w:p w:rsidR="00800888" w:rsidRPr="00F67523" w:rsidRDefault="00800888" w:rsidP="00800888">
      <w:pPr>
        <w:ind w:firstLine="851"/>
        <w:jc w:val="center"/>
        <w:rPr>
          <w:b/>
          <w:sz w:val="28"/>
          <w:szCs w:val="28"/>
          <w:lang w:val="uk-UA"/>
        </w:rPr>
      </w:pPr>
    </w:p>
    <w:p w:rsidR="00800888" w:rsidRPr="00F67523" w:rsidRDefault="00800888" w:rsidP="00800888">
      <w:pPr>
        <w:numPr>
          <w:ilvl w:val="0"/>
          <w:numId w:val="1"/>
        </w:numPr>
        <w:jc w:val="center"/>
        <w:rPr>
          <w:b/>
          <w:sz w:val="28"/>
          <w:szCs w:val="28"/>
          <w:lang w:val="uk-UA"/>
        </w:rPr>
      </w:pPr>
      <w:r w:rsidRPr="00F67523">
        <w:rPr>
          <w:b/>
          <w:sz w:val="28"/>
          <w:szCs w:val="28"/>
          <w:lang w:val="uk-UA"/>
        </w:rPr>
        <w:t>Фінансування програми</w:t>
      </w:r>
    </w:p>
    <w:p w:rsidR="00800888" w:rsidRPr="00F67523" w:rsidRDefault="00800888" w:rsidP="00800888">
      <w:pPr>
        <w:ind w:left="720"/>
        <w:jc w:val="center"/>
        <w:rPr>
          <w:b/>
          <w:sz w:val="28"/>
          <w:szCs w:val="28"/>
          <w:lang w:val="uk-UA"/>
        </w:rPr>
      </w:pPr>
    </w:p>
    <w:p w:rsidR="00800888" w:rsidRPr="00F67523" w:rsidRDefault="00800888" w:rsidP="00800888">
      <w:pPr>
        <w:ind w:firstLine="708"/>
        <w:jc w:val="both"/>
        <w:rPr>
          <w:sz w:val="28"/>
          <w:szCs w:val="28"/>
          <w:lang w:val="uk-UA"/>
        </w:rPr>
      </w:pPr>
      <w:r w:rsidRPr="00F67523">
        <w:rPr>
          <w:sz w:val="28"/>
          <w:szCs w:val="28"/>
          <w:lang w:val="uk-UA"/>
        </w:rPr>
        <w:t>Фінансування програми здійснюється за рахун</w:t>
      </w:r>
      <w:r w:rsidR="00D0487E">
        <w:rPr>
          <w:sz w:val="28"/>
          <w:szCs w:val="28"/>
          <w:lang w:val="uk-UA"/>
        </w:rPr>
        <w:t>ок коштів Чопської міської ради</w:t>
      </w:r>
      <w:r w:rsidRPr="00F67523">
        <w:rPr>
          <w:sz w:val="28"/>
          <w:szCs w:val="28"/>
          <w:lang w:val="uk-UA"/>
        </w:rPr>
        <w:t xml:space="preserve"> та інших джерел, не заборонених </w:t>
      </w:r>
      <w:r w:rsidR="00D0487E">
        <w:rPr>
          <w:sz w:val="28"/>
          <w:szCs w:val="28"/>
          <w:lang w:val="uk-UA"/>
        </w:rPr>
        <w:t>законодавством (Закон України «Про Національну поліцію</w:t>
      </w:r>
      <w:r w:rsidRPr="00F67523">
        <w:rPr>
          <w:sz w:val="28"/>
          <w:szCs w:val="28"/>
          <w:lang w:val="uk-UA"/>
        </w:rPr>
        <w:t>» ст.105 п.5 «Виконавчі комітети сільських, селищних, міських рад надають безоплатно органам і підрозділам поліції службові приміщення, облад</w:t>
      </w:r>
      <w:r w:rsidR="00D0487E">
        <w:rPr>
          <w:sz w:val="28"/>
          <w:szCs w:val="28"/>
          <w:lang w:val="uk-UA"/>
        </w:rPr>
        <w:t>нані меблями і засобами зв’язку</w:t>
      </w:r>
      <w:r w:rsidRPr="00F67523">
        <w:rPr>
          <w:sz w:val="28"/>
          <w:szCs w:val="28"/>
          <w:lang w:val="uk-UA"/>
        </w:rPr>
        <w:t>,</w:t>
      </w:r>
      <w:r w:rsidR="00D0487E">
        <w:rPr>
          <w:sz w:val="28"/>
          <w:szCs w:val="28"/>
          <w:lang w:val="uk-UA"/>
        </w:rPr>
        <w:t xml:space="preserve"> </w:t>
      </w:r>
      <w:r w:rsidRPr="00F67523">
        <w:rPr>
          <w:sz w:val="28"/>
          <w:szCs w:val="28"/>
          <w:lang w:val="uk-UA"/>
        </w:rPr>
        <w:t>транспорт та інш</w:t>
      </w:r>
      <w:r w:rsidR="00D0487E">
        <w:rPr>
          <w:sz w:val="28"/>
          <w:szCs w:val="28"/>
          <w:lang w:val="uk-UA"/>
        </w:rPr>
        <w:t>і матеріально-технічні засоби»).</w:t>
      </w:r>
      <w:r w:rsidRPr="00F67523">
        <w:rPr>
          <w:sz w:val="28"/>
          <w:szCs w:val="28"/>
          <w:lang w:val="uk-UA"/>
        </w:rPr>
        <w:t xml:space="preserve"> Загальний обсяг фінансування заходів програми  складатиме 120 тис. гривень.</w:t>
      </w:r>
    </w:p>
    <w:p w:rsidR="00800888" w:rsidRPr="00F67523" w:rsidRDefault="00D0487E" w:rsidP="00800888">
      <w:pPr>
        <w:ind w:firstLine="708"/>
        <w:jc w:val="both"/>
        <w:rPr>
          <w:sz w:val="28"/>
          <w:szCs w:val="28"/>
          <w:lang w:val="uk-UA"/>
        </w:rPr>
      </w:pPr>
      <w:r>
        <w:rPr>
          <w:sz w:val="28"/>
          <w:szCs w:val="28"/>
          <w:lang w:val="uk-UA"/>
        </w:rPr>
        <w:t xml:space="preserve">Виконавцем програми </w:t>
      </w:r>
      <w:r w:rsidR="00800888" w:rsidRPr="00F67523">
        <w:rPr>
          <w:sz w:val="28"/>
          <w:szCs w:val="28"/>
          <w:lang w:val="uk-UA"/>
        </w:rPr>
        <w:t>є Ужгородське районне від</w:t>
      </w:r>
      <w:r>
        <w:rPr>
          <w:sz w:val="28"/>
          <w:szCs w:val="28"/>
          <w:lang w:val="uk-UA"/>
        </w:rPr>
        <w:t>ділення поліції Ужгородського</w:t>
      </w:r>
      <w:r w:rsidR="00800888" w:rsidRPr="00F67523">
        <w:rPr>
          <w:sz w:val="28"/>
          <w:szCs w:val="28"/>
          <w:lang w:val="uk-UA"/>
        </w:rPr>
        <w:t xml:space="preserve"> ві</w:t>
      </w:r>
      <w:r>
        <w:rPr>
          <w:sz w:val="28"/>
          <w:szCs w:val="28"/>
          <w:lang w:val="uk-UA"/>
        </w:rPr>
        <w:t xml:space="preserve">дділу поліції та розпорядником </w:t>
      </w:r>
      <w:r w:rsidR="00800888" w:rsidRPr="00F67523">
        <w:rPr>
          <w:sz w:val="28"/>
          <w:szCs w:val="28"/>
          <w:lang w:val="uk-UA"/>
        </w:rPr>
        <w:t>бюдж</w:t>
      </w:r>
      <w:r>
        <w:rPr>
          <w:sz w:val="28"/>
          <w:szCs w:val="28"/>
          <w:lang w:val="uk-UA"/>
        </w:rPr>
        <w:t>етних коштів на її реалізацію є</w:t>
      </w:r>
      <w:r w:rsidR="00800888" w:rsidRPr="00F67523">
        <w:rPr>
          <w:sz w:val="28"/>
          <w:szCs w:val="28"/>
          <w:lang w:val="uk-UA"/>
        </w:rPr>
        <w:t xml:space="preserve"> Головне управління Національної поліції в Закарпатській області.</w:t>
      </w:r>
    </w:p>
    <w:p w:rsidR="00800888" w:rsidRPr="00F67523" w:rsidRDefault="00800888" w:rsidP="00800888">
      <w:pPr>
        <w:ind w:firstLine="708"/>
        <w:jc w:val="center"/>
        <w:rPr>
          <w:b/>
          <w:sz w:val="28"/>
          <w:szCs w:val="28"/>
          <w:lang w:val="uk-UA"/>
        </w:rPr>
      </w:pPr>
    </w:p>
    <w:p w:rsidR="00800888" w:rsidRPr="00F67523" w:rsidRDefault="00800888" w:rsidP="00800888">
      <w:pPr>
        <w:numPr>
          <w:ilvl w:val="0"/>
          <w:numId w:val="1"/>
        </w:numPr>
        <w:jc w:val="center"/>
        <w:rPr>
          <w:b/>
          <w:sz w:val="28"/>
          <w:szCs w:val="28"/>
          <w:lang w:val="uk-UA"/>
        </w:rPr>
      </w:pPr>
      <w:r w:rsidRPr="00F67523">
        <w:rPr>
          <w:b/>
          <w:sz w:val="28"/>
          <w:szCs w:val="28"/>
          <w:lang w:val="uk-UA"/>
        </w:rPr>
        <w:t>Очікувані результати</w:t>
      </w:r>
    </w:p>
    <w:p w:rsidR="00800888" w:rsidRPr="00F67523" w:rsidRDefault="00800888" w:rsidP="00800888">
      <w:pPr>
        <w:ind w:left="720"/>
        <w:jc w:val="center"/>
        <w:rPr>
          <w:b/>
          <w:sz w:val="28"/>
          <w:szCs w:val="28"/>
          <w:lang w:val="uk-UA"/>
        </w:rPr>
      </w:pPr>
    </w:p>
    <w:p w:rsidR="00800888" w:rsidRPr="00F67523" w:rsidRDefault="00800888" w:rsidP="00800888">
      <w:pPr>
        <w:tabs>
          <w:tab w:val="left" w:pos="1125"/>
        </w:tabs>
        <w:ind w:firstLine="851"/>
        <w:jc w:val="both"/>
        <w:rPr>
          <w:sz w:val="28"/>
          <w:szCs w:val="28"/>
          <w:lang w:val="uk-UA"/>
        </w:rPr>
      </w:pPr>
      <w:r w:rsidRPr="00F67523">
        <w:rPr>
          <w:sz w:val="28"/>
          <w:szCs w:val="28"/>
          <w:lang w:val="uk-UA"/>
        </w:rPr>
        <w:t>Реалізація  програми дасть можливість:</w:t>
      </w:r>
    </w:p>
    <w:p w:rsidR="00800888" w:rsidRPr="00F67523" w:rsidRDefault="00800888" w:rsidP="00800888">
      <w:pPr>
        <w:tabs>
          <w:tab w:val="left" w:pos="1125"/>
        </w:tabs>
        <w:ind w:firstLine="851"/>
        <w:jc w:val="both"/>
        <w:rPr>
          <w:sz w:val="28"/>
          <w:szCs w:val="28"/>
          <w:lang w:val="uk-UA"/>
        </w:rPr>
      </w:pPr>
      <w:r w:rsidRPr="00F67523">
        <w:rPr>
          <w:sz w:val="28"/>
          <w:szCs w:val="28"/>
          <w:lang w:val="uk-UA"/>
        </w:rPr>
        <w:t>скоротити кількість злочинів проти життя та здоров’я особи;</w:t>
      </w:r>
    </w:p>
    <w:p w:rsidR="00800888" w:rsidRPr="00F67523" w:rsidRDefault="00800888" w:rsidP="00800888">
      <w:pPr>
        <w:tabs>
          <w:tab w:val="left" w:pos="1125"/>
        </w:tabs>
        <w:ind w:firstLine="851"/>
        <w:jc w:val="both"/>
        <w:rPr>
          <w:sz w:val="28"/>
          <w:szCs w:val="28"/>
          <w:lang w:val="uk-UA"/>
        </w:rPr>
      </w:pPr>
      <w:r w:rsidRPr="00F67523">
        <w:rPr>
          <w:sz w:val="28"/>
          <w:szCs w:val="28"/>
          <w:lang w:val="uk-UA"/>
        </w:rPr>
        <w:t>підвищити рівень розкриття тяжких та особливо тяжких видів злочинів;</w:t>
      </w:r>
    </w:p>
    <w:p w:rsidR="00800888" w:rsidRPr="00F67523" w:rsidRDefault="00800888" w:rsidP="00800888">
      <w:pPr>
        <w:tabs>
          <w:tab w:val="left" w:pos="1125"/>
        </w:tabs>
        <w:ind w:firstLine="851"/>
        <w:jc w:val="both"/>
        <w:rPr>
          <w:sz w:val="28"/>
          <w:szCs w:val="28"/>
          <w:lang w:val="uk-UA"/>
        </w:rPr>
      </w:pPr>
      <w:r w:rsidRPr="00F67523">
        <w:rPr>
          <w:sz w:val="28"/>
          <w:szCs w:val="28"/>
          <w:lang w:val="uk-UA"/>
        </w:rPr>
        <w:t>забезпечити   належний    рівень громадського  порядку та безпеки;</w:t>
      </w:r>
    </w:p>
    <w:p w:rsidR="00800888" w:rsidRPr="00F67523" w:rsidRDefault="00800888" w:rsidP="00800888">
      <w:pPr>
        <w:tabs>
          <w:tab w:val="left" w:pos="1125"/>
        </w:tabs>
        <w:ind w:firstLine="851"/>
        <w:jc w:val="both"/>
        <w:rPr>
          <w:sz w:val="28"/>
          <w:szCs w:val="28"/>
          <w:lang w:val="uk-UA"/>
        </w:rPr>
      </w:pPr>
      <w:r w:rsidRPr="00F67523">
        <w:rPr>
          <w:sz w:val="28"/>
          <w:szCs w:val="28"/>
          <w:lang w:val="uk-UA"/>
        </w:rPr>
        <w:t>покращити профілактику правопорушень у середовищі неповнолітніх та молоді;</w:t>
      </w:r>
    </w:p>
    <w:p w:rsidR="00800888" w:rsidRPr="00F67523" w:rsidRDefault="00800888" w:rsidP="00800888">
      <w:pPr>
        <w:tabs>
          <w:tab w:val="left" w:pos="1125"/>
        </w:tabs>
        <w:ind w:firstLine="851"/>
        <w:jc w:val="both"/>
        <w:rPr>
          <w:sz w:val="28"/>
          <w:szCs w:val="28"/>
          <w:lang w:val="uk-UA"/>
        </w:rPr>
      </w:pPr>
      <w:r w:rsidRPr="00F67523">
        <w:rPr>
          <w:sz w:val="28"/>
          <w:szCs w:val="28"/>
          <w:lang w:val="uk-UA"/>
        </w:rPr>
        <w:t>зменшити кримінальний тиск на економічні відносини;</w:t>
      </w:r>
    </w:p>
    <w:p w:rsidR="00800888" w:rsidRPr="00F67523" w:rsidRDefault="00800888" w:rsidP="00800888">
      <w:pPr>
        <w:tabs>
          <w:tab w:val="left" w:pos="1125"/>
        </w:tabs>
        <w:ind w:firstLine="851"/>
        <w:jc w:val="both"/>
        <w:rPr>
          <w:sz w:val="28"/>
          <w:szCs w:val="28"/>
          <w:lang w:val="uk-UA"/>
        </w:rPr>
      </w:pPr>
      <w:r w:rsidRPr="00F67523">
        <w:rPr>
          <w:sz w:val="28"/>
          <w:szCs w:val="28"/>
          <w:lang w:val="uk-UA"/>
        </w:rPr>
        <w:t>обмежити незаконний обіг зброї та наркотиків;</w:t>
      </w:r>
    </w:p>
    <w:p w:rsidR="00800888" w:rsidRPr="00F67523" w:rsidRDefault="00800888" w:rsidP="00800888">
      <w:pPr>
        <w:tabs>
          <w:tab w:val="left" w:pos="1125"/>
        </w:tabs>
        <w:ind w:firstLine="851"/>
        <w:jc w:val="both"/>
        <w:rPr>
          <w:sz w:val="28"/>
          <w:szCs w:val="28"/>
          <w:lang w:val="uk-UA"/>
        </w:rPr>
      </w:pPr>
      <w:r w:rsidRPr="00F67523">
        <w:rPr>
          <w:sz w:val="28"/>
          <w:szCs w:val="28"/>
          <w:lang w:val="uk-UA"/>
        </w:rPr>
        <w:t>посилити контроль за міграційними потоками та знизити рівень незаконної міграції;</w:t>
      </w:r>
    </w:p>
    <w:p w:rsidR="00800888" w:rsidRPr="00F67523" w:rsidRDefault="00800888" w:rsidP="00800888">
      <w:pPr>
        <w:tabs>
          <w:tab w:val="left" w:pos="1125"/>
        </w:tabs>
        <w:ind w:firstLine="851"/>
        <w:jc w:val="both"/>
        <w:rPr>
          <w:sz w:val="28"/>
          <w:szCs w:val="28"/>
          <w:lang w:val="uk-UA"/>
        </w:rPr>
      </w:pPr>
      <w:r w:rsidRPr="00F67523">
        <w:rPr>
          <w:sz w:val="28"/>
          <w:szCs w:val="28"/>
          <w:lang w:val="uk-UA"/>
        </w:rPr>
        <w:t>забезпечити збереження майна фізичних та юридичних осіб;</w:t>
      </w:r>
    </w:p>
    <w:p w:rsidR="00800888" w:rsidRPr="00F67523" w:rsidRDefault="00800888" w:rsidP="00800888">
      <w:pPr>
        <w:tabs>
          <w:tab w:val="left" w:pos="1125"/>
        </w:tabs>
        <w:ind w:firstLine="851"/>
        <w:jc w:val="both"/>
        <w:rPr>
          <w:sz w:val="28"/>
          <w:szCs w:val="28"/>
          <w:lang w:val="uk-UA"/>
        </w:rPr>
      </w:pPr>
      <w:r w:rsidRPr="00F67523">
        <w:rPr>
          <w:sz w:val="28"/>
          <w:szCs w:val="28"/>
          <w:lang w:val="uk-UA"/>
        </w:rPr>
        <w:t>залучити громадян до активної діяльності з охорони правопорядку у районі;</w:t>
      </w:r>
    </w:p>
    <w:p w:rsidR="00800888" w:rsidRPr="00F67523" w:rsidRDefault="00800888" w:rsidP="00800888">
      <w:pPr>
        <w:tabs>
          <w:tab w:val="left" w:pos="1125"/>
        </w:tabs>
        <w:ind w:firstLine="851"/>
        <w:jc w:val="both"/>
        <w:rPr>
          <w:sz w:val="28"/>
          <w:szCs w:val="28"/>
          <w:lang w:val="uk-UA"/>
        </w:rPr>
      </w:pPr>
      <w:r w:rsidRPr="00F67523">
        <w:rPr>
          <w:sz w:val="28"/>
          <w:szCs w:val="28"/>
          <w:lang w:val="uk-UA"/>
        </w:rPr>
        <w:t>підвищити рівень довіри населення до органів державної влади.</w:t>
      </w:r>
    </w:p>
    <w:p w:rsidR="00800888" w:rsidRPr="00F67523" w:rsidRDefault="00800888" w:rsidP="00800888">
      <w:pPr>
        <w:tabs>
          <w:tab w:val="left" w:pos="1125"/>
        </w:tabs>
        <w:ind w:firstLine="851"/>
        <w:jc w:val="both"/>
        <w:rPr>
          <w:sz w:val="28"/>
          <w:szCs w:val="28"/>
          <w:lang w:val="uk-UA"/>
        </w:rPr>
      </w:pPr>
    </w:p>
    <w:p w:rsidR="00800888" w:rsidRPr="00F67523" w:rsidRDefault="00800888" w:rsidP="00800888">
      <w:pPr>
        <w:tabs>
          <w:tab w:val="left" w:pos="1125"/>
        </w:tabs>
        <w:ind w:firstLine="851"/>
        <w:jc w:val="center"/>
        <w:rPr>
          <w:b/>
          <w:sz w:val="28"/>
          <w:szCs w:val="28"/>
          <w:lang w:val="uk-UA"/>
        </w:rPr>
      </w:pPr>
    </w:p>
    <w:p w:rsidR="00800888" w:rsidRPr="00F67523" w:rsidRDefault="00800888" w:rsidP="00800888">
      <w:pPr>
        <w:tabs>
          <w:tab w:val="left" w:pos="1125"/>
        </w:tabs>
        <w:ind w:firstLine="851"/>
        <w:jc w:val="center"/>
        <w:rPr>
          <w:b/>
          <w:sz w:val="28"/>
          <w:szCs w:val="28"/>
          <w:lang w:val="uk-UA"/>
        </w:rPr>
      </w:pPr>
    </w:p>
    <w:p w:rsidR="00800888" w:rsidRPr="00F67523" w:rsidRDefault="00800888" w:rsidP="00800888">
      <w:pPr>
        <w:tabs>
          <w:tab w:val="left" w:pos="1125"/>
        </w:tabs>
        <w:ind w:firstLine="851"/>
        <w:jc w:val="center"/>
        <w:rPr>
          <w:b/>
          <w:sz w:val="28"/>
          <w:szCs w:val="28"/>
          <w:lang w:val="uk-UA"/>
        </w:rPr>
      </w:pPr>
    </w:p>
    <w:p w:rsidR="00800888" w:rsidRPr="00F67523" w:rsidRDefault="00800888" w:rsidP="0043649D">
      <w:pPr>
        <w:tabs>
          <w:tab w:val="left" w:pos="1125"/>
        </w:tabs>
        <w:ind w:left="7788"/>
        <w:jc w:val="center"/>
        <w:rPr>
          <w:b/>
          <w:sz w:val="28"/>
          <w:szCs w:val="28"/>
          <w:lang w:val="uk-UA"/>
        </w:rPr>
      </w:pPr>
      <w:r w:rsidRPr="00F67523">
        <w:rPr>
          <w:sz w:val="28"/>
          <w:szCs w:val="28"/>
          <w:lang w:val="uk-UA"/>
        </w:rPr>
        <w:t xml:space="preserve">                                                                                        </w:t>
      </w:r>
    </w:p>
    <w:p w:rsidR="00800888" w:rsidRPr="00F67523" w:rsidRDefault="00800888" w:rsidP="00800888">
      <w:pPr>
        <w:tabs>
          <w:tab w:val="left" w:pos="1125"/>
        </w:tabs>
        <w:ind w:firstLine="851"/>
        <w:jc w:val="center"/>
        <w:rPr>
          <w:b/>
          <w:sz w:val="28"/>
          <w:szCs w:val="28"/>
          <w:lang w:val="uk-UA"/>
        </w:rPr>
      </w:pPr>
      <w:r w:rsidRPr="00F67523">
        <w:rPr>
          <w:b/>
          <w:sz w:val="28"/>
          <w:szCs w:val="28"/>
          <w:lang w:val="uk-UA"/>
        </w:rPr>
        <w:t>Розрахунок</w:t>
      </w:r>
    </w:p>
    <w:p w:rsidR="00800888" w:rsidRPr="00F67523" w:rsidRDefault="00800888" w:rsidP="00800888">
      <w:pPr>
        <w:tabs>
          <w:tab w:val="left" w:pos="1125"/>
        </w:tabs>
        <w:ind w:firstLine="851"/>
        <w:jc w:val="center"/>
        <w:rPr>
          <w:b/>
          <w:sz w:val="28"/>
          <w:szCs w:val="28"/>
          <w:lang w:val="uk-UA"/>
        </w:rPr>
      </w:pPr>
      <w:r w:rsidRPr="00F67523">
        <w:rPr>
          <w:b/>
          <w:sz w:val="28"/>
          <w:szCs w:val="28"/>
          <w:lang w:val="uk-UA"/>
        </w:rPr>
        <w:t>коштів для виконання основних заходів Програми</w:t>
      </w:r>
    </w:p>
    <w:p w:rsidR="00800888" w:rsidRPr="00F67523" w:rsidRDefault="00800888" w:rsidP="00800888">
      <w:pPr>
        <w:tabs>
          <w:tab w:val="left" w:pos="1125"/>
        </w:tabs>
        <w:rPr>
          <w:b/>
          <w:sz w:val="28"/>
          <w:szCs w:val="28"/>
          <w:lang w:val="uk-UA"/>
        </w:rPr>
      </w:pPr>
    </w:p>
    <w:p w:rsidR="00800888" w:rsidRPr="00F67523" w:rsidRDefault="00800888" w:rsidP="00800888">
      <w:pPr>
        <w:tabs>
          <w:tab w:val="left" w:pos="1125"/>
        </w:tabs>
        <w:rPr>
          <w:b/>
          <w:sz w:val="28"/>
          <w:szCs w:val="28"/>
          <w:lang w:val="uk-UA"/>
        </w:rPr>
      </w:pPr>
    </w:p>
    <w:p w:rsidR="00800888" w:rsidRPr="00F67523" w:rsidRDefault="00800888" w:rsidP="00800888">
      <w:pPr>
        <w:tabs>
          <w:tab w:val="left" w:pos="1125"/>
        </w:tabs>
        <w:rPr>
          <w:b/>
          <w:sz w:val="28"/>
          <w:szCs w:val="28"/>
          <w:lang w:val="uk-UA"/>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655"/>
        <w:gridCol w:w="1524"/>
      </w:tblGrid>
      <w:tr w:rsidR="00800888" w:rsidRPr="00F67523" w:rsidTr="00635EE4">
        <w:tc>
          <w:tcPr>
            <w:tcW w:w="675" w:type="dxa"/>
            <w:shd w:val="clear" w:color="auto" w:fill="auto"/>
          </w:tcPr>
          <w:p w:rsidR="00800888" w:rsidRPr="00F67523" w:rsidRDefault="00800888" w:rsidP="001A507E">
            <w:pPr>
              <w:tabs>
                <w:tab w:val="left" w:pos="1125"/>
              </w:tabs>
              <w:jc w:val="both"/>
              <w:rPr>
                <w:sz w:val="28"/>
                <w:szCs w:val="28"/>
                <w:lang w:val="uk-UA"/>
              </w:rPr>
            </w:pPr>
            <w:r w:rsidRPr="00F67523">
              <w:rPr>
                <w:sz w:val="28"/>
                <w:szCs w:val="28"/>
                <w:lang w:val="uk-UA"/>
              </w:rPr>
              <w:t>№ з/п</w:t>
            </w:r>
          </w:p>
        </w:tc>
        <w:tc>
          <w:tcPr>
            <w:tcW w:w="7655" w:type="dxa"/>
            <w:shd w:val="clear" w:color="auto" w:fill="auto"/>
          </w:tcPr>
          <w:p w:rsidR="00800888" w:rsidRPr="00F67523" w:rsidRDefault="00800888" w:rsidP="001A507E">
            <w:pPr>
              <w:tabs>
                <w:tab w:val="left" w:pos="1125"/>
              </w:tabs>
              <w:jc w:val="center"/>
              <w:rPr>
                <w:sz w:val="28"/>
                <w:szCs w:val="28"/>
                <w:lang w:val="uk-UA"/>
              </w:rPr>
            </w:pPr>
            <w:r w:rsidRPr="00F67523">
              <w:rPr>
                <w:sz w:val="28"/>
                <w:szCs w:val="28"/>
                <w:lang w:val="uk-UA"/>
              </w:rPr>
              <w:t>Заходи</w:t>
            </w:r>
          </w:p>
        </w:tc>
        <w:tc>
          <w:tcPr>
            <w:tcW w:w="1524" w:type="dxa"/>
            <w:shd w:val="clear" w:color="auto" w:fill="auto"/>
          </w:tcPr>
          <w:p w:rsidR="00800888" w:rsidRPr="00F67523" w:rsidRDefault="00800888" w:rsidP="001A507E">
            <w:pPr>
              <w:tabs>
                <w:tab w:val="left" w:pos="1125"/>
              </w:tabs>
              <w:ind w:right="-143"/>
              <w:rPr>
                <w:sz w:val="28"/>
                <w:szCs w:val="28"/>
                <w:lang w:val="uk-UA"/>
              </w:rPr>
            </w:pPr>
            <w:r w:rsidRPr="00F67523">
              <w:rPr>
                <w:sz w:val="28"/>
                <w:szCs w:val="28"/>
                <w:lang w:val="uk-UA"/>
              </w:rPr>
              <w:t xml:space="preserve"> Вартість</w:t>
            </w:r>
          </w:p>
          <w:p w:rsidR="00800888" w:rsidRPr="00F67523" w:rsidRDefault="00800888" w:rsidP="001A507E">
            <w:pPr>
              <w:tabs>
                <w:tab w:val="left" w:pos="1125"/>
              </w:tabs>
              <w:ind w:right="-143"/>
              <w:rPr>
                <w:sz w:val="28"/>
                <w:szCs w:val="28"/>
                <w:lang w:val="uk-UA"/>
              </w:rPr>
            </w:pPr>
            <w:r w:rsidRPr="00F67523">
              <w:rPr>
                <w:sz w:val="28"/>
                <w:szCs w:val="28"/>
                <w:lang w:val="uk-UA"/>
              </w:rPr>
              <w:t xml:space="preserve"> (</w:t>
            </w:r>
            <w:proofErr w:type="spellStart"/>
            <w:r w:rsidRPr="00F67523">
              <w:rPr>
                <w:sz w:val="28"/>
                <w:szCs w:val="28"/>
                <w:lang w:val="uk-UA"/>
              </w:rPr>
              <w:t>тис.грн</w:t>
            </w:r>
            <w:proofErr w:type="spellEnd"/>
            <w:r w:rsidRPr="00F67523">
              <w:rPr>
                <w:sz w:val="28"/>
                <w:szCs w:val="28"/>
                <w:lang w:val="uk-UA"/>
              </w:rPr>
              <w:t>.)</w:t>
            </w:r>
          </w:p>
        </w:tc>
      </w:tr>
      <w:tr w:rsidR="00800888" w:rsidRPr="00F67523" w:rsidTr="00635EE4">
        <w:trPr>
          <w:trHeight w:val="1531"/>
        </w:trPr>
        <w:tc>
          <w:tcPr>
            <w:tcW w:w="675" w:type="dxa"/>
            <w:shd w:val="clear" w:color="auto" w:fill="auto"/>
          </w:tcPr>
          <w:p w:rsidR="00800888" w:rsidRPr="00F67523" w:rsidRDefault="00800888" w:rsidP="001A507E">
            <w:pPr>
              <w:tabs>
                <w:tab w:val="left" w:pos="1125"/>
              </w:tabs>
              <w:jc w:val="center"/>
              <w:rPr>
                <w:sz w:val="28"/>
                <w:szCs w:val="28"/>
                <w:lang w:val="uk-UA"/>
              </w:rPr>
            </w:pPr>
          </w:p>
          <w:p w:rsidR="00800888" w:rsidRPr="00F67523" w:rsidRDefault="00800888" w:rsidP="001A507E">
            <w:pPr>
              <w:tabs>
                <w:tab w:val="left" w:pos="1125"/>
              </w:tabs>
              <w:jc w:val="center"/>
              <w:rPr>
                <w:sz w:val="28"/>
                <w:szCs w:val="28"/>
                <w:lang w:val="uk-UA"/>
              </w:rPr>
            </w:pPr>
            <w:r w:rsidRPr="00F67523">
              <w:rPr>
                <w:sz w:val="28"/>
                <w:szCs w:val="28"/>
                <w:lang w:val="uk-UA"/>
              </w:rPr>
              <w:t>1.</w:t>
            </w:r>
          </w:p>
        </w:tc>
        <w:tc>
          <w:tcPr>
            <w:tcW w:w="7655" w:type="dxa"/>
            <w:shd w:val="clear" w:color="auto" w:fill="auto"/>
          </w:tcPr>
          <w:p w:rsidR="00800888" w:rsidRPr="00F67523" w:rsidRDefault="00800888" w:rsidP="001A507E">
            <w:pPr>
              <w:tabs>
                <w:tab w:val="left" w:pos="1125"/>
              </w:tabs>
              <w:rPr>
                <w:sz w:val="28"/>
                <w:szCs w:val="28"/>
                <w:lang w:val="uk-UA"/>
              </w:rPr>
            </w:pPr>
            <w:r w:rsidRPr="00F67523">
              <w:rPr>
                <w:sz w:val="28"/>
                <w:szCs w:val="28"/>
                <w:lang w:val="uk-UA"/>
              </w:rPr>
              <w:t xml:space="preserve">утримання автотранспорту для забезпечення охорони громадського порядку та придбання паливно-мастильних матеріалів Ужгородського РВП Ужгородського ВП ГУНП </w:t>
            </w:r>
          </w:p>
          <w:p w:rsidR="00800888" w:rsidRPr="00F67523" w:rsidRDefault="00800888" w:rsidP="001A507E">
            <w:pPr>
              <w:tabs>
                <w:tab w:val="left" w:pos="1125"/>
              </w:tabs>
              <w:rPr>
                <w:sz w:val="28"/>
                <w:szCs w:val="28"/>
                <w:lang w:val="uk-UA"/>
              </w:rPr>
            </w:pPr>
            <w:r w:rsidRPr="00F67523">
              <w:rPr>
                <w:sz w:val="28"/>
                <w:szCs w:val="28"/>
                <w:lang w:val="uk-UA"/>
              </w:rPr>
              <w:t>в Закарпатській області</w:t>
            </w:r>
          </w:p>
        </w:tc>
        <w:tc>
          <w:tcPr>
            <w:tcW w:w="1524" w:type="dxa"/>
            <w:shd w:val="clear" w:color="auto" w:fill="auto"/>
          </w:tcPr>
          <w:p w:rsidR="00800888" w:rsidRPr="00F67523" w:rsidRDefault="00800888" w:rsidP="001A507E">
            <w:pPr>
              <w:tabs>
                <w:tab w:val="left" w:pos="1125"/>
              </w:tabs>
              <w:jc w:val="center"/>
              <w:rPr>
                <w:sz w:val="28"/>
                <w:szCs w:val="28"/>
                <w:lang w:val="uk-UA"/>
              </w:rPr>
            </w:pPr>
          </w:p>
          <w:p w:rsidR="00800888" w:rsidRPr="00F67523" w:rsidRDefault="00635EE4" w:rsidP="001A507E">
            <w:pPr>
              <w:tabs>
                <w:tab w:val="left" w:pos="1125"/>
              </w:tabs>
              <w:jc w:val="center"/>
              <w:rPr>
                <w:sz w:val="28"/>
                <w:szCs w:val="28"/>
                <w:lang w:val="uk-UA"/>
              </w:rPr>
            </w:pPr>
            <w:r w:rsidRPr="00F67523">
              <w:rPr>
                <w:sz w:val="28"/>
                <w:szCs w:val="28"/>
                <w:lang w:val="uk-UA"/>
              </w:rPr>
              <w:t>12</w:t>
            </w:r>
            <w:r w:rsidR="00800888" w:rsidRPr="00F67523">
              <w:rPr>
                <w:sz w:val="28"/>
                <w:szCs w:val="28"/>
                <w:lang w:val="uk-UA"/>
              </w:rPr>
              <w:t>0,0</w:t>
            </w:r>
          </w:p>
        </w:tc>
      </w:tr>
      <w:tr w:rsidR="00800888" w:rsidRPr="00F67523" w:rsidTr="00635EE4">
        <w:tc>
          <w:tcPr>
            <w:tcW w:w="675" w:type="dxa"/>
            <w:shd w:val="clear" w:color="auto" w:fill="auto"/>
          </w:tcPr>
          <w:p w:rsidR="00800888" w:rsidRPr="00F67523" w:rsidRDefault="00800888" w:rsidP="001A507E">
            <w:pPr>
              <w:tabs>
                <w:tab w:val="left" w:pos="1125"/>
              </w:tabs>
              <w:jc w:val="center"/>
              <w:rPr>
                <w:sz w:val="28"/>
                <w:szCs w:val="28"/>
                <w:lang w:val="uk-UA"/>
              </w:rPr>
            </w:pPr>
          </w:p>
        </w:tc>
        <w:tc>
          <w:tcPr>
            <w:tcW w:w="7655" w:type="dxa"/>
            <w:shd w:val="clear" w:color="auto" w:fill="auto"/>
          </w:tcPr>
          <w:p w:rsidR="00800888" w:rsidRPr="00F67523" w:rsidRDefault="00800888" w:rsidP="001A507E">
            <w:pPr>
              <w:tabs>
                <w:tab w:val="left" w:pos="1125"/>
              </w:tabs>
              <w:jc w:val="both"/>
              <w:rPr>
                <w:sz w:val="28"/>
                <w:szCs w:val="28"/>
                <w:lang w:val="uk-UA"/>
              </w:rPr>
            </w:pPr>
            <w:r w:rsidRPr="00F67523">
              <w:rPr>
                <w:sz w:val="28"/>
                <w:szCs w:val="28"/>
                <w:lang w:val="uk-UA"/>
              </w:rPr>
              <w:t>Всього</w:t>
            </w:r>
          </w:p>
        </w:tc>
        <w:tc>
          <w:tcPr>
            <w:tcW w:w="1524" w:type="dxa"/>
            <w:shd w:val="clear" w:color="auto" w:fill="auto"/>
          </w:tcPr>
          <w:p w:rsidR="00800888" w:rsidRPr="00F67523" w:rsidRDefault="00800888" w:rsidP="001A507E">
            <w:pPr>
              <w:tabs>
                <w:tab w:val="left" w:pos="1125"/>
              </w:tabs>
              <w:jc w:val="center"/>
              <w:rPr>
                <w:sz w:val="28"/>
                <w:szCs w:val="28"/>
                <w:lang w:val="uk-UA"/>
              </w:rPr>
            </w:pPr>
            <w:r w:rsidRPr="00F67523">
              <w:rPr>
                <w:sz w:val="28"/>
                <w:szCs w:val="28"/>
                <w:lang w:val="uk-UA"/>
              </w:rPr>
              <w:t>120,0</w:t>
            </w:r>
          </w:p>
        </w:tc>
      </w:tr>
    </w:tbl>
    <w:p w:rsidR="00800888" w:rsidRPr="00F67523" w:rsidRDefault="00800888" w:rsidP="00D0487E">
      <w:pPr>
        <w:tabs>
          <w:tab w:val="left" w:pos="1125"/>
        </w:tabs>
        <w:rPr>
          <w:b/>
          <w:sz w:val="28"/>
          <w:szCs w:val="28"/>
          <w:lang w:val="uk-UA"/>
        </w:rPr>
      </w:pPr>
    </w:p>
    <w:p w:rsidR="00800888" w:rsidRPr="00F67523" w:rsidRDefault="00800888" w:rsidP="00800888">
      <w:pPr>
        <w:tabs>
          <w:tab w:val="left" w:pos="1125"/>
        </w:tabs>
        <w:ind w:firstLine="851"/>
        <w:jc w:val="center"/>
        <w:rPr>
          <w:b/>
          <w:sz w:val="28"/>
          <w:szCs w:val="28"/>
          <w:lang w:val="uk-UA"/>
        </w:rPr>
      </w:pPr>
    </w:p>
    <w:p w:rsidR="00800888" w:rsidRPr="00F67523" w:rsidRDefault="00800888" w:rsidP="00800888">
      <w:pPr>
        <w:tabs>
          <w:tab w:val="left" w:pos="1052"/>
          <w:tab w:val="left" w:pos="1125"/>
        </w:tabs>
        <w:ind w:firstLine="851"/>
        <w:rPr>
          <w:b/>
          <w:sz w:val="28"/>
          <w:szCs w:val="28"/>
          <w:lang w:val="uk-UA"/>
        </w:rPr>
      </w:pPr>
      <w:r w:rsidRPr="00F67523">
        <w:rPr>
          <w:b/>
          <w:sz w:val="28"/>
          <w:szCs w:val="28"/>
          <w:lang w:val="uk-UA"/>
        </w:rPr>
        <w:tab/>
      </w:r>
    </w:p>
    <w:p w:rsidR="00800888" w:rsidRPr="00F67523" w:rsidRDefault="00800888" w:rsidP="00800888">
      <w:pPr>
        <w:tabs>
          <w:tab w:val="left" w:pos="1052"/>
          <w:tab w:val="left" w:pos="1125"/>
        </w:tabs>
        <w:rPr>
          <w:b/>
          <w:sz w:val="28"/>
          <w:szCs w:val="28"/>
          <w:lang w:val="uk-UA"/>
        </w:rPr>
      </w:pPr>
      <w:r w:rsidRPr="00F67523">
        <w:rPr>
          <w:b/>
          <w:sz w:val="28"/>
          <w:szCs w:val="28"/>
          <w:lang w:val="uk-UA"/>
        </w:rPr>
        <w:t>Міський голова</w:t>
      </w:r>
      <w:r w:rsidRPr="00F67523">
        <w:rPr>
          <w:b/>
          <w:sz w:val="28"/>
          <w:szCs w:val="28"/>
          <w:lang w:val="uk-UA"/>
        </w:rPr>
        <w:tab/>
      </w:r>
      <w:r w:rsidRPr="00F67523">
        <w:rPr>
          <w:b/>
          <w:sz w:val="28"/>
          <w:szCs w:val="28"/>
          <w:lang w:val="uk-UA"/>
        </w:rPr>
        <w:tab/>
      </w:r>
      <w:r w:rsidRPr="00F67523">
        <w:rPr>
          <w:b/>
          <w:sz w:val="28"/>
          <w:szCs w:val="28"/>
          <w:lang w:val="uk-UA"/>
        </w:rPr>
        <w:tab/>
      </w:r>
      <w:r w:rsidRPr="00F67523">
        <w:rPr>
          <w:b/>
          <w:sz w:val="28"/>
          <w:szCs w:val="28"/>
          <w:lang w:val="uk-UA"/>
        </w:rPr>
        <w:tab/>
      </w:r>
      <w:r w:rsidRPr="00F67523">
        <w:rPr>
          <w:b/>
          <w:sz w:val="28"/>
          <w:szCs w:val="28"/>
          <w:lang w:val="uk-UA"/>
        </w:rPr>
        <w:tab/>
        <w:t xml:space="preserve"> </w:t>
      </w:r>
      <w:r w:rsidRPr="00F67523">
        <w:rPr>
          <w:b/>
          <w:sz w:val="28"/>
          <w:szCs w:val="28"/>
          <w:lang w:val="uk-UA"/>
        </w:rPr>
        <w:tab/>
      </w:r>
      <w:r w:rsidRPr="00F67523">
        <w:rPr>
          <w:b/>
          <w:sz w:val="28"/>
          <w:szCs w:val="28"/>
          <w:lang w:val="uk-UA"/>
        </w:rPr>
        <w:tab/>
        <w:t xml:space="preserve">    В.Самардак</w:t>
      </w:r>
    </w:p>
    <w:p w:rsidR="00800888" w:rsidRPr="00F67523" w:rsidRDefault="00800888" w:rsidP="00800888">
      <w:pPr>
        <w:tabs>
          <w:tab w:val="left" w:pos="1125"/>
        </w:tabs>
        <w:ind w:firstLine="851"/>
        <w:rPr>
          <w:b/>
          <w:sz w:val="28"/>
          <w:szCs w:val="28"/>
          <w:lang w:val="uk-UA"/>
        </w:rPr>
      </w:pPr>
    </w:p>
    <w:p w:rsidR="00800888" w:rsidRPr="00F67523" w:rsidRDefault="00800888" w:rsidP="00800888">
      <w:pPr>
        <w:tabs>
          <w:tab w:val="left" w:pos="1125"/>
        </w:tabs>
        <w:ind w:firstLine="851"/>
        <w:rPr>
          <w:b/>
          <w:sz w:val="28"/>
          <w:szCs w:val="28"/>
          <w:lang w:val="uk-UA"/>
        </w:rPr>
      </w:pPr>
    </w:p>
    <w:p w:rsidR="00800888" w:rsidRPr="00F67523" w:rsidRDefault="00800888">
      <w:pPr>
        <w:rPr>
          <w:lang w:val="uk-UA"/>
        </w:rPr>
      </w:pPr>
    </w:p>
    <w:sectPr w:rsidR="00800888" w:rsidRPr="00F67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0C81"/>
    <w:multiLevelType w:val="hybridMultilevel"/>
    <w:tmpl w:val="B1A6AB58"/>
    <w:lvl w:ilvl="0" w:tplc="A8068D2E">
      <w:start w:val="1"/>
      <w:numFmt w:val="decimal"/>
      <w:lvlText w:val="%1."/>
      <w:lvlJc w:val="left"/>
      <w:pPr>
        <w:ind w:left="625" w:hanging="360"/>
      </w:pPr>
      <w:rPr>
        <w:rFonts w:hint="default"/>
      </w:rPr>
    </w:lvl>
    <w:lvl w:ilvl="1" w:tplc="04190019" w:tentative="1">
      <w:start w:val="1"/>
      <w:numFmt w:val="lowerLetter"/>
      <w:lvlText w:val="%2."/>
      <w:lvlJc w:val="left"/>
      <w:pPr>
        <w:ind w:left="1345" w:hanging="360"/>
      </w:pPr>
    </w:lvl>
    <w:lvl w:ilvl="2" w:tplc="0419001B" w:tentative="1">
      <w:start w:val="1"/>
      <w:numFmt w:val="lowerRoman"/>
      <w:lvlText w:val="%3."/>
      <w:lvlJc w:val="right"/>
      <w:pPr>
        <w:ind w:left="2065" w:hanging="180"/>
      </w:pPr>
    </w:lvl>
    <w:lvl w:ilvl="3" w:tplc="0419000F" w:tentative="1">
      <w:start w:val="1"/>
      <w:numFmt w:val="decimal"/>
      <w:lvlText w:val="%4."/>
      <w:lvlJc w:val="left"/>
      <w:pPr>
        <w:ind w:left="2785" w:hanging="360"/>
      </w:pPr>
    </w:lvl>
    <w:lvl w:ilvl="4" w:tplc="04190019" w:tentative="1">
      <w:start w:val="1"/>
      <w:numFmt w:val="lowerLetter"/>
      <w:lvlText w:val="%5."/>
      <w:lvlJc w:val="left"/>
      <w:pPr>
        <w:ind w:left="3505" w:hanging="360"/>
      </w:pPr>
    </w:lvl>
    <w:lvl w:ilvl="5" w:tplc="0419001B" w:tentative="1">
      <w:start w:val="1"/>
      <w:numFmt w:val="lowerRoman"/>
      <w:lvlText w:val="%6."/>
      <w:lvlJc w:val="right"/>
      <w:pPr>
        <w:ind w:left="4225" w:hanging="180"/>
      </w:pPr>
    </w:lvl>
    <w:lvl w:ilvl="6" w:tplc="0419000F" w:tentative="1">
      <w:start w:val="1"/>
      <w:numFmt w:val="decimal"/>
      <w:lvlText w:val="%7."/>
      <w:lvlJc w:val="left"/>
      <w:pPr>
        <w:ind w:left="4945" w:hanging="360"/>
      </w:pPr>
    </w:lvl>
    <w:lvl w:ilvl="7" w:tplc="04190019" w:tentative="1">
      <w:start w:val="1"/>
      <w:numFmt w:val="lowerLetter"/>
      <w:lvlText w:val="%8."/>
      <w:lvlJc w:val="left"/>
      <w:pPr>
        <w:ind w:left="5665" w:hanging="360"/>
      </w:pPr>
    </w:lvl>
    <w:lvl w:ilvl="8" w:tplc="0419001B" w:tentative="1">
      <w:start w:val="1"/>
      <w:numFmt w:val="lowerRoman"/>
      <w:lvlText w:val="%9."/>
      <w:lvlJc w:val="right"/>
      <w:pPr>
        <w:ind w:left="6385" w:hanging="180"/>
      </w:pPr>
    </w:lvl>
  </w:abstractNum>
  <w:abstractNum w:abstractNumId="1">
    <w:nsid w:val="66C03316"/>
    <w:multiLevelType w:val="hybridMultilevel"/>
    <w:tmpl w:val="23F84BE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D4"/>
    <w:rsid w:val="00102AF8"/>
    <w:rsid w:val="0016047B"/>
    <w:rsid w:val="002A1FCB"/>
    <w:rsid w:val="00310CB2"/>
    <w:rsid w:val="0043649D"/>
    <w:rsid w:val="00443E68"/>
    <w:rsid w:val="00467591"/>
    <w:rsid w:val="004903A5"/>
    <w:rsid w:val="006263A3"/>
    <w:rsid w:val="00635EE4"/>
    <w:rsid w:val="00800888"/>
    <w:rsid w:val="00892B44"/>
    <w:rsid w:val="00897D75"/>
    <w:rsid w:val="00995E5D"/>
    <w:rsid w:val="00B522AC"/>
    <w:rsid w:val="00C71DD4"/>
    <w:rsid w:val="00C86547"/>
    <w:rsid w:val="00D0487E"/>
    <w:rsid w:val="00DF0AAC"/>
    <w:rsid w:val="00F6316B"/>
    <w:rsid w:val="00F67523"/>
    <w:rsid w:val="00F80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B4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00888"/>
    <w:pPr>
      <w:keepNext/>
      <w:overflowPunct w:val="0"/>
      <w:autoSpaceDE w:val="0"/>
      <w:autoSpaceDN w:val="0"/>
      <w:adjustRightInd w:val="0"/>
      <w:spacing w:before="240" w:after="60"/>
      <w:textAlignment w:val="baseline"/>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92B44"/>
    <w:pPr>
      <w:jc w:val="center"/>
    </w:pPr>
    <w:rPr>
      <w:b/>
      <w:bCs/>
      <w:sz w:val="32"/>
      <w:lang w:val="uk-UA" w:eastAsia="x-none"/>
    </w:rPr>
  </w:style>
  <w:style w:type="character" w:customStyle="1" w:styleId="a4">
    <w:name w:val="Название Знак"/>
    <w:basedOn w:val="a0"/>
    <w:link w:val="a3"/>
    <w:rsid w:val="00892B44"/>
    <w:rPr>
      <w:rFonts w:ascii="Times New Roman" w:eastAsia="Times New Roman" w:hAnsi="Times New Roman" w:cs="Times New Roman"/>
      <w:b/>
      <w:bCs/>
      <w:sz w:val="32"/>
      <w:szCs w:val="24"/>
      <w:lang w:val="uk-UA" w:eastAsia="x-none"/>
    </w:rPr>
  </w:style>
  <w:style w:type="paragraph" w:styleId="a5">
    <w:name w:val="Balloon Text"/>
    <w:basedOn w:val="a"/>
    <w:link w:val="a6"/>
    <w:uiPriority w:val="99"/>
    <w:semiHidden/>
    <w:unhideWhenUsed/>
    <w:rsid w:val="00892B44"/>
    <w:rPr>
      <w:rFonts w:ascii="Tahoma" w:hAnsi="Tahoma" w:cs="Tahoma"/>
      <w:sz w:val="16"/>
      <w:szCs w:val="16"/>
    </w:rPr>
  </w:style>
  <w:style w:type="character" w:customStyle="1" w:styleId="a6">
    <w:name w:val="Текст выноски Знак"/>
    <w:basedOn w:val="a0"/>
    <w:link w:val="a5"/>
    <w:uiPriority w:val="99"/>
    <w:semiHidden/>
    <w:rsid w:val="00892B44"/>
    <w:rPr>
      <w:rFonts w:ascii="Tahoma" w:eastAsia="Times New Roman" w:hAnsi="Tahoma" w:cs="Tahoma"/>
      <w:sz w:val="16"/>
      <w:szCs w:val="16"/>
      <w:lang w:eastAsia="ru-RU"/>
    </w:rPr>
  </w:style>
  <w:style w:type="character" w:customStyle="1" w:styleId="a7">
    <w:name w:val="Основной текст_"/>
    <w:basedOn w:val="a0"/>
    <w:link w:val="1"/>
    <w:locked/>
    <w:rsid w:val="00892B44"/>
    <w:rPr>
      <w:rFonts w:ascii="Times New Roman" w:eastAsia="Times New Roman" w:hAnsi="Times New Roman" w:cs="Times New Roman"/>
      <w:sz w:val="20"/>
      <w:szCs w:val="20"/>
      <w:shd w:val="clear" w:color="auto" w:fill="FFFFFF"/>
    </w:rPr>
  </w:style>
  <w:style w:type="paragraph" w:customStyle="1" w:styleId="1">
    <w:name w:val="Основной текст1"/>
    <w:basedOn w:val="a"/>
    <w:link w:val="a7"/>
    <w:rsid w:val="00892B44"/>
    <w:pPr>
      <w:widowControl w:val="0"/>
      <w:shd w:val="clear" w:color="auto" w:fill="FFFFFF"/>
      <w:spacing w:line="230" w:lineRule="exact"/>
      <w:ind w:hanging="1400"/>
      <w:jc w:val="both"/>
    </w:pPr>
    <w:rPr>
      <w:sz w:val="20"/>
      <w:szCs w:val="20"/>
      <w:lang w:eastAsia="en-US"/>
    </w:rPr>
  </w:style>
  <w:style w:type="character" w:customStyle="1" w:styleId="30">
    <w:name w:val="Заголовок 3 Знак"/>
    <w:basedOn w:val="a0"/>
    <w:link w:val="3"/>
    <w:rsid w:val="00800888"/>
    <w:rPr>
      <w:rFonts w:ascii="Arial" w:eastAsia="Times New Roman" w:hAnsi="Arial" w:cs="Arial"/>
      <w:b/>
      <w:bCs/>
      <w:sz w:val="26"/>
      <w:szCs w:val="2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B4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00888"/>
    <w:pPr>
      <w:keepNext/>
      <w:overflowPunct w:val="0"/>
      <w:autoSpaceDE w:val="0"/>
      <w:autoSpaceDN w:val="0"/>
      <w:adjustRightInd w:val="0"/>
      <w:spacing w:before="240" w:after="60"/>
      <w:textAlignment w:val="baseline"/>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92B44"/>
    <w:pPr>
      <w:jc w:val="center"/>
    </w:pPr>
    <w:rPr>
      <w:b/>
      <w:bCs/>
      <w:sz w:val="32"/>
      <w:lang w:val="uk-UA" w:eastAsia="x-none"/>
    </w:rPr>
  </w:style>
  <w:style w:type="character" w:customStyle="1" w:styleId="a4">
    <w:name w:val="Название Знак"/>
    <w:basedOn w:val="a0"/>
    <w:link w:val="a3"/>
    <w:rsid w:val="00892B44"/>
    <w:rPr>
      <w:rFonts w:ascii="Times New Roman" w:eastAsia="Times New Roman" w:hAnsi="Times New Roman" w:cs="Times New Roman"/>
      <w:b/>
      <w:bCs/>
      <w:sz w:val="32"/>
      <w:szCs w:val="24"/>
      <w:lang w:val="uk-UA" w:eastAsia="x-none"/>
    </w:rPr>
  </w:style>
  <w:style w:type="paragraph" w:styleId="a5">
    <w:name w:val="Balloon Text"/>
    <w:basedOn w:val="a"/>
    <w:link w:val="a6"/>
    <w:uiPriority w:val="99"/>
    <w:semiHidden/>
    <w:unhideWhenUsed/>
    <w:rsid w:val="00892B44"/>
    <w:rPr>
      <w:rFonts w:ascii="Tahoma" w:hAnsi="Tahoma" w:cs="Tahoma"/>
      <w:sz w:val="16"/>
      <w:szCs w:val="16"/>
    </w:rPr>
  </w:style>
  <w:style w:type="character" w:customStyle="1" w:styleId="a6">
    <w:name w:val="Текст выноски Знак"/>
    <w:basedOn w:val="a0"/>
    <w:link w:val="a5"/>
    <w:uiPriority w:val="99"/>
    <w:semiHidden/>
    <w:rsid w:val="00892B44"/>
    <w:rPr>
      <w:rFonts w:ascii="Tahoma" w:eastAsia="Times New Roman" w:hAnsi="Tahoma" w:cs="Tahoma"/>
      <w:sz w:val="16"/>
      <w:szCs w:val="16"/>
      <w:lang w:eastAsia="ru-RU"/>
    </w:rPr>
  </w:style>
  <w:style w:type="character" w:customStyle="1" w:styleId="a7">
    <w:name w:val="Основной текст_"/>
    <w:basedOn w:val="a0"/>
    <w:link w:val="1"/>
    <w:locked/>
    <w:rsid w:val="00892B44"/>
    <w:rPr>
      <w:rFonts w:ascii="Times New Roman" w:eastAsia="Times New Roman" w:hAnsi="Times New Roman" w:cs="Times New Roman"/>
      <w:sz w:val="20"/>
      <w:szCs w:val="20"/>
      <w:shd w:val="clear" w:color="auto" w:fill="FFFFFF"/>
    </w:rPr>
  </w:style>
  <w:style w:type="paragraph" w:customStyle="1" w:styleId="1">
    <w:name w:val="Основной текст1"/>
    <w:basedOn w:val="a"/>
    <w:link w:val="a7"/>
    <w:rsid w:val="00892B44"/>
    <w:pPr>
      <w:widowControl w:val="0"/>
      <w:shd w:val="clear" w:color="auto" w:fill="FFFFFF"/>
      <w:spacing w:line="230" w:lineRule="exact"/>
      <w:ind w:hanging="1400"/>
      <w:jc w:val="both"/>
    </w:pPr>
    <w:rPr>
      <w:sz w:val="20"/>
      <w:szCs w:val="20"/>
      <w:lang w:eastAsia="en-US"/>
    </w:rPr>
  </w:style>
  <w:style w:type="character" w:customStyle="1" w:styleId="30">
    <w:name w:val="Заголовок 3 Знак"/>
    <w:basedOn w:val="a0"/>
    <w:link w:val="3"/>
    <w:rsid w:val="00800888"/>
    <w:rPr>
      <w:rFonts w:ascii="Arial" w:eastAsia="Times New Roman" w:hAnsi="Arial" w:cs="Arial"/>
      <w:b/>
      <w:bCs/>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1597</Words>
  <Characters>9105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22</cp:revision>
  <dcterms:created xsi:type="dcterms:W3CDTF">2019-02-06T12:18:00Z</dcterms:created>
  <dcterms:modified xsi:type="dcterms:W3CDTF">2019-03-19T08:02:00Z</dcterms:modified>
</cp:coreProperties>
</file>