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DB8" w:rsidRDefault="00710DB8" w:rsidP="00710DB8">
      <w:pPr>
        <w:pStyle w:val="a3"/>
        <w:rPr>
          <w:sz w:val="40"/>
        </w:rPr>
      </w:pPr>
      <w:r>
        <w:rPr>
          <w:noProof/>
          <w:lang w:val="ru-RU"/>
        </w:rPr>
        <w:drawing>
          <wp:inline distT="0" distB="0" distL="0" distR="0">
            <wp:extent cx="657225" cy="6858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685800"/>
                    </a:xfrm>
                    <a:prstGeom prst="rect">
                      <a:avLst/>
                    </a:prstGeom>
                    <a:noFill/>
                    <a:ln>
                      <a:noFill/>
                    </a:ln>
                  </pic:spPr>
                </pic:pic>
              </a:graphicData>
            </a:graphic>
          </wp:inline>
        </w:drawing>
      </w:r>
    </w:p>
    <w:p w:rsidR="00710DB8" w:rsidRDefault="00710DB8" w:rsidP="00710DB8">
      <w:pPr>
        <w:pStyle w:val="a3"/>
        <w:rPr>
          <w:sz w:val="36"/>
          <w:szCs w:val="36"/>
        </w:rPr>
      </w:pPr>
      <w:r>
        <w:rPr>
          <w:sz w:val="36"/>
          <w:szCs w:val="36"/>
        </w:rPr>
        <w:t>У К Р А Ї Н А</w:t>
      </w:r>
    </w:p>
    <w:p w:rsidR="00710DB8" w:rsidRDefault="00710DB8" w:rsidP="00710DB8">
      <w:pPr>
        <w:pStyle w:val="a3"/>
        <w:rPr>
          <w:szCs w:val="32"/>
        </w:rPr>
      </w:pPr>
      <w:r>
        <w:rPr>
          <w:szCs w:val="32"/>
        </w:rPr>
        <w:t>РОЗПОРЯДЖЕННЯ</w:t>
      </w:r>
    </w:p>
    <w:p w:rsidR="00710DB8" w:rsidRDefault="00710DB8" w:rsidP="00710DB8">
      <w:pPr>
        <w:pStyle w:val="a5"/>
        <w:rPr>
          <w:sz w:val="28"/>
        </w:rPr>
      </w:pPr>
      <w:r>
        <w:rPr>
          <w:sz w:val="28"/>
        </w:rPr>
        <w:t>Чопського міського голови  Закарпатської області</w:t>
      </w:r>
    </w:p>
    <w:p w:rsidR="00710DB8" w:rsidRDefault="00710DB8" w:rsidP="00710DB8">
      <w:pPr>
        <w:rPr>
          <w:b/>
          <w:bCs/>
          <w:sz w:val="28"/>
          <w:szCs w:val="28"/>
          <w:lang w:val="uk-UA"/>
        </w:rPr>
      </w:pPr>
    </w:p>
    <w:p w:rsidR="00710DB8" w:rsidRDefault="00710DB8" w:rsidP="00710DB8">
      <w:pPr>
        <w:jc w:val="both"/>
        <w:rPr>
          <w:sz w:val="28"/>
          <w:szCs w:val="28"/>
          <w:lang w:val="uk-UA"/>
        </w:rPr>
      </w:pPr>
      <w:r>
        <w:rPr>
          <w:sz w:val="28"/>
          <w:szCs w:val="28"/>
          <w:lang w:val="uk-UA"/>
        </w:rPr>
        <w:t>в</w:t>
      </w:r>
      <w:proofErr w:type="spellStart"/>
      <w:r>
        <w:rPr>
          <w:sz w:val="28"/>
          <w:szCs w:val="28"/>
        </w:rPr>
        <w:t>ід</w:t>
      </w:r>
      <w:proofErr w:type="spellEnd"/>
      <w:r>
        <w:rPr>
          <w:sz w:val="28"/>
          <w:szCs w:val="28"/>
        </w:rPr>
        <w:t xml:space="preserve">  </w:t>
      </w:r>
      <w:r w:rsidR="00981400">
        <w:rPr>
          <w:sz w:val="28"/>
          <w:szCs w:val="28"/>
          <w:lang w:val="uk-UA"/>
        </w:rPr>
        <w:t>06</w:t>
      </w:r>
      <w:r>
        <w:rPr>
          <w:sz w:val="28"/>
          <w:szCs w:val="28"/>
          <w:lang w:val="uk-UA"/>
        </w:rPr>
        <w:t>.</w:t>
      </w:r>
      <w:r w:rsidR="00786E17">
        <w:rPr>
          <w:sz w:val="28"/>
          <w:szCs w:val="28"/>
          <w:lang w:val="uk-UA"/>
        </w:rPr>
        <w:t>12</w:t>
      </w:r>
      <w:r>
        <w:rPr>
          <w:sz w:val="28"/>
          <w:szCs w:val="28"/>
          <w:lang w:val="uk-UA"/>
        </w:rPr>
        <w:t>.2018</w:t>
      </w:r>
      <w:r>
        <w:rPr>
          <w:sz w:val="28"/>
          <w:szCs w:val="28"/>
        </w:rPr>
        <w:t xml:space="preserve"> року              № </w:t>
      </w:r>
      <w:r w:rsidR="00981400">
        <w:rPr>
          <w:sz w:val="28"/>
          <w:szCs w:val="28"/>
          <w:lang w:val="uk-UA"/>
        </w:rPr>
        <w:t>280</w:t>
      </w:r>
    </w:p>
    <w:p w:rsidR="00710DB8" w:rsidRDefault="00710DB8" w:rsidP="00710DB8">
      <w:pPr>
        <w:pStyle w:val="5"/>
        <w:rPr>
          <w:b/>
          <w:i/>
          <w:szCs w:val="28"/>
        </w:rPr>
      </w:pPr>
    </w:p>
    <w:p w:rsidR="00710DB8" w:rsidRDefault="00710DB8" w:rsidP="00710DB8">
      <w:pPr>
        <w:jc w:val="both"/>
        <w:rPr>
          <w:b/>
          <w:i/>
          <w:sz w:val="28"/>
          <w:szCs w:val="28"/>
          <w:lang w:val="uk-UA"/>
        </w:rPr>
      </w:pPr>
      <w:r>
        <w:rPr>
          <w:b/>
          <w:i/>
          <w:sz w:val="28"/>
          <w:szCs w:val="28"/>
          <w:lang w:val="uk-UA"/>
        </w:rPr>
        <w:t xml:space="preserve">Про підсумки економічного і соціального </w:t>
      </w:r>
    </w:p>
    <w:p w:rsidR="00710DB8" w:rsidRDefault="00710DB8" w:rsidP="00710DB8">
      <w:pPr>
        <w:jc w:val="both"/>
        <w:rPr>
          <w:b/>
          <w:i/>
          <w:sz w:val="28"/>
          <w:szCs w:val="28"/>
          <w:lang w:val="uk-UA"/>
        </w:rPr>
      </w:pPr>
      <w:r>
        <w:rPr>
          <w:b/>
          <w:i/>
          <w:sz w:val="28"/>
          <w:szCs w:val="28"/>
          <w:lang w:val="uk-UA"/>
        </w:rPr>
        <w:t xml:space="preserve">розвитку міста за </w:t>
      </w:r>
      <w:r w:rsidR="00786E17">
        <w:rPr>
          <w:b/>
          <w:i/>
          <w:sz w:val="28"/>
          <w:szCs w:val="28"/>
          <w:lang w:val="uk-UA"/>
        </w:rPr>
        <w:t>9 місяців</w:t>
      </w:r>
      <w:r>
        <w:rPr>
          <w:b/>
          <w:i/>
          <w:sz w:val="28"/>
          <w:szCs w:val="28"/>
          <w:lang w:val="uk-UA"/>
        </w:rPr>
        <w:t xml:space="preserve"> 2018 року</w:t>
      </w:r>
    </w:p>
    <w:p w:rsidR="00710DB8" w:rsidRDefault="00710DB8" w:rsidP="00710DB8">
      <w:pPr>
        <w:jc w:val="both"/>
        <w:rPr>
          <w:b/>
          <w:i/>
          <w:sz w:val="28"/>
          <w:szCs w:val="28"/>
          <w:lang w:val="uk-UA"/>
        </w:rPr>
      </w:pPr>
    </w:p>
    <w:p w:rsidR="00710DB8" w:rsidRDefault="00710DB8" w:rsidP="00710DB8">
      <w:pPr>
        <w:ind w:firstLine="708"/>
        <w:jc w:val="both"/>
        <w:rPr>
          <w:sz w:val="28"/>
          <w:szCs w:val="28"/>
          <w:lang w:val="uk-UA"/>
        </w:rPr>
      </w:pPr>
      <w:r>
        <w:rPr>
          <w:sz w:val="28"/>
          <w:szCs w:val="28"/>
          <w:lang w:val="uk-UA"/>
        </w:rPr>
        <w:t xml:space="preserve">Відповідно до ст. 42 Закону України "Про місцеве самоврядування в Україні", на виконання розпорядження голови Закарпатської обласної державної адміністрації від </w:t>
      </w:r>
      <w:r w:rsidR="00786E17">
        <w:rPr>
          <w:sz w:val="28"/>
          <w:szCs w:val="28"/>
          <w:lang w:val="uk-UA"/>
        </w:rPr>
        <w:t>28</w:t>
      </w:r>
      <w:r>
        <w:rPr>
          <w:sz w:val="28"/>
          <w:szCs w:val="28"/>
          <w:lang w:val="uk-UA"/>
        </w:rPr>
        <w:t>.</w:t>
      </w:r>
      <w:r w:rsidR="00786E17">
        <w:rPr>
          <w:sz w:val="28"/>
          <w:szCs w:val="28"/>
          <w:lang w:val="uk-UA"/>
        </w:rPr>
        <w:t>11</w:t>
      </w:r>
      <w:r>
        <w:rPr>
          <w:sz w:val="28"/>
          <w:szCs w:val="28"/>
          <w:lang w:val="uk-UA"/>
        </w:rPr>
        <w:t xml:space="preserve">.2018р. № </w:t>
      </w:r>
      <w:r w:rsidR="00786E17">
        <w:rPr>
          <w:sz w:val="28"/>
          <w:szCs w:val="28"/>
          <w:lang w:val="uk-UA"/>
        </w:rPr>
        <w:t>780</w:t>
      </w:r>
      <w:r>
        <w:rPr>
          <w:sz w:val="28"/>
          <w:szCs w:val="28"/>
          <w:lang w:val="uk-UA"/>
        </w:rPr>
        <w:t xml:space="preserve"> "Про підсумки економічного і соціального розвитку області за </w:t>
      </w:r>
      <w:r w:rsidR="00786E17">
        <w:rPr>
          <w:sz w:val="28"/>
          <w:szCs w:val="28"/>
          <w:lang w:val="uk-UA"/>
        </w:rPr>
        <w:t>9 місяців</w:t>
      </w:r>
      <w:r>
        <w:rPr>
          <w:sz w:val="28"/>
          <w:szCs w:val="28"/>
          <w:lang w:val="uk-UA"/>
        </w:rPr>
        <w:t xml:space="preserve"> 2018 року":</w:t>
      </w:r>
    </w:p>
    <w:p w:rsidR="00710DB8" w:rsidRDefault="00710DB8" w:rsidP="00710DB8">
      <w:pPr>
        <w:jc w:val="both"/>
        <w:rPr>
          <w:sz w:val="14"/>
          <w:szCs w:val="14"/>
          <w:lang w:val="uk-UA"/>
        </w:rPr>
      </w:pPr>
    </w:p>
    <w:p w:rsidR="00710DB8" w:rsidRDefault="00710DB8" w:rsidP="00710DB8">
      <w:pPr>
        <w:ind w:firstLine="708"/>
        <w:jc w:val="both"/>
        <w:rPr>
          <w:sz w:val="28"/>
          <w:szCs w:val="28"/>
          <w:lang w:val="uk-UA"/>
        </w:rPr>
      </w:pPr>
      <w:r>
        <w:rPr>
          <w:sz w:val="28"/>
          <w:szCs w:val="28"/>
          <w:lang w:val="uk-UA"/>
        </w:rPr>
        <w:t>1. Відділу економіки та інвестицій</w:t>
      </w:r>
      <w:r w:rsidR="009D1FB5">
        <w:rPr>
          <w:sz w:val="28"/>
          <w:szCs w:val="28"/>
          <w:lang w:val="uk-UA"/>
        </w:rPr>
        <w:t xml:space="preserve"> забезпечити</w:t>
      </w:r>
      <w:r>
        <w:rPr>
          <w:sz w:val="28"/>
          <w:szCs w:val="28"/>
          <w:lang w:val="uk-UA"/>
        </w:rPr>
        <w:t xml:space="preserve">: </w:t>
      </w:r>
    </w:p>
    <w:p w:rsidR="00710DB8" w:rsidRDefault="00710DB8" w:rsidP="00710DB8">
      <w:pPr>
        <w:jc w:val="both"/>
        <w:rPr>
          <w:sz w:val="28"/>
          <w:szCs w:val="28"/>
          <w:lang w:val="uk-UA"/>
        </w:rPr>
      </w:pPr>
      <w:r>
        <w:rPr>
          <w:sz w:val="28"/>
          <w:szCs w:val="28"/>
          <w:lang w:val="uk-UA"/>
        </w:rPr>
        <w:tab/>
        <w:t>1.1. контроль основних показників роботи промислових підприємств щомісячної звітності та вчасного подання інформації департаменту економічного розвитку і торгівлі облдержадміністрації.</w:t>
      </w:r>
    </w:p>
    <w:p w:rsidR="00710DB8" w:rsidRDefault="00710DB8" w:rsidP="00710DB8">
      <w:pPr>
        <w:jc w:val="both"/>
        <w:rPr>
          <w:sz w:val="28"/>
          <w:szCs w:val="28"/>
          <w:lang w:val="uk-UA"/>
        </w:rPr>
      </w:pPr>
      <w:r>
        <w:rPr>
          <w:sz w:val="28"/>
          <w:szCs w:val="28"/>
          <w:lang w:val="uk-UA"/>
        </w:rPr>
        <w:tab/>
        <w:t xml:space="preserve">1.2. </w:t>
      </w:r>
      <w:r w:rsidR="00B85081" w:rsidRPr="00EC36F7">
        <w:rPr>
          <w:sz w:val="28"/>
          <w:szCs w:val="28"/>
          <w:lang w:val="uk-UA"/>
        </w:rPr>
        <w:t>своєчасне затвердження власних планів з підготовки проектів регуляторних актів на 2019 рік до 15 грудня</w:t>
      </w:r>
      <w:r w:rsidR="00290050">
        <w:rPr>
          <w:sz w:val="28"/>
          <w:szCs w:val="28"/>
          <w:lang w:val="uk-UA"/>
        </w:rPr>
        <w:t>.</w:t>
      </w:r>
    </w:p>
    <w:p w:rsidR="00290050" w:rsidRDefault="00290050" w:rsidP="00710DB8">
      <w:pPr>
        <w:jc w:val="both"/>
        <w:rPr>
          <w:sz w:val="28"/>
          <w:szCs w:val="28"/>
          <w:lang w:val="uk-UA"/>
        </w:rPr>
      </w:pPr>
      <w:r>
        <w:rPr>
          <w:sz w:val="28"/>
          <w:szCs w:val="28"/>
          <w:lang w:val="uk-UA"/>
        </w:rPr>
        <w:tab/>
        <w:t xml:space="preserve">2. Відділу економіки та інвестицій спільно з керівником </w:t>
      </w:r>
      <w:proofErr w:type="spellStart"/>
      <w:r>
        <w:rPr>
          <w:sz w:val="28"/>
          <w:szCs w:val="28"/>
          <w:lang w:val="uk-UA"/>
        </w:rPr>
        <w:t>ЦНАПу</w:t>
      </w:r>
      <w:proofErr w:type="spellEnd"/>
      <w:r>
        <w:rPr>
          <w:sz w:val="28"/>
          <w:szCs w:val="28"/>
          <w:lang w:val="uk-UA"/>
        </w:rPr>
        <w:t>:</w:t>
      </w:r>
    </w:p>
    <w:p w:rsidR="00290050" w:rsidRDefault="00290050" w:rsidP="00710DB8">
      <w:pPr>
        <w:jc w:val="both"/>
        <w:rPr>
          <w:sz w:val="28"/>
          <w:szCs w:val="28"/>
          <w:lang w:val="uk-UA"/>
        </w:rPr>
      </w:pPr>
      <w:r>
        <w:rPr>
          <w:sz w:val="28"/>
          <w:szCs w:val="28"/>
          <w:lang w:val="uk-UA"/>
        </w:rPr>
        <w:tab/>
        <w:t xml:space="preserve">2.1. інформувати </w:t>
      </w:r>
      <w:r w:rsidRPr="00EC36F7">
        <w:rPr>
          <w:sz w:val="28"/>
          <w:szCs w:val="28"/>
          <w:lang w:val="uk-UA"/>
        </w:rPr>
        <w:t xml:space="preserve">департамент економічного розвитку і торгівлі облдержадміністрації про вжиті заходи щодо створення (модернізації) </w:t>
      </w:r>
      <w:proofErr w:type="spellStart"/>
      <w:r w:rsidRPr="00EC36F7">
        <w:rPr>
          <w:sz w:val="28"/>
          <w:szCs w:val="28"/>
          <w:lang w:val="uk-UA"/>
        </w:rPr>
        <w:t>ЦНАП</w:t>
      </w:r>
      <w:r>
        <w:rPr>
          <w:sz w:val="28"/>
          <w:szCs w:val="28"/>
          <w:lang w:val="uk-UA"/>
        </w:rPr>
        <w:t>у</w:t>
      </w:r>
      <w:proofErr w:type="spellEnd"/>
      <w:r w:rsidRPr="00EC36F7">
        <w:rPr>
          <w:sz w:val="28"/>
          <w:szCs w:val="28"/>
          <w:lang w:val="uk-UA"/>
        </w:rPr>
        <w:t xml:space="preserve"> з урахуванням показників часової доступності та стан реалізації інвестиційних проектів, які були подані для участі </w:t>
      </w:r>
      <w:r>
        <w:rPr>
          <w:sz w:val="28"/>
          <w:szCs w:val="28"/>
          <w:lang w:val="uk-UA"/>
        </w:rPr>
        <w:t>у Програмі Європейського Союзу „</w:t>
      </w:r>
      <w:r w:rsidRPr="00EC36F7">
        <w:rPr>
          <w:sz w:val="28"/>
          <w:szCs w:val="28"/>
          <w:lang w:val="uk-UA"/>
        </w:rPr>
        <w:t>U-LEAD з Європою”</w:t>
      </w:r>
      <w:r>
        <w:rPr>
          <w:sz w:val="28"/>
          <w:szCs w:val="28"/>
          <w:lang w:val="uk-UA"/>
        </w:rPr>
        <w:t>,</w:t>
      </w:r>
      <w:r w:rsidRPr="00EC36F7">
        <w:rPr>
          <w:sz w:val="28"/>
          <w:szCs w:val="28"/>
          <w:lang w:val="uk-UA"/>
        </w:rPr>
        <w:t xml:space="preserve"> до 1 числа  кожного місяця, починаючи з грудня 2018 року</w:t>
      </w:r>
      <w:r>
        <w:rPr>
          <w:sz w:val="28"/>
          <w:szCs w:val="28"/>
          <w:lang w:val="uk-UA"/>
        </w:rPr>
        <w:t>.</w:t>
      </w:r>
    </w:p>
    <w:p w:rsidR="00710DB8" w:rsidRDefault="00290050" w:rsidP="00710DB8">
      <w:pPr>
        <w:ind w:firstLine="708"/>
        <w:jc w:val="both"/>
        <w:rPr>
          <w:sz w:val="28"/>
          <w:szCs w:val="28"/>
          <w:lang w:val="uk-UA"/>
        </w:rPr>
      </w:pPr>
      <w:r>
        <w:rPr>
          <w:sz w:val="28"/>
          <w:szCs w:val="28"/>
          <w:lang w:val="uk-UA"/>
        </w:rPr>
        <w:t>3</w:t>
      </w:r>
      <w:r w:rsidR="00710DB8">
        <w:rPr>
          <w:sz w:val="28"/>
          <w:szCs w:val="28"/>
          <w:lang w:val="uk-UA"/>
        </w:rPr>
        <w:t>. Фінансовому управлінню:</w:t>
      </w:r>
    </w:p>
    <w:p w:rsidR="00710DB8" w:rsidRDefault="00290050" w:rsidP="00710DB8">
      <w:pPr>
        <w:ind w:firstLine="708"/>
        <w:jc w:val="both"/>
        <w:rPr>
          <w:sz w:val="28"/>
          <w:szCs w:val="28"/>
          <w:lang w:val="uk-UA"/>
        </w:rPr>
      </w:pPr>
      <w:r>
        <w:rPr>
          <w:sz w:val="28"/>
          <w:szCs w:val="28"/>
          <w:lang w:val="uk-UA"/>
        </w:rPr>
        <w:t>3</w:t>
      </w:r>
      <w:r w:rsidR="00710DB8">
        <w:rPr>
          <w:sz w:val="28"/>
          <w:szCs w:val="28"/>
          <w:lang w:val="uk-UA"/>
        </w:rPr>
        <w:t xml:space="preserve">.1. Забезпечити належне фінансування </w:t>
      </w:r>
      <w:r w:rsidR="00400875">
        <w:rPr>
          <w:sz w:val="28"/>
          <w:szCs w:val="28"/>
          <w:lang w:val="uk-UA"/>
        </w:rPr>
        <w:t xml:space="preserve">у 2018 році </w:t>
      </w:r>
      <w:r w:rsidR="00710DB8">
        <w:rPr>
          <w:sz w:val="28"/>
          <w:szCs w:val="28"/>
          <w:lang w:val="uk-UA"/>
        </w:rPr>
        <w:t>заходів місцевих програм, що діють у сфері житлово-комунального та дорожнього господарства, відповідно до потреби.</w:t>
      </w:r>
    </w:p>
    <w:p w:rsidR="00710DB8" w:rsidRDefault="00290050" w:rsidP="00710DB8">
      <w:pPr>
        <w:ind w:firstLine="708"/>
        <w:jc w:val="both"/>
        <w:rPr>
          <w:sz w:val="28"/>
          <w:szCs w:val="28"/>
          <w:lang w:val="uk-UA"/>
        </w:rPr>
      </w:pPr>
      <w:r>
        <w:rPr>
          <w:sz w:val="28"/>
          <w:szCs w:val="28"/>
          <w:lang w:val="uk-UA"/>
        </w:rPr>
        <w:t>4</w:t>
      </w:r>
      <w:r w:rsidR="00710DB8">
        <w:rPr>
          <w:sz w:val="28"/>
          <w:szCs w:val="28"/>
          <w:lang w:val="uk-UA"/>
        </w:rPr>
        <w:t>. Керівникам комунальних установ міста забезпечувати своєчасну виплату заробітної плати працівникам та запобігати виникненню заборгованості із виплати заробітної плати працівникам галузі та утворенню боргів до Пенсійного фонду.</w:t>
      </w:r>
    </w:p>
    <w:p w:rsidR="00710DB8" w:rsidRDefault="00290050" w:rsidP="00710DB8">
      <w:pPr>
        <w:ind w:firstLine="708"/>
        <w:jc w:val="both"/>
        <w:rPr>
          <w:sz w:val="28"/>
          <w:szCs w:val="28"/>
          <w:lang w:val="uk-UA"/>
        </w:rPr>
      </w:pPr>
      <w:r>
        <w:rPr>
          <w:sz w:val="28"/>
          <w:szCs w:val="28"/>
          <w:lang w:val="uk-UA"/>
        </w:rPr>
        <w:t>5</w:t>
      </w:r>
      <w:r w:rsidR="00710DB8">
        <w:rPr>
          <w:sz w:val="28"/>
          <w:szCs w:val="28"/>
          <w:lang w:val="uk-UA"/>
        </w:rPr>
        <w:t xml:space="preserve">. КП Чопської міської ради «Чистий Чоп» дотримуватись умов надання послуг, вказаних </w:t>
      </w:r>
      <w:r w:rsidR="00122BC9">
        <w:rPr>
          <w:sz w:val="28"/>
          <w:szCs w:val="28"/>
          <w:lang w:val="uk-UA"/>
        </w:rPr>
        <w:t>у договорах, з метою надійної</w:t>
      </w:r>
      <w:r w:rsidR="00710DB8">
        <w:rPr>
          <w:sz w:val="28"/>
          <w:szCs w:val="28"/>
          <w:lang w:val="uk-UA"/>
        </w:rPr>
        <w:t xml:space="preserve"> експлуатації</w:t>
      </w:r>
      <w:r w:rsidR="007E103A">
        <w:rPr>
          <w:sz w:val="28"/>
          <w:szCs w:val="28"/>
          <w:lang w:val="uk-UA"/>
        </w:rPr>
        <w:t xml:space="preserve"> житлових будинків</w:t>
      </w:r>
      <w:r w:rsidR="00710DB8">
        <w:rPr>
          <w:sz w:val="28"/>
          <w:szCs w:val="28"/>
          <w:lang w:val="uk-UA"/>
        </w:rPr>
        <w:t>.</w:t>
      </w:r>
    </w:p>
    <w:p w:rsidR="00710DB8" w:rsidRDefault="00290050" w:rsidP="007E103A">
      <w:pPr>
        <w:ind w:firstLine="708"/>
        <w:jc w:val="both"/>
        <w:rPr>
          <w:sz w:val="28"/>
          <w:szCs w:val="28"/>
          <w:lang w:val="uk-UA"/>
        </w:rPr>
      </w:pPr>
      <w:r>
        <w:rPr>
          <w:sz w:val="28"/>
          <w:szCs w:val="28"/>
          <w:lang w:val="uk-UA"/>
        </w:rPr>
        <w:t>6</w:t>
      </w:r>
      <w:r w:rsidR="00710DB8">
        <w:rPr>
          <w:sz w:val="28"/>
          <w:szCs w:val="28"/>
          <w:lang w:val="uk-UA"/>
        </w:rPr>
        <w:t>. Відділу міського господарства спільно з КП ЧМР «Чистий Чоп»:</w:t>
      </w:r>
    </w:p>
    <w:p w:rsidR="00710DB8" w:rsidRDefault="00290050" w:rsidP="00710DB8">
      <w:pPr>
        <w:ind w:firstLine="708"/>
        <w:jc w:val="both"/>
        <w:rPr>
          <w:sz w:val="28"/>
          <w:szCs w:val="28"/>
          <w:lang w:val="uk-UA"/>
        </w:rPr>
      </w:pPr>
      <w:r>
        <w:rPr>
          <w:sz w:val="28"/>
          <w:szCs w:val="28"/>
          <w:lang w:val="uk-UA"/>
        </w:rPr>
        <w:t>6</w:t>
      </w:r>
      <w:r w:rsidR="00710DB8">
        <w:rPr>
          <w:sz w:val="28"/>
          <w:szCs w:val="28"/>
          <w:lang w:val="uk-UA"/>
        </w:rPr>
        <w:t>.</w:t>
      </w:r>
      <w:r w:rsidR="007E103A">
        <w:rPr>
          <w:sz w:val="28"/>
          <w:szCs w:val="28"/>
          <w:lang w:val="uk-UA"/>
        </w:rPr>
        <w:t>1</w:t>
      </w:r>
      <w:r w:rsidR="00710DB8">
        <w:rPr>
          <w:sz w:val="28"/>
          <w:szCs w:val="28"/>
          <w:lang w:val="uk-UA"/>
        </w:rPr>
        <w:t>. здійснювати контроль за дотриманням законодавства у сфері благоустрою, ліквідацією несанкціонованих сміттєзвалищ, а також належною роботою суб’єктів господарювання у сфері збору та вивезення твердих побутових відходів.</w:t>
      </w:r>
    </w:p>
    <w:p w:rsidR="00710DB8" w:rsidRDefault="00290050" w:rsidP="00710DB8">
      <w:pPr>
        <w:ind w:firstLine="708"/>
        <w:jc w:val="both"/>
        <w:rPr>
          <w:sz w:val="28"/>
          <w:szCs w:val="28"/>
          <w:lang w:val="uk-UA"/>
        </w:rPr>
      </w:pPr>
      <w:r>
        <w:rPr>
          <w:sz w:val="28"/>
          <w:szCs w:val="28"/>
          <w:lang w:val="uk-UA"/>
        </w:rPr>
        <w:t>7</w:t>
      </w:r>
      <w:r w:rsidR="00710DB8">
        <w:rPr>
          <w:sz w:val="28"/>
          <w:szCs w:val="28"/>
          <w:lang w:val="uk-UA"/>
        </w:rPr>
        <w:t>. Заступнику міського голови з питань житлово-комунального господарства:</w:t>
      </w:r>
    </w:p>
    <w:p w:rsidR="00710DB8" w:rsidRDefault="00290050" w:rsidP="00710DB8">
      <w:pPr>
        <w:ind w:firstLine="708"/>
        <w:jc w:val="both"/>
        <w:rPr>
          <w:sz w:val="28"/>
          <w:szCs w:val="28"/>
          <w:lang w:val="uk-UA"/>
        </w:rPr>
      </w:pPr>
      <w:r>
        <w:rPr>
          <w:sz w:val="28"/>
          <w:szCs w:val="28"/>
          <w:lang w:val="uk-UA"/>
        </w:rPr>
        <w:lastRenderedPageBreak/>
        <w:t>7</w:t>
      </w:r>
      <w:r w:rsidR="00710DB8">
        <w:rPr>
          <w:sz w:val="28"/>
          <w:szCs w:val="28"/>
          <w:lang w:val="uk-UA"/>
        </w:rPr>
        <w:t>.1. Здійснювати заходи щодо залучення у житлово-комунальну галузь інвестицій та кредитних ресурсів для впровадження інноваційних технологій та заходів енергозбереження; проведення капітальних ремонтів багатоквартирного житлового фонду міста.</w:t>
      </w:r>
    </w:p>
    <w:p w:rsidR="00AF368B" w:rsidRDefault="00290050" w:rsidP="00710DB8">
      <w:pPr>
        <w:ind w:firstLine="708"/>
        <w:jc w:val="both"/>
        <w:rPr>
          <w:sz w:val="28"/>
          <w:szCs w:val="28"/>
          <w:lang w:val="uk-UA"/>
        </w:rPr>
      </w:pPr>
      <w:r>
        <w:rPr>
          <w:sz w:val="28"/>
          <w:szCs w:val="28"/>
          <w:lang w:val="uk-UA"/>
        </w:rPr>
        <w:t>8</w:t>
      </w:r>
      <w:r w:rsidR="00AF368B">
        <w:rPr>
          <w:sz w:val="28"/>
          <w:szCs w:val="28"/>
          <w:lang w:val="uk-UA"/>
        </w:rPr>
        <w:t>. Відділу міського господарства забезпечувати:</w:t>
      </w:r>
    </w:p>
    <w:p w:rsidR="00AF368B" w:rsidRDefault="00290050" w:rsidP="00710DB8">
      <w:pPr>
        <w:ind w:firstLine="708"/>
        <w:jc w:val="both"/>
        <w:rPr>
          <w:sz w:val="28"/>
          <w:szCs w:val="28"/>
          <w:lang w:val="uk-UA"/>
        </w:rPr>
      </w:pPr>
      <w:r>
        <w:rPr>
          <w:sz w:val="28"/>
          <w:szCs w:val="28"/>
          <w:lang w:val="uk-UA"/>
        </w:rPr>
        <w:t>8</w:t>
      </w:r>
      <w:r w:rsidR="00AF368B">
        <w:rPr>
          <w:sz w:val="28"/>
          <w:szCs w:val="28"/>
          <w:lang w:val="uk-UA"/>
        </w:rPr>
        <w:t>.1. поліпшення стану розрахунків споживачів за отримані житлово-комунальні послуги та забезпечення стовідсоткової оплати підприємствами житлово-комунальної галузі спожитих енергоносіїв;</w:t>
      </w:r>
    </w:p>
    <w:p w:rsidR="007E103A" w:rsidRDefault="00290050" w:rsidP="007E103A">
      <w:pPr>
        <w:ind w:firstLine="708"/>
        <w:jc w:val="both"/>
        <w:rPr>
          <w:sz w:val="28"/>
          <w:szCs w:val="28"/>
          <w:lang w:val="uk-UA"/>
        </w:rPr>
      </w:pPr>
      <w:r>
        <w:rPr>
          <w:sz w:val="28"/>
          <w:szCs w:val="28"/>
          <w:lang w:val="uk-UA"/>
        </w:rPr>
        <w:t>8</w:t>
      </w:r>
      <w:r w:rsidR="00AF368B">
        <w:rPr>
          <w:sz w:val="28"/>
          <w:szCs w:val="28"/>
          <w:lang w:val="uk-UA"/>
        </w:rPr>
        <w:t>.2. дотримання нормативно-правових актів щодо формування, затвердження і застосування тарифів на житлово-комунальні послуги та положень Закону України «Про особливості доступу до інформації</w:t>
      </w:r>
      <w:r w:rsidR="004703F6">
        <w:rPr>
          <w:sz w:val="28"/>
          <w:szCs w:val="28"/>
          <w:lang w:val="uk-UA"/>
        </w:rPr>
        <w:t xml:space="preserve">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r w:rsidR="00AF368B">
        <w:rPr>
          <w:sz w:val="28"/>
          <w:szCs w:val="28"/>
          <w:lang w:val="uk-UA"/>
        </w:rPr>
        <w:t>»</w:t>
      </w:r>
      <w:r w:rsidR="004703F6">
        <w:rPr>
          <w:sz w:val="28"/>
          <w:szCs w:val="28"/>
          <w:lang w:val="uk-UA"/>
        </w:rPr>
        <w:t>;</w:t>
      </w:r>
    </w:p>
    <w:p w:rsidR="004703F6" w:rsidRDefault="00290050" w:rsidP="00710DB8">
      <w:pPr>
        <w:ind w:firstLine="708"/>
        <w:jc w:val="both"/>
        <w:rPr>
          <w:sz w:val="28"/>
          <w:szCs w:val="28"/>
          <w:lang w:val="uk-UA"/>
        </w:rPr>
      </w:pPr>
      <w:r>
        <w:rPr>
          <w:sz w:val="28"/>
          <w:szCs w:val="28"/>
          <w:lang w:val="uk-UA"/>
        </w:rPr>
        <w:t>8</w:t>
      </w:r>
      <w:r w:rsidR="004703F6">
        <w:rPr>
          <w:sz w:val="28"/>
          <w:szCs w:val="28"/>
          <w:lang w:val="uk-UA"/>
        </w:rPr>
        <w:t xml:space="preserve">.3. </w:t>
      </w:r>
      <w:r w:rsidR="007E103A">
        <w:rPr>
          <w:sz w:val="28"/>
          <w:szCs w:val="28"/>
          <w:lang w:val="uk-UA"/>
        </w:rPr>
        <w:t xml:space="preserve">у 2019 році </w:t>
      </w:r>
      <w:r w:rsidR="004703F6">
        <w:rPr>
          <w:sz w:val="28"/>
          <w:szCs w:val="28"/>
          <w:lang w:val="uk-UA"/>
        </w:rPr>
        <w:t>виб</w:t>
      </w:r>
      <w:r w:rsidR="007E103A">
        <w:rPr>
          <w:sz w:val="28"/>
          <w:szCs w:val="28"/>
          <w:lang w:val="uk-UA"/>
        </w:rPr>
        <w:t>ір</w:t>
      </w:r>
      <w:r w:rsidR="004703F6">
        <w:rPr>
          <w:sz w:val="28"/>
          <w:szCs w:val="28"/>
          <w:lang w:val="uk-UA"/>
        </w:rPr>
        <w:t xml:space="preserve"> управителя багатоквартирного будинку відповідно до вимог Закону України «Про особливості здійснення права власності у багатоквартирному будинку»;</w:t>
      </w:r>
    </w:p>
    <w:p w:rsidR="007E103A" w:rsidRDefault="00290050" w:rsidP="00710DB8">
      <w:pPr>
        <w:ind w:firstLine="708"/>
        <w:jc w:val="both"/>
        <w:rPr>
          <w:sz w:val="28"/>
          <w:szCs w:val="28"/>
          <w:lang w:val="uk-UA"/>
        </w:rPr>
      </w:pPr>
      <w:r>
        <w:rPr>
          <w:sz w:val="28"/>
          <w:szCs w:val="28"/>
          <w:lang w:val="uk-UA"/>
        </w:rPr>
        <w:t>8</w:t>
      </w:r>
      <w:r w:rsidR="007E103A">
        <w:rPr>
          <w:sz w:val="28"/>
          <w:szCs w:val="28"/>
          <w:lang w:val="uk-UA"/>
        </w:rPr>
        <w:t>.4. внес</w:t>
      </w:r>
      <w:r w:rsidR="009D1FB5">
        <w:rPr>
          <w:sz w:val="28"/>
          <w:szCs w:val="28"/>
          <w:lang w:val="uk-UA"/>
        </w:rPr>
        <w:t>ення</w:t>
      </w:r>
      <w:r w:rsidR="007E103A">
        <w:rPr>
          <w:sz w:val="28"/>
          <w:szCs w:val="28"/>
          <w:lang w:val="uk-UA"/>
        </w:rPr>
        <w:t xml:space="preserve"> необхідн</w:t>
      </w:r>
      <w:r w:rsidR="009D1FB5">
        <w:rPr>
          <w:sz w:val="28"/>
          <w:szCs w:val="28"/>
          <w:lang w:val="uk-UA"/>
        </w:rPr>
        <w:t>их змін</w:t>
      </w:r>
      <w:r w:rsidR="007E103A">
        <w:rPr>
          <w:sz w:val="28"/>
          <w:szCs w:val="28"/>
          <w:lang w:val="uk-UA"/>
        </w:rPr>
        <w:t xml:space="preserve"> до схеми санітарного очищення міста, яку подати на відповідне затвердження.</w:t>
      </w:r>
    </w:p>
    <w:p w:rsidR="00277DF8" w:rsidRDefault="00360732" w:rsidP="00710DB8">
      <w:pPr>
        <w:ind w:firstLine="708"/>
        <w:jc w:val="both"/>
        <w:rPr>
          <w:sz w:val="28"/>
          <w:szCs w:val="28"/>
          <w:lang w:val="uk-UA"/>
        </w:rPr>
      </w:pPr>
      <w:r>
        <w:rPr>
          <w:sz w:val="28"/>
          <w:szCs w:val="28"/>
          <w:lang w:val="uk-UA"/>
        </w:rPr>
        <w:t>9</w:t>
      </w:r>
      <w:r w:rsidR="00710DB8">
        <w:rPr>
          <w:sz w:val="28"/>
          <w:szCs w:val="28"/>
          <w:lang w:val="uk-UA"/>
        </w:rPr>
        <w:t xml:space="preserve">. МКП «Чопський ринок» здійснювати </w:t>
      </w:r>
      <w:r w:rsidR="00277DF8">
        <w:rPr>
          <w:sz w:val="28"/>
          <w:szCs w:val="28"/>
          <w:lang w:val="uk-UA"/>
        </w:rPr>
        <w:t>забезпечити:</w:t>
      </w:r>
    </w:p>
    <w:p w:rsidR="00710DB8" w:rsidRDefault="00360732" w:rsidP="00710DB8">
      <w:pPr>
        <w:ind w:firstLine="708"/>
        <w:jc w:val="both"/>
        <w:rPr>
          <w:sz w:val="28"/>
          <w:szCs w:val="28"/>
          <w:lang w:val="uk-UA"/>
        </w:rPr>
      </w:pPr>
      <w:r>
        <w:rPr>
          <w:sz w:val="28"/>
          <w:szCs w:val="28"/>
          <w:lang w:val="uk-UA"/>
        </w:rPr>
        <w:t>9</w:t>
      </w:r>
      <w:r w:rsidR="00277DF8">
        <w:rPr>
          <w:sz w:val="28"/>
          <w:szCs w:val="28"/>
          <w:lang w:val="uk-UA"/>
        </w:rPr>
        <w:t>.1. вжиття заходів щодо ліквідації несанкціонованих місць торгівлі</w:t>
      </w:r>
      <w:r w:rsidR="00710DB8">
        <w:rPr>
          <w:sz w:val="28"/>
          <w:szCs w:val="28"/>
          <w:lang w:val="uk-UA"/>
        </w:rPr>
        <w:t>, створення належних умов продажу продукції,</w:t>
      </w:r>
      <w:r w:rsidR="00277DF8">
        <w:rPr>
          <w:sz w:val="28"/>
          <w:szCs w:val="28"/>
          <w:lang w:val="uk-UA"/>
        </w:rPr>
        <w:t xml:space="preserve"> вирощеної сільгоспвиробниками;</w:t>
      </w:r>
    </w:p>
    <w:p w:rsidR="00277DF8" w:rsidRDefault="00360732" w:rsidP="00710DB8">
      <w:pPr>
        <w:ind w:firstLine="708"/>
        <w:jc w:val="both"/>
        <w:rPr>
          <w:sz w:val="28"/>
          <w:szCs w:val="28"/>
          <w:lang w:val="uk-UA"/>
        </w:rPr>
      </w:pPr>
      <w:r>
        <w:rPr>
          <w:sz w:val="28"/>
          <w:szCs w:val="28"/>
          <w:lang w:val="uk-UA"/>
        </w:rPr>
        <w:t>9</w:t>
      </w:r>
      <w:r w:rsidR="00277DF8">
        <w:rPr>
          <w:sz w:val="28"/>
          <w:szCs w:val="28"/>
          <w:lang w:val="uk-UA"/>
        </w:rPr>
        <w:t xml:space="preserve">.2. </w:t>
      </w:r>
      <w:r w:rsidR="00402495">
        <w:rPr>
          <w:sz w:val="28"/>
          <w:szCs w:val="28"/>
          <w:lang w:val="uk-UA"/>
        </w:rPr>
        <w:t>підтримку вітчизняних товаровиробників шляхом забезпечення на ринках фермерських куточків та у роздрібній мережі – місць для реалізації продукції місцевих виробників.</w:t>
      </w:r>
    </w:p>
    <w:p w:rsidR="00360732" w:rsidRDefault="00360732" w:rsidP="00710DB8">
      <w:pPr>
        <w:ind w:firstLine="708"/>
        <w:jc w:val="both"/>
        <w:rPr>
          <w:sz w:val="28"/>
          <w:szCs w:val="28"/>
          <w:lang w:val="uk-UA"/>
        </w:rPr>
      </w:pPr>
      <w:r>
        <w:rPr>
          <w:sz w:val="28"/>
          <w:szCs w:val="28"/>
          <w:lang w:val="uk-UA"/>
        </w:rPr>
        <w:t>9</w:t>
      </w:r>
      <w:r w:rsidR="00277DF8">
        <w:rPr>
          <w:sz w:val="28"/>
          <w:szCs w:val="28"/>
          <w:lang w:val="uk-UA"/>
        </w:rPr>
        <w:t xml:space="preserve">.3. </w:t>
      </w:r>
      <w:r w:rsidR="00402495">
        <w:rPr>
          <w:sz w:val="28"/>
          <w:szCs w:val="28"/>
          <w:lang w:val="uk-UA"/>
        </w:rPr>
        <w:t>дотримання правил роздрібної торгівлі продовольчими та непродовольчими товарами і правил торгівлі на ринк</w:t>
      </w:r>
      <w:r>
        <w:rPr>
          <w:sz w:val="28"/>
          <w:szCs w:val="28"/>
          <w:lang w:val="uk-UA"/>
        </w:rPr>
        <w:t>ах, якість та безпеку продукції.</w:t>
      </w:r>
    </w:p>
    <w:p w:rsidR="00360732" w:rsidRPr="00EC36F7" w:rsidRDefault="00360732" w:rsidP="00360732">
      <w:pPr>
        <w:pStyle w:val="3"/>
        <w:spacing w:after="0"/>
        <w:ind w:firstLine="709"/>
        <w:jc w:val="both"/>
        <w:rPr>
          <w:rFonts w:ascii="Times New Roman" w:hAnsi="Times New Roman" w:cs="Times New Roman"/>
          <w:sz w:val="28"/>
          <w:szCs w:val="28"/>
          <w:lang w:val="uk-UA"/>
        </w:rPr>
      </w:pPr>
      <w:r w:rsidRPr="00360732">
        <w:rPr>
          <w:rFonts w:ascii="Times New Roman" w:hAnsi="Times New Roman" w:cs="Times New Roman"/>
          <w:sz w:val="28"/>
          <w:szCs w:val="28"/>
          <w:lang w:val="uk-UA"/>
        </w:rPr>
        <w:t>10.</w:t>
      </w:r>
      <w:r>
        <w:rPr>
          <w:sz w:val="28"/>
          <w:szCs w:val="28"/>
          <w:lang w:val="uk-UA"/>
        </w:rPr>
        <w:t xml:space="preserve"> </w:t>
      </w:r>
      <w:r w:rsidRPr="00360732">
        <w:rPr>
          <w:rFonts w:ascii="Times New Roman" w:hAnsi="Times New Roman" w:cs="Times New Roman"/>
          <w:sz w:val="28"/>
          <w:szCs w:val="28"/>
          <w:lang w:val="uk-UA"/>
        </w:rPr>
        <w:t>Центру надання адміністративних послуг забезпечувати</w:t>
      </w:r>
      <w:r>
        <w:rPr>
          <w:sz w:val="28"/>
          <w:szCs w:val="28"/>
          <w:lang w:val="uk-UA"/>
        </w:rPr>
        <w:t xml:space="preserve"> </w:t>
      </w:r>
      <w:r w:rsidRPr="00EC36F7">
        <w:rPr>
          <w:rFonts w:ascii="Times New Roman" w:hAnsi="Times New Roman" w:cs="Times New Roman"/>
          <w:sz w:val="28"/>
          <w:szCs w:val="28"/>
          <w:lang w:val="uk-UA"/>
        </w:rPr>
        <w:t xml:space="preserve">вжиття заходів щодо збільшення кількості надання найбільш затребуваних громадянами послуг органів виконавчої влади через </w:t>
      </w:r>
      <w:proofErr w:type="spellStart"/>
      <w:r w:rsidRPr="00EC36F7">
        <w:rPr>
          <w:rFonts w:ascii="Times New Roman" w:hAnsi="Times New Roman" w:cs="Times New Roman"/>
          <w:sz w:val="28"/>
          <w:szCs w:val="28"/>
          <w:lang w:val="uk-UA"/>
        </w:rPr>
        <w:t>ЦНАПи</w:t>
      </w:r>
      <w:proofErr w:type="spellEnd"/>
      <w:r w:rsidRPr="00EC36F7">
        <w:rPr>
          <w:rFonts w:ascii="Times New Roman" w:hAnsi="Times New Roman" w:cs="Times New Roman"/>
          <w:sz w:val="28"/>
          <w:szCs w:val="28"/>
          <w:lang w:val="uk-UA"/>
        </w:rPr>
        <w:t xml:space="preserve">; </w:t>
      </w:r>
    </w:p>
    <w:p w:rsidR="00360732" w:rsidRDefault="00360732" w:rsidP="00710DB8">
      <w:pPr>
        <w:ind w:firstLine="708"/>
        <w:jc w:val="both"/>
        <w:rPr>
          <w:sz w:val="28"/>
          <w:szCs w:val="28"/>
          <w:lang w:val="uk-UA"/>
        </w:rPr>
      </w:pPr>
      <w:r>
        <w:rPr>
          <w:sz w:val="28"/>
          <w:szCs w:val="28"/>
          <w:lang w:val="uk-UA"/>
        </w:rPr>
        <w:t>11. Тендерним комітетам Чопської міської ради та Управління освіти, культури, молоді та спорту забезпечувати:</w:t>
      </w:r>
    </w:p>
    <w:p w:rsidR="00360732" w:rsidRPr="00EC36F7" w:rsidRDefault="00360732" w:rsidP="00360732">
      <w:pPr>
        <w:pStyle w:val="3"/>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11.1. </w:t>
      </w:r>
      <w:r w:rsidRPr="00EC36F7">
        <w:rPr>
          <w:rFonts w:ascii="Times New Roman" w:hAnsi="Times New Roman" w:cs="Times New Roman"/>
          <w:sz w:val="28"/>
          <w:szCs w:val="28"/>
          <w:lang w:val="uk-UA"/>
        </w:rPr>
        <w:t>здійснення закупівель через</w:t>
      </w:r>
      <w:r>
        <w:rPr>
          <w:rFonts w:ascii="Times New Roman" w:hAnsi="Times New Roman" w:cs="Times New Roman"/>
          <w:sz w:val="28"/>
          <w:szCs w:val="28"/>
          <w:lang w:val="uk-UA"/>
        </w:rPr>
        <w:t xml:space="preserve"> електронну систему закупівель </w:t>
      </w:r>
      <w:proofErr w:type="spellStart"/>
      <w:r>
        <w:rPr>
          <w:rFonts w:ascii="Times New Roman" w:hAnsi="Times New Roman" w:cs="Times New Roman"/>
          <w:sz w:val="28"/>
          <w:szCs w:val="28"/>
          <w:lang w:val="uk-UA"/>
        </w:rPr>
        <w:t>„Prozorro”</w:t>
      </w:r>
      <w:proofErr w:type="spellEnd"/>
      <w:r>
        <w:rPr>
          <w:rFonts w:ascii="Times New Roman" w:hAnsi="Times New Roman" w:cs="Times New Roman"/>
          <w:sz w:val="28"/>
          <w:szCs w:val="28"/>
          <w:lang w:val="uk-UA"/>
        </w:rPr>
        <w:t xml:space="preserve"> </w:t>
      </w:r>
      <w:r w:rsidRPr="00EC36F7">
        <w:rPr>
          <w:rFonts w:ascii="Times New Roman" w:hAnsi="Times New Roman" w:cs="Times New Roman"/>
          <w:sz w:val="28"/>
          <w:szCs w:val="28"/>
          <w:lang w:val="uk-UA"/>
        </w:rPr>
        <w:t>зг</w:t>
      </w:r>
      <w:r>
        <w:rPr>
          <w:rFonts w:ascii="Times New Roman" w:hAnsi="Times New Roman" w:cs="Times New Roman"/>
          <w:sz w:val="28"/>
          <w:szCs w:val="28"/>
          <w:lang w:val="uk-UA"/>
        </w:rPr>
        <w:t xml:space="preserve">ідно з вимогами Закону України </w:t>
      </w:r>
      <w:proofErr w:type="spellStart"/>
      <w:r>
        <w:rPr>
          <w:rFonts w:ascii="Times New Roman" w:hAnsi="Times New Roman" w:cs="Times New Roman"/>
          <w:sz w:val="28"/>
          <w:szCs w:val="28"/>
          <w:lang w:val="uk-UA"/>
        </w:rPr>
        <w:t>„Про</w:t>
      </w:r>
      <w:proofErr w:type="spellEnd"/>
      <w:r>
        <w:rPr>
          <w:rFonts w:ascii="Times New Roman" w:hAnsi="Times New Roman" w:cs="Times New Roman"/>
          <w:sz w:val="28"/>
          <w:szCs w:val="28"/>
          <w:lang w:val="uk-UA"/>
        </w:rPr>
        <w:t xml:space="preserve"> публічні </w:t>
      </w:r>
      <w:proofErr w:type="spellStart"/>
      <w:r>
        <w:rPr>
          <w:rFonts w:ascii="Times New Roman" w:hAnsi="Times New Roman" w:cs="Times New Roman"/>
          <w:sz w:val="28"/>
          <w:szCs w:val="28"/>
          <w:lang w:val="uk-UA"/>
        </w:rPr>
        <w:t>закупівлі”</w:t>
      </w:r>
      <w:proofErr w:type="spellEnd"/>
      <w:r w:rsidRPr="00EC36F7">
        <w:rPr>
          <w:rFonts w:ascii="Times New Roman" w:hAnsi="Times New Roman" w:cs="Times New Roman"/>
          <w:sz w:val="28"/>
          <w:szCs w:val="28"/>
          <w:lang w:val="uk-UA"/>
        </w:rPr>
        <w:t>;</w:t>
      </w:r>
    </w:p>
    <w:p w:rsidR="00360732" w:rsidRPr="00EC36F7" w:rsidRDefault="00360732" w:rsidP="00360732">
      <w:pPr>
        <w:pStyle w:val="3"/>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11.2. </w:t>
      </w:r>
      <w:r w:rsidRPr="00EC36F7">
        <w:rPr>
          <w:rFonts w:ascii="Times New Roman" w:hAnsi="Times New Roman" w:cs="Times New Roman"/>
          <w:sz w:val="28"/>
          <w:szCs w:val="28"/>
          <w:lang w:val="uk-UA"/>
        </w:rPr>
        <w:t>вжиття заходів щодо недопущення проявів корупції, фінансових правопорушень та інших зловживань з боку членів тендерних комітетів;</w:t>
      </w:r>
    </w:p>
    <w:p w:rsidR="00360732" w:rsidRPr="00EC36F7" w:rsidRDefault="00360732" w:rsidP="00360732">
      <w:pPr>
        <w:pStyle w:val="3"/>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11.3. </w:t>
      </w:r>
      <w:r w:rsidRPr="00EC36F7">
        <w:rPr>
          <w:rFonts w:ascii="Times New Roman" w:hAnsi="Times New Roman" w:cs="Times New Roman"/>
          <w:sz w:val="28"/>
          <w:szCs w:val="28"/>
          <w:lang w:val="uk-UA"/>
        </w:rPr>
        <w:t>перегляд (у разі необхідності) складу тендерних комітетів з метою включення досвідчених фахівців;</w:t>
      </w:r>
    </w:p>
    <w:p w:rsidR="00360732" w:rsidRPr="00EC36F7" w:rsidRDefault="00360732" w:rsidP="00360732">
      <w:pPr>
        <w:pStyle w:val="3"/>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11.4. </w:t>
      </w:r>
      <w:r w:rsidRPr="00EC36F7">
        <w:rPr>
          <w:rFonts w:ascii="Times New Roman" w:hAnsi="Times New Roman" w:cs="Times New Roman"/>
          <w:sz w:val="28"/>
          <w:szCs w:val="28"/>
          <w:lang w:val="uk-UA"/>
        </w:rPr>
        <w:t>створення умов членам тендерних комітетів для постійного підвищення ними свого професійного рівня, теоретичного та практичного досвіду з питань організації та проведення конкурсних торгів з метою недопущення правопорушень у сфері публічних закупівель;</w:t>
      </w:r>
    </w:p>
    <w:p w:rsidR="003240F1" w:rsidRDefault="003240F1" w:rsidP="003240F1">
      <w:pPr>
        <w:ind w:firstLine="709"/>
        <w:rPr>
          <w:sz w:val="28"/>
          <w:szCs w:val="28"/>
          <w:lang w:val="uk-UA"/>
        </w:rPr>
      </w:pPr>
      <w:r>
        <w:rPr>
          <w:sz w:val="28"/>
          <w:szCs w:val="28"/>
          <w:lang w:val="uk-UA"/>
        </w:rPr>
        <w:t>12. Головним р</w:t>
      </w:r>
      <w:r w:rsidRPr="00BD6D91">
        <w:rPr>
          <w:sz w:val="28"/>
          <w:szCs w:val="28"/>
          <w:lang w:val="uk-UA"/>
        </w:rPr>
        <w:t>озпорядникам коштів</w:t>
      </w:r>
      <w:r>
        <w:rPr>
          <w:sz w:val="28"/>
          <w:szCs w:val="28"/>
          <w:lang w:val="uk-UA"/>
        </w:rPr>
        <w:t>:</w:t>
      </w:r>
    </w:p>
    <w:p w:rsidR="003240F1" w:rsidRDefault="003240F1" w:rsidP="00423B9F">
      <w:pPr>
        <w:ind w:firstLine="709"/>
        <w:jc w:val="both"/>
        <w:rPr>
          <w:sz w:val="28"/>
          <w:szCs w:val="28"/>
          <w:lang w:val="uk-UA"/>
        </w:rPr>
      </w:pPr>
      <w:r>
        <w:rPr>
          <w:sz w:val="28"/>
          <w:szCs w:val="28"/>
          <w:lang w:val="uk-UA"/>
        </w:rPr>
        <w:t>12.1.</w:t>
      </w:r>
      <w:r w:rsidRPr="00BD6D91">
        <w:rPr>
          <w:sz w:val="28"/>
          <w:szCs w:val="28"/>
          <w:lang w:val="uk-UA"/>
        </w:rPr>
        <w:t xml:space="preserve"> забезпечувати постійний контроль за станом розрахунків за спожиті енергоносії установами, що фінансуються з місцевих бюджетів, та вжиття заходів щодо недопущення виникнення заборгованості.</w:t>
      </w:r>
    </w:p>
    <w:p w:rsidR="003240F1" w:rsidRDefault="003240F1" w:rsidP="00423B9F">
      <w:pPr>
        <w:ind w:firstLine="709"/>
        <w:jc w:val="both"/>
        <w:rPr>
          <w:sz w:val="28"/>
          <w:szCs w:val="28"/>
          <w:lang w:val="uk-UA"/>
        </w:rPr>
      </w:pPr>
      <w:r>
        <w:rPr>
          <w:sz w:val="28"/>
          <w:szCs w:val="28"/>
          <w:lang w:val="uk-UA"/>
        </w:rPr>
        <w:lastRenderedPageBreak/>
        <w:t>1</w:t>
      </w:r>
      <w:r w:rsidRPr="00BD6D91">
        <w:rPr>
          <w:sz w:val="28"/>
          <w:szCs w:val="28"/>
          <w:lang w:val="uk-UA"/>
        </w:rPr>
        <w:t>2.2. Забезпечувати дотримання норм чинного законодавства під час розроблення міських цільових програм, механізмів моніторингу та визначення звітності про хід їх виконання, розроблення дієвих механізмів контролю за кількісними та якісними показниками виконання затверджених радами бюджетних програм.</w:t>
      </w:r>
    </w:p>
    <w:p w:rsidR="00360732" w:rsidRDefault="003240F1" w:rsidP="00423B9F">
      <w:pPr>
        <w:ind w:firstLine="708"/>
        <w:jc w:val="both"/>
        <w:rPr>
          <w:sz w:val="28"/>
          <w:szCs w:val="28"/>
          <w:lang w:val="uk-UA"/>
        </w:rPr>
      </w:pPr>
      <w:r>
        <w:rPr>
          <w:sz w:val="28"/>
          <w:szCs w:val="28"/>
          <w:lang w:val="uk-UA"/>
        </w:rPr>
        <w:t>1</w:t>
      </w:r>
      <w:r w:rsidRPr="00BD6D91">
        <w:rPr>
          <w:sz w:val="28"/>
          <w:szCs w:val="28"/>
          <w:lang w:val="uk-UA"/>
        </w:rPr>
        <w:t>2.3. Забезпечувати якісну організацію внутрішнього контролю і аудиту в бюджетному процесі, систематичний моніторинг ефективності використання бюджетних коштів</w:t>
      </w:r>
      <w:r>
        <w:rPr>
          <w:sz w:val="28"/>
          <w:szCs w:val="28"/>
          <w:lang w:val="uk-UA"/>
        </w:rPr>
        <w:t>.</w:t>
      </w:r>
    </w:p>
    <w:p w:rsidR="003240F1" w:rsidRDefault="003240F1" w:rsidP="003240F1">
      <w:pPr>
        <w:ind w:firstLine="708"/>
        <w:jc w:val="both"/>
        <w:rPr>
          <w:sz w:val="28"/>
          <w:szCs w:val="28"/>
          <w:lang w:val="uk-UA"/>
        </w:rPr>
      </w:pPr>
      <w:r>
        <w:rPr>
          <w:sz w:val="28"/>
          <w:szCs w:val="28"/>
          <w:lang w:val="uk-UA"/>
        </w:rPr>
        <w:t xml:space="preserve">13. </w:t>
      </w:r>
      <w:r w:rsidR="00423B9F">
        <w:rPr>
          <w:sz w:val="28"/>
          <w:szCs w:val="28"/>
          <w:lang w:val="uk-UA"/>
        </w:rPr>
        <w:t>Головному розпоряднику коштів –</w:t>
      </w:r>
      <w:r w:rsidRPr="00BD6D91">
        <w:rPr>
          <w:sz w:val="28"/>
          <w:szCs w:val="28"/>
          <w:lang w:val="uk-UA"/>
        </w:rPr>
        <w:t xml:space="preserve"> </w:t>
      </w:r>
      <w:r>
        <w:rPr>
          <w:sz w:val="28"/>
          <w:szCs w:val="28"/>
          <w:lang w:val="uk-UA"/>
        </w:rPr>
        <w:t>Чопськ</w:t>
      </w:r>
      <w:r w:rsidR="00423B9F">
        <w:rPr>
          <w:sz w:val="28"/>
          <w:szCs w:val="28"/>
          <w:lang w:val="uk-UA"/>
        </w:rPr>
        <w:t xml:space="preserve">а </w:t>
      </w:r>
      <w:r w:rsidRPr="00BD6D91">
        <w:rPr>
          <w:sz w:val="28"/>
          <w:szCs w:val="28"/>
          <w:lang w:val="uk-UA"/>
        </w:rPr>
        <w:t>міськ</w:t>
      </w:r>
      <w:r w:rsidR="00423B9F">
        <w:rPr>
          <w:sz w:val="28"/>
          <w:szCs w:val="28"/>
          <w:lang w:val="uk-UA"/>
        </w:rPr>
        <w:t>а</w:t>
      </w:r>
      <w:r w:rsidRPr="00BD6D91">
        <w:rPr>
          <w:sz w:val="28"/>
          <w:szCs w:val="28"/>
          <w:lang w:val="uk-UA"/>
        </w:rPr>
        <w:t xml:space="preserve"> рад</w:t>
      </w:r>
      <w:r w:rsidR="00423B9F">
        <w:rPr>
          <w:sz w:val="28"/>
          <w:szCs w:val="28"/>
          <w:lang w:val="uk-UA"/>
        </w:rPr>
        <w:t>а</w:t>
      </w:r>
      <w:r>
        <w:rPr>
          <w:sz w:val="28"/>
          <w:szCs w:val="28"/>
          <w:lang w:val="uk-UA"/>
        </w:rPr>
        <w:t xml:space="preserve"> спільно з </w:t>
      </w:r>
      <w:r w:rsidR="00423B9F">
        <w:rPr>
          <w:sz w:val="28"/>
          <w:szCs w:val="28"/>
          <w:lang w:val="uk-UA"/>
        </w:rPr>
        <w:t>заступником міського голови з питань житлово-комунального господарства (</w:t>
      </w:r>
      <w:proofErr w:type="spellStart"/>
      <w:r w:rsidR="00423B9F">
        <w:rPr>
          <w:sz w:val="28"/>
          <w:szCs w:val="28"/>
          <w:lang w:val="uk-UA"/>
        </w:rPr>
        <w:t>Гіжан</w:t>
      </w:r>
      <w:proofErr w:type="spellEnd"/>
      <w:r w:rsidR="00423B9F">
        <w:rPr>
          <w:sz w:val="28"/>
          <w:szCs w:val="28"/>
          <w:lang w:val="uk-UA"/>
        </w:rPr>
        <w:t xml:space="preserve"> І.С.) </w:t>
      </w:r>
      <w:r w:rsidR="00423B9F" w:rsidRPr="00EC36F7">
        <w:rPr>
          <w:sz w:val="28"/>
          <w:szCs w:val="28"/>
          <w:lang w:val="uk-UA"/>
        </w:rPr>
        <w:t>забезпечити цільове використання та освоєння коштів державного фонду регіонального розвитку, субвенцій з державного бюджету місцевим бюджетам на здійснення заходів щодо соціально-економічного розвитку окремих територій та на формування інфраструктури об’єднаних територіальних громад протягом 2018 року</w:t>
      </w:r>
    </w:p>
    <w:p w:rsidR="00710DB8" w:rsidRDefault="00710DB8" w:rsidP="00710DB8">
      <w:pPr>
        <w:ind w:firstLine="708"/>
        <w:jc w:val="both"/>
        <w:rPr>
          <w:sz w:val="28"/>
          <w:szCs w:val="28"/>
          <w:lang w:val="uk-UA"/>
        </w:rPr>
      </w:pPr>
      <w:r>
        <w:rPr>
          <w:sz w:val="28"/>
          <w:szCs w:val="28"/>
          <w:lang w:val="uk-UA"/>
        </w:rPr>
        <w:t>1</w:t>
      </w:r>
      <w:r w:rsidR="00A33295">
        <w:rPr>
          <w:sz w:val="28"/>
          <w:szCs w:val="28"/>
          <w:lang w:val="uk-UA"/>
        </w:rPr>
        <w:t>4</w:t>
      </w:r>
      <w:r>
        <w:rPr>
          <w:sz w:val="28"/>
          <w:szCs w:val="28"/>
          <w:lang w:val="uk-UA"/>
        </w:rPr>
        <w:t xml:space="preserve">. Управлінню освіти, культури, молоді і спорту </w:t>
      </w:r>
      <w:r w:rsidR="002F390C">
        <w:rPr>
          <w:sz w:val="28"/>
          <w:szCs w:val="28"/>
          <w:lang w:val="uk-UA"/>
        </w:rPr>
        <w:t>забезпечити</w:t>
      </w:r>
      <w:r>
        <w:rPr>
          <w:sz w:val="28"/>
          <w:szCs w:val="28"/>
          <w:lang w:val="uk-UA"/>
        </w:rPr>
        <w:t>:</w:t>
      </w:r>
    </w:p>
    <w:p w:rsidR="00F835F6" w:rsidRPr="00F835F6" w:rsidRDefault="009D1FB5" w:rsidP="009D1FB5">
      <w:pPr>
        <w:widowControl w:val="0"/>
        <w:autoSpaceDE w:val="0"/>
        <w:autoSpaceDN w:val="0"/>
        <w:adjustRightInd w:val="0"/>
        <w:ind w:firstLine="709"/>
        <w:jc w:val="both"/>
        <w:rPr>
          <w:sz w:val="28"/>
          <w:szCs w:val="28"/>
          <w:lang w:val="uk-UA"/>
        </w:rPr>
      </w:pPr>
      <w:r>
        <w:rPr>
          <w:sz w:val="28"/>
          <w:szCs w:val="28"/>
          <w:lang w:val="uk-UA"/>
        </w:rPr>
        <w:t xml:space="preserve">14.1. </w:t>
      </w:r>
      <w:r w:rsidR="00F835F6" w:rsidRPr="00F835F6">
        <w:rPr>
          <w:sz w:val="28"/>
          <w:szCs w:val="28"/>
          <w:lang w:val="uk-UA"/>
        </w:rPr>
        <w:t xml:space="preserve">організацію освітнього середовища, що сприятиме вільному розвитку творчої особистості дитини; реалізацію Концепції </w:t>
      </w:r>
      <w:proofErr w:type="spellStart"/>
      <w:r w:rsidR="00F835F6" w:rsidRPr="00F835F6">
        <w:rPr>
          <w:sz w:val="28"/>
          <w:szCs w:val="28"/>
          <w:lang w:val="uk-UA"/>
        </w:rPr>
        <w:t>„Нова</w:t>
      </w:r>
      <w:proofErr w:type="spellEnd"/>
      <w:r w:rsidR="00F835F6" w:rsidRPr="00F835F6">
        <w:rPr>
          <w:sz w:val="28"/>
          <w:szCs w:val="28"/>
          <w:lang w:val="uk-UA"/>
        </w:rPr>
        <w:t xml:space="preserve"> українська </w:t>
      </w:r>
      <w:proofErr w:type="spellStart"/>
      <w:r w:rsidR="00F835F6" w:rsidRPr="00F835F6">
        <w:rPr>
          <w:sz w:val="28"/>
          <w:szCs w:val="28"/>
          <w:lang w:val="uk-UA"/>
        </w:rPr>
        <w:t>школа”</w:t>
      </w:r>
      <w:proofErr w:type="spellEnd"/>
      <w:r w:rsidR="00F835F6" w:rsidRPr="00F835F6">
        <w:rPr>
          <w:sz w:val="28"/>
          <w:szCs w:val="28"/>
          <w:lang w:val="uk-UA"/>
        </w:rPr>
        <w:t>;</w:t>
      </w:r>
    </w:p>
    <w:p w:rsidR="00F835F6" w:rsidRPr="00F835F6" w:rsidRDefault="009D1FB5" w:rsidP="009D1FB5">
      <w:pPr>
        <w:widowControl w:val="0"/>
        <w:autoSpaceDE w:val="0"/>
        <w:autoSpaceDN w:val="0"/>
        <w:adjustRightInd w:val="0"/>
        <w:ind w:firstLine="709"/>
        <w:jc w:val="both"/>
        <w:rPr>
          <w:sz w:val="28"/>
          <w:szCs w:val="28"/>
          <w:lang w:val="uk-UA"/>
        </w:rPr>
      </w:pPr>
      <w:r>
        <w:rPr>
          <w:sz w:val="28"/>
          <w:szCs w:val="28"/>
          <w:lang w:val="uk-UA"/>
        </w:rPr>
        <w:t xml:space="preserve">14.2. </w:t>
      </w:r>
      <w:r w:rsidR="00F835F6" w:rsidRPr="00F835F6">
        <w:rPr>
          <w:sz w:val="28"/>
          <w:szCs w:val="28"/>
          <w:lang w:val="uk-UA"/>
        </w:rPr>
        <w:t>належний контроль за проведенням гурткової роботи, наповнюваністю груп, зарахуванням дітей, якістю проведення занять тощо; залучення до занять у гуртках дітей з обмеженими фізичними можливостями;</w:t>
      </w:r>
    </w:p>
    <w:p w:rsidR="00F835F6" w:rsidRPr="00F835F6" w:rsidRDefault="009D1FB5" w:rsidP="009D1FB5">
      <w:pPr>
        <w:widowControl w:val="0"/>
        <w:autoSpaceDE w:val="0"/>
        <w:autoSpaceDN w:val="0"/>
        <w:adjustRightInd w:val="0"/>
        <w:ind w:firstLine="709"/>
        <w:jc w:val="both"/>
        <w:rPr>
          <w:sz w:val="28"/>
          <w:szCs w:val="28"/>
          <w:lang w:val="uk-UA"/>
        </w:rPr>
      </w:pPr>
      <w:r>
        <w:rPr>
          <w:sz w:val="28"/>
          <w:szCs w:val="28"/>
          <w:lang w:val="uk-UA"/>
        </w:rPr>
        <w:t xml:space="preserve">14.3. </w:t>
      </w:r>
      <w:r w:rsidR="00F835F6" w:rsidRPr="00F835F6">
        <w:rPr>
          <w:sz w:val="28"/>
          <w:szCs w:val="28"/>
          <w:lang w:val="uk-UA"/>
        </w:rPr>
        <w:t>подальшу реалізацію Концепції національно-патріотичного виховання дітей і молоді.</w:t>
      </w:r>
    </w:p>
    <w:p w:rsidR="00B628F5" w:rsidRDefault="00B628F5" w:rsidP="00710DB8">
      <w:pPr>
        <w:ind w:firstLine="708"/>
        <w:jc w:val="both"/>
        <w:rPr>
          <w:sz w:val="28"/>
          <w:szCs w:val="28"/>
          <w:lang w:val="uk-UA"/>
        </w:rPr>
      </w:pPr>
      <w:r>
        <w:rPr>
          <w:sz w:val="28"/>
          <w:szCs w:val="28"/>
          <w:lang w:val="uk-UA"/>
        </w:rPr>
        <w:t>1</w:t>
      </w:r>
      <w:r w:rsidR="009D1FB5">
        <w:rPr>
          <w:sz w:val="28"/>
          <w:szCs w:val="28"/>
          <w:lang w:val="uk-UA"/>
        </w:rPr>
        <w:t>5</w:t>
      </w:r>
      <w:r>
        <w:rPr>
          <w:sz w:val="28"/>
          <w:szCs w:val="28"/>
          <w:lang w:val="uk-UA"/>
        </w:rPr>
        <w:t>. Виконавцям даного розпорядження до 0</w:t>
      </w:r>
      <w:r w:rsidR="004A26D7">
        <w:rPr>
          <w:sz w:val="28"/>
          <w:szCs w:val="28"/>
          <w:lang w:val="uk-UA"/>
        </w:rPr>
        <w:t>1</w:t>
      </w:r>
      <w:r>
        <w:rPr>
          <w:sz w:val="28"/>
          <w:szCs w:val="28"/>
          <w:lang w:val="uk-UA"/>
        </w:rPr>
        <w:t xml:space="preserve"> </w:t>
      </w:r>
      <w:r w:rsidR="004A26D7">
        <w:rPr>
          <w:sz w:val="28"/>
          <w:szCs w:val="28"/>
          <w:lang w:val="uk-UA"/>
        </w:rPr>
        <w:t>лютого</w:t>
      </w:r>
      <w:r>
        <w:rPr>
          <w:sz w:val="28"/>
          <w:szCs w:val="28"/>
          <w:lang w:val="uk-UA"/>
        </w:rPr>
        <w:t xml:space="preserve"> 201</w:t>
      </w:r>
      <w:r w:rsidR="004A26D7">
        <w:rPr>
          <w:sz w:val="28"/>
          <w:szCs w:val="28"/>
          <w:lang w:val="uk-UA"/>
        </w:rPr>
        <w:t>9</w:t>
      </w:r>
      <w:r>
        <w:rPr>
          <w:sz w:val="28"/>
          <w:szCs w:val="28"/>
          <w:lang w:val="uk-UA"/>
        </w:rPr>
        <w:t xml:space="preserve"> року надати відділу економіки та інвестицій інформацію про стан його виконання.</w:t>
      </w:r>
    </w:p>
    <w:p w:rsidR="00710DB8" w:rsidRDefault="00710DB8" w:rsidP="00710DB8">
      <w:pPr>
        <w:ind w:firstLine="708"/>
        <w:jc w:val="both"/>
        <w:rPr>
          <w:sz w:val="28"/>
          <w:szCs w:val="28"/>
          <w:lang w:val="uk-UA"/>
        </w:rPr>
      </w:pPr>
      <w:r>
        <w:rPr>
          <w:sz w:val="28"/>
          <w:szCs w:val="28"/>
          <w:lang w:val="uk-UA"/>
        </w:rPr>
        <w:t>1</w:t>
      </w:r>
      <w:r w:rsidR="009D1FB5">
        <w:rPr>
          <w:sz w:val="28"/>
          <w:szCs w:val="28"/>
          <w:lang w:val="uk-UA"/>
        </w:rPr>
        <w:t>6</w:t>
      </w:r>
      <w:r>
        <w:rPr>
          <w:sz w:val="28"/>
          <w:szCs w:val="28"/>
          <w:lang w:val="uk-UA"/>
        </w:rPr>
        <w:t xml:space="preserve">. Відділу економіки та інвестицій про проведену роботу проінформувати департамент економічного розвитку і торгівлі Закарпатської обласної державної адміністрації до </w:t>
      </w:r>
      <w:r w:rsidR="004A26D7">
        <w:rPr>
          <w:sz w:val="28"/>
          <w:szCs w:val="28"/>
          <w:lang w:val="uk-UA"/>
        </w:rPr>
        <w:t>11</w:t>
      </w:r>
      <w:r>
        <w:rPr>
          <w:sz w:val="28"/>
          <w:szCs w:val="28"/>
          <w:lang w:val="uk-UA"/>
        </w:rPr>
        <w:t xml:space="preserve"> </w:t>
      </w:r>
      <w:r w:rsidR="004A26D7">
        <w:rPr>
          <w:sz w:val="28"/>
          <w:szCs w:val="28"/>
          <w:lang w:val="uk-UA"/>
        </w:rPr>
        <w:t>лютого</w:t>
      </w:r>
      <w:r>
        <w:rPr>
          <w:sz w:val="28"/>
          <w:szCs w:val="28"/>
          <w:lang w:val="uk-UA"/>
        </w:rPr>
        <w:t xml:space="preserve"> 201</w:t>
      </w:r>
      <w:r w:rsidR="004A26D7">
        <w:rPr>
          <w:sz w:val="28"/>
          <w:szCs w:val="28"/>
          <w:lang w:val="uk-UA"/>
        </w:rPr>
        <w:t>9</w:t>
      </w:r>
      <w:r>
        <w:rPr>
          <w:sz w:val="28"/>
          <w:szCs w:val="28"/>
          <w:lang w:val="uk-UA"/>
        </w:rPr>
        <w:t xml:space="preserve"> року.</w:t>
      </w:r>
    </w:p>
    <w:p w:rsidR="00710DB8" w:rsidRDefault="00710DB8" w:rsidP="00710DB8">
      <w:pPr>
        <w:ind w:firstLine="708"/>
        <w:jc w:val="both"/>
        <w:rPr>
          <w:sz w:val="28"/>
          <w:szCs w:val="28"/>
          <w:lang w:val="uk-UA"/>
        </w:rPr>
      </w:pPr>
      <w:r>
        <w:rPr>
          <w:sz w:val="28"/>
          <w:szCs w:val="28"/>
          <w:lang w:val="uk-UA"/>
        </w:rPr>
        <w:t>1</w:t>
      </w:r>
      <w:r w:rsidR="009D1FB5">
        <w:rPr>
          <w:sz w:val="28"/>
          <w:szCs w:val="28"/>
          <w:lang w:val="uk-UA"/>
        </w:rPr>
        <w:t>7</w:t>
      </w:r>
      <w:bookmarkStart w:id="0" w:name="_GoBack"/>
      <w:bookmarkEnd w:id="0"/>
      <w:r>
        <w:rPr>
          <w:sz w:val="28"/>
          <w:szCs w:val="28"/>
          <w:lang w:val="uk-UA"/>
        </w:rPr>
        <w:t xml:space="preserve">. Контроль за виконанням даного розпорядження </w:t>
      </w:r>
      <w:r w:rsidR="007E103A">
        <w:rPr>
          <w:sz w:val="28"/>
          <w:szCs w:val="28"/>
          <w:lang w:val="uk-UA"/>
        </w:rPr>
        <w:t>покласти на заступника міського голови - керуюч</w:t>
      </w:r>
      <w:r w:rsidR="007F37F9">
        <w:rPr>
          <w:sz w:val="28"/>
          <w:szCs w:val="28"/>
          <w:lang w:val="uk-UA"/>
        </w:rPr>
        <w:t>ого</w:t>
      </w:r>
      <w:r w:rsidR="007E103A">
        <w:rPr>
          <w:sz w:val="28"/>
          <w:szCs w:val="28"/>
          <w:lang w:val="uk-UA"/>
        </w:rPr>
        <w:t xml:space="preserve"> справами виконавчого комітету </w:t>
      </w:r>
      <w:r w:rsidR="007F37F9">
        <w:rPr>
          <w:sz w:val="28"/>
          <w:szCs w:val="28"/>
          <w:lang w:val="uk-UA"/>
        </w:rPr>
        <w:t>Чопської міської ради</w:t>
      </w:r>
      <w:r w:rsidR="007E103A">
        <w:rPr>
          <w:sz w:val="28"/>
          <w:szCs w:val="28"/>
          <w:lang w:val="uk-UA"/>
        </w:rPr>
        <w:t xml:space="preserve"> Плиску В.П.</w:t>
      </w:r>
    </w:p>
    <w:p w:rsidR="00710DB8" w:rsidRDefault="00710DB8" w:rsidP="00710DB8">
      <w:pPr>
        <w:jc w:val="both"/>
        <w:rPr>
          <w:sz w:val="28"/>
          <w:szCs w:val="28"/>
          <w:lang w:val="uk-UA"/>
        </w:rPr>
      </w:pPr>
    </w:p>
    <w:p w:rsidR="00710DB8" w:rsidRDefault="00710DB8" w:rsidP="00710DB8">
      <w:pPr>
        <w:jc w:val="both"/>
        <w:rPr>
          <w:sz w:val="28"/>
          <w:szCs w:val="28"/>
          <w:lang w:val="uk-UA"/>
        </w:rPr>
      </w:pPr>
    </w:p>
    <w:p w:rsidR="00710DB8" w:rsidRDefault="00710DB8" w:rsidP="00710DB8">
      <w:pPr>
        <w:jc w:val="both"/>
        <w:rPr>
          <w:sz w:val="28"/>
          <w:szCs w:val="28"/>
          <w:lang w:val="uk-UA"/>
        </w:rPr>
      </w:pPr>
    </w:p>
    <w:p w:rsidR="00B41389" w:rsidRPr="00B628F5" w:rsidRDefault="00710DB8" w:rsidP="00B628F5">
      <w:pPr>
        <w:jc w:val="both"/>
        <w:rPr>
          <w:i/>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В. Самардак</w:t>
      </w:r>
    </w:p>
    <w:sectPr w:rsidR="00B41389" w:rsidRPr="00B628F5" w:rsidSect="00360732">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943FCC"/>
    <w:rsid w:val="00122BC9"/>
    <w:rsid w:val="001E10EE"/>
    <w:rsid w:val="00267AC1"/>
    <w:rsid w:val="00277DF8"/>
    <w:rsid w:val="00290050"/>
    <w:rsid w:val="002F390C"/>
    <w:rsid w:val="003240F1"/>
    <w:rsid w:val="00360732"/>
    <w:rsid w:val="00400875"/>
    <w:rsid w:val="00402495"/>
    <w:rsid w:val="00423B9F"/>
    <w:rsid w:val="00437EFD"/>
    <w:rsid w:val="004703F6"/>
    <w:rsid w:val="004A26D7"/>
    <w:rsid w:val="004E111A"/>
    <w:rsid w:val="00647D4C"/>
    <w:rsid w:val="006B4380"/>
    <w:rsid w:val="00710DB8"/>
    <w:rsid w:val="00786E17"/>
    <w:rsid w:val="007E103A"/>
    <w:rsid w:val="007F37F9"/>
    <w:rsid w:val="00943FCC"/>
    <w:rsid w:val="00981400"/>
    <w:rsid w:val="009D1FB5"/>
    <w:rsid w:val="00A33295"/>
    <w:rsid w:val="00AB4018"/>
    <w:rsid w:val="00AF368B"/>
    <w:rsid w:val="00B10727"/>
    <w:rsid w:val="00B41389"/>
    <w:rsid w:val="00B628F5"/>
    <w:rsid w:val="00B85081"/>
    <w:rsid w:val="00B95064"/>
    <w:rsid w:val="00BF4114"/>
    <w:rsid w:val="00C731A6"/>
    <w:rsid w:val="00D07767"/>
    <w:rsid w:val="00D07C37"/>
    <w:rsid w:val="00D901BB"/>
    <w:rsid w:val="00F177C0"/>
    <w:rsid w:val="00F70038"/>
    <w:rsid w:val="00F83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DB8"/>
    <w:pPr>
      <w:jc w:val="left"/>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710DB8"/>
    <w:pPr>
      <w:keepNext/>
      <w:jc w:val="both"/>
      <w:outlineLvl w:val="4"/>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710DB8"/>
    <w:rPr>
      <w:rFonts w:ascii="Times New Roman" w:eastAsia="Times New Roman" w:hAnsi="Times New Roman" w:cs="Times New Roman"/>
      <w:sz w:val="28"/>
      <w:szCs w:val="24"/>
      <w:lang w:val="uk-UA" w:eastAsia="ru-RU"/>
    </w:rPr>
  </w:style>
  <w:style w:type="paragraph" w:styleId="a3">
    <w:name w:val="Title"/>
    <w:basedOn w:val="a"/>
    <w:link w:val="a4"/>
    <w:qFormat/>
    <w:rsid w:val="00710DB8"/>
    <w:pPr>
      <w:jc w:val="center"/>
    </w:pPr>
    <w:rPr>
      <w:b/>
      <w:bCs/>
      <w:sz w:val="32"/>
      <w:lang w:val="uk-UA"/>
    </w:rPr>
  </w:style>
  <w:style w:type="character" w:customStyle="1" w:styleId="a4">
    <w:name w:val="Название Знак"/>
    <w:basedOn w:val="a0"/>
    <w:link w:val="a3"/>
    <w:rsid w:val="00710DB8"/>
    <w:rPr>
      <w:rFonts w:ascii="Times New Roman" w:eastAsia="Times New Roman" w:hAnsi="Times New Roman" w:cs="Times New Roman"/>
      <w:b/>
      <w:bCs/>
      <w:sz w:val="32"/>
      <w:szCs w:val="24"/>
      <w:lang w:val="uk-UA" w:eastAsia="ru-RU"/>
    </w:rPr>
  </w:style>
  <w:style w:type="paragraph" w:styleId="a5">
    <w:name w:val="Subtitle"/>
    <w:basedOn w:val="a"/>
    <w:link w:val="a6"/>
    <w:qFormat/>
    <w:rsid w:val="00710DB8"/>
    <w:pPr>
      <w:jc w:val="center"/>
    </w:pPr>
    <w:rPr>
      <w:b/>
      <w:bCs/>
      <w:sz w:val="32"/>
      <w:lang w:val="uk-UA"/>
    </w:rPr>
  </w:style>
  <w:style w:type="character" w:customStyle="1" w:styleId="a6">
    <w:name w:val="Подзаголовок Знак"/>
    <w:basedOn w:val="a0"/>
    <w:link w:val="a5"/>
    <w:rsid w:val="00710DB8"/>
    <w:rPr>
      <w:rFonts w:ascii="Times New Roman" w:eastAsia="Times New Roman" w:hAnsi="Times New Roman" w:cs="Times New Roman"/>
      <w:b/>
      <w:bCs/>
      <w:sz w:val="32"/>
      <w:szCs w:val="24"/>
      <w:lang w:val="uk-UA" w:eastAsia="ru-RU"/>
    </w:rPr>
  </w:style>
  <w:style w:type="paragraph" w:styleId="a7">
    <w:name w:val="Balloon Text"/>
    <w:basedOn w:val="a"/>
    <w:link w:val="a8"/>
    <w:uiPriority w:val="99"/>
    <w:semiHidden/>
    <w:unhideWhenUsed/>
    <w:rsid w:val="00710DB8"/>
    <w:rPr>
      <w:rFonts w:ascii="Tahoma" w:hAnsi="Tahoma" w:cs="Tahoma"/>
      <w:sz w:val="16"/>
      <w:szCs w:val="16"/>
    </w:rPr>
  </w:style>
  <w:style w:type="character" w:customStyle="1" w:styleId="a8">
    <w:name w:val="Текст выноски Знак"/>
    <w:basedOn w:val="a0"/>
    <w:link w:val="a7"/>
    <w:uiPriority w:val="99"/>
    <w:semiHidden/>
    <w:rsid w:val="00710DB8"/>
    <w:rPr>
      <w:rFonts w:ascii="Tahoma" w:eastAsia="Times New Roman" w:hAnsi="Tahoma" w:cs="Tahoma"/>
      <w:sz w:val="16"/>
      <w:szCs w:val="16"/>
      <w:lang w:eastAsia="ru-RU"/>
    </w:rPr>
  </w:style>
  <w:style w:type="paragraph" w:styleId="3">
    <w:name w:val="Body Text 3"/>
    <w:basedOn w:val="a"/>
    <w:link w:val="30"/>
    <w:rsid w:val="00360732"/>
    <w:pPr>
      <w:widowControl w:val="0"/>
      <w:autoSpaceDE w:val="0"/>
      <w:autoSpaceDN w:val="0"/>
      <w:adjustRightInd w:val="0"/>
      <w:spacing w:after="120"/>
    </w:pPr>
    <w:rPr>
      <w:rFonts w:ascii="Arial CYR" w:hAnsi="Arial CYR" w:cs="Arial CYR"/>
      <w:sz w:val="16"/>
      <w:szCs w:val="16"/>
    </w:rPr>
  </w:style>
  <w:style w:type="character" w:customStyle="1" w:styleId="30">
    <w:name w:val="Основной текст 3 Знак"/>
    <w:basedOn w:val="a0"/>
    <w:link w:val="3"/>
    <w:rsid w:val="00360732"/>
    <w:rPr>
      <w:rFonts w:ascii="Arial CYR" w:eastAsia="Times New Roman" w:hAnsi="Arial CYR" w:cs="Arial CYR"/>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DB8"/>
    <w:pPr>
      <w:jc w:val="left"/>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710DB8"/>
    <w:pPr>
      <w:keepNext/>
      <w:jc w:val="both"/>
      <w:outlineLvl w:val="4"/>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710DB8"/>
    <w:rPr>
      <w:rFonts w:ascii="Times New Roman" w:eastAsia="Times New Roman" w:hAnsi="Times New Roman" w:cs="Times New Roman"/>
      <w:sz w:val="28"/>
      <w:szCs w:val="24"/>
      <w:lang w:val="uk-UA" w:eastAsia="ru-RU"/>
    </w:rPr>
  </w:style>
  <w:style w:type="paragraph" w:styleId="a3">
    <w:name w:val="Title"/>
    <w:basedOn w:val="a"/>
    <w:link w:val="a4"/>
    <w:qFormat/>
    <w:rsid w:val="00710DB8"/>
    <w:pPr>
      <w:jc w:val="center"/>
    </w:pPr>
    <w:rPr>
      <w:b/>
      <w:bCs/>
      <w:sz w:val="32"/>
      <w:lang w:val="uk-UA"/>
    </w:rPr>
  </w:style>
  <w:style w:type="character" w:customStyle="1" w:styleId="a4">
    <w:name w:val="Название Знак"/>
    <w:basedOn w:val="a0"/>
    <w:link w:val="a3"/>
    <w:rsid w:val="00710DB8"/>
    <w:rPr>
      <w:rFonts w:ascii="Times New Roman" w:eastAsia="Times New Roman" w:hAnsi="Times New Roman" w:cs="Times New Roman"/>
      <w:b/>
      <w:bCs/>
      <w:sz w:val="32"/>
      <w:szCs w:val="24"/>
      <w:lang w:val="uk-UA" w:eastAsia="ru-RU"/>
    </w:rPr>
  </w:style>
  <w:style w:type="paragraph" w:styleId="a5">
    <w:name w:val="Subtitle"/>
    <w:basedOn w:val="a"/>
    <w:link w:val="a6"/>
    <w:qFormat/>
    <w:rsid w:val="00710DB8"/>
    <w:pPr>
      <w:jc w:val="center"/>
    </w:pPr>
    <w:rPr>
      <w:b/>
      <w:bCs/>
      <w:sz w:val="32"/>
      <w:lang w:val="uk-UA"/>
    </w:rPr>
  </w:style>
  <w:style w:type="character" w:customStyle="1" w:styleId="a6">
    <w:name w:val="Подзаголовок Знак"/>
    <w:basedOn w:val="a0"/>
    <w:link w:val="a5"/>
    <w:rsid w:val="00710DB8"/>
    <w:rPr>
      <w:rFonts w:ascii="Times New Roman" w:eastAsia="Times New Roman" w:hAnsi="Times New Roman" w:cs="Times New Roman"/>
      <w:b/>
      <w:bCs/>
      <w:sz w:val="32"/>
      <w:szCs w:val="24"/>
      <w:lang w:val="uk-UA" w:eastAsia="ru-RU"/>
    </w:rPr>
  </w:style>
  <w:style w:type="paragraph" w:styleId="a7">
    <w:name w:val="Balloon Text"/>
    <w:basedOn w:val="a"/>
    <w:link w:val="a8"/>
    <w:uiPriority w:val="99"/>
    <w:semiHidden/>
    <w:unhideWhenUsed/>
    <w:rsid w:val="00710DB8"/>
    <w:rPr>
      <w:rFonts w:ascii="Tahoma" w:hAnsi="Tahoma" w:cs="Tahoma"/>
      <w:sz w:val="16"/>
      <w:szCs w:val="16"/>
    </w:rPr>
  </w:style>
  <w:style w:type="character" w:customStyle="1" w:styleId="a8">
    <w:name w:val="Текст выноски Знак"/>
    <w:basedOn w:val="a0"/>
    <w:link w:val="a7"/>
    <w:uiPriority w:val="99"/>
    <w:semiHidden/>
    <w:rsid w:val="00710DB8"/>
    <w:rPr>
      <w:rFonts w:ascii="Tahoma" w:eastAsia="Times New Roman" w:hAnsi="Tahoma" w:cs="Tahoma"/>
      <w:sz w:val="16"/>
      <w:szCs w:val="16"/>
      <w:lang w:eastAsia="ru-RU"/>
    </w:rPr>
  </w:style>
  <w:style w:type="paragraph" w:styleId="3">
    <w:name w:val="Body Text 3"/>
    <w:basedOn w:val="a"/>
    <w:link w:val="30"/>
    <w:rsid w:val="00360732"/>
    <w:pPr>
      <w:widowControl w:val="0"/>
      <w:autoSpaceDE w:val="0"/>
      <w:autoSpaceDN w:val="0"/>
      <w:adjustRightInd w:val="0"/>
      <w:spacing w:after="120"/>
    </w:pPr>
    <w:rPr>
      <w:rFonts w:ascii="Arial CYR" w:hAnsi="Arial CYR" w:cs="Arial CYR"/>
      <w:sz w:val="16"/>
      <w:szCs w:val="16"/>
    </w:rPr>
  </w:style>
  <w:style w:type="character" w:customStyle="1" w:styleId="30">
    <w:name w:val="Основной текст 3 Знак"/>
    <w:basedOn w:val="a0"/>
    <w:link w:val="3"/>
    <w:rsid w:val="00360732"/>
    <w:rPr>
      <w:rFonts w:ascii="Arial CYR" w:eastAsia="Times New Roman" w:hAnsi="Arial CYR" w:cs="Arial CYR"/>
      <w:sz w:val="16"/>
      <w:szCs w:val="16"/>
      <w:lang w:eastAsia="ru-RU"/>
    </w:rPr>
  </w:style>
</w:styles>
</file>

<file path=word/webSettings.xml><?xml version="1.0" encoding="utf-8"?>
<w:webSettings xmlns:r="http://schemas.openxmlformats.org/officeDocument/2006/relationships" xmlns:w="http://schemas.openxmlformats.org/wordprocessingml/2006/main">
  <w:divs>
    <w:div w:id="97618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3</Pages>
  <Words>1029</Words>
  <Characters>5867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Ekonomika1</dc:creator>
  <cp:keywords/>
  <dc:description/>
  <cp:lastModifiedBy>Zhurnalist</cp:lastModifiedBy>
  <cp:revision>23</cp:revision>
  <cp:lastPrinted>2018-08-22T09:50:00Z</cp:lastPrinted>
  <dcterms:created xsi:type="dcterms:W3CDTF">2018-08-22T06:31:00Z</dcterms:created>
  <dcterms:modified xsi:type="dcterms:W3CDTF">2018-12-06T14:05:00Z</dcterms:modified>
</cp:coreProperties>
</file>