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ДОГОВІР №______</w:t>
      </w:r>
    </w:p>
    <w:p w:rsidR="00DE1196" w:rsidRPr="00DE1196" w:rsidRDefault="00DE1196" w:rsidP="00B0203A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про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DE1196" w:rsidRPr="00DE1196" w:rsidRDefault="00DE1196" w:rsidP="00B0203A">
      <w:pPr>
        <w:suppressAutoHyphens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місто Чоп 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</w:t>
      </w:r>
      <w:r w:rsidR="00A453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“____” _________ 20</w:t>
      </w:r>
      <w:r w:rsidR="00B766E2">
        <w:rPr>
          <w:rFonts w:ascii="Times New Roman" w:hAnsi="Times New Roman" w:cs="Times New Roman"/>
          <w:b/>
          <w:sz w:val="26"/>
          <w:szCs w:val="26"/>
          <w:lang w:val="uk-UA"/>
        </w:rPr>
        <w:t xml:space="preserve">18 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</w:p>
    <w:p w:rsidR="00D71D7D" w:rsidRDefault="00EE29EE" w:rsidP="00B0203A">
      <w:pPr>
        <w:suppressAutoHyphens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Виконавчий комітет</w:t>
      </w:r>
      <w:r w:rsidR="005728F6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 Чопської міської ради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,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в особі міського голови</w:t>
      </w:r>
      <w:r w:rsidR="00A453BF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DE1196" w:rsidRPr="00EA4262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Самардака</w:t>
      </w:r>
      <w:proofErr w:type="spellEnd"/>
      <w:r w:rsidR="00DE1196" w:rsidRPr="00EA4262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В.В.,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що діє на підставі </w:t>
      </w:r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Закону України «Про місцеве самоврядування в Україні», враховуючи подану заяву </w:t>
      </w:r>
      <w:proofErr w:type="spellStart"/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ФОП</w:t>
      </w:r>
      <w:proofErr w:type="spellEnd"/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Бабинець О.В.</w:t>
      </w:r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та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рішення виконавчого комітету від __________ №_____ </w:t>
      </w:r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(далі –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Орендодавець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), з одного боку та  </w:t>
      </w:r>
    </w:p>
    <w:p w:rsidR="00DE1196" w:rsidRPr="00DE1196" w:rsidRDefault="00D71D7D" w:rsidP="00B0203A">
      <w:pPr>
        <w:suppressAutoHyphens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</w:pPr>
      <w:r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Фізичн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а</w:t>
      </w:r>
      <w:r w:rsidR="00EE29EE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особ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а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-підприєм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ець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,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в особі </w:t>
      </w:r>
      <w:r w:rsidR="00EE29EE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Бабинця Олександра Вікторовича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, що діє на підставі свідоцтва про державну реєстрацію № </w:t>
      </w:r>
      <w:r w:rsidR="00325A7E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******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(далі – Орендар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), з другого боку, уклали цей договір про наступне (надалі – Договір):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1.Предмет договору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color w:val="FF0000"/>
          <w:sz w:val="26"/>
          <w:szCs w:val="26"/>
          <w:lang w:val="uk-UA" w:eastAsia="en-US"/>
        </w:rPr>
      </w:pPr>
      <w:r w:rsidRPr="00DE1196">
        <w:rPr>
          <w:rFonts w:eastAsia="Calibri"/>
          <w:sz w:val="26"/>
          <w:szCs w:val="26"/>
          <w:lang w:val="uk-UA" w:eastAsia="en-US"/>
        </w:rPr>
        <w:t xml:space="preserve">Предметом цього Договору є надання Орендодавцем Орендареві права на тимчасове користування окремими конструктивними елементами благоустрою міста Чоп для </w:t>
      </w:r>
      <w:r w:rsidRPr="00DE1196">
        <w:rPr>
          <w:sz w:val="26"/>
          <w:szCs w:val="26"/>
          <w:lang w:val="uk-UA" w:eastAsia="en-US"/>
        </w:rPr>
        <w:t xml:space="preserve">розміщення </w:t>
      </w:r>
      <w:r w:rsidRPr="00DE1196">
        <w:rPr>
          <w:sz w:val="26"/>
          <w:szCs w:val="26"/>
          <w:lang w:val="uk-UA"/>
        </w:rPr>
        <w:t xml:space="preserve">пересувного технологічного обладнання для провадження підприємницької діяльності або надання в оренду елементу благоустроюу м. Чоп </w:t>
      </w:r>
      <w:r w:rsidRPr="00DE1196">
        <w:rPr>
          <w:rFonts w:eastAsia="Calibri"/>
          <w:sz w:val="26"/>
          <w:szCs w:val="26"/>
          <w:lang w:val="uk-UA" w:eastAsia="en-US"/>
        </w:rPr>
        <w:t xml:space="preserve">(надалі – Об’єкт) на умовах оренди на термін, відповідно до виданого дозволу на розміщення об’єктів соціально-культурного, торговельного та іншого призначення. 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rFonts w:eastAsia="Calibri"/>
          <w:sz w:val="26"/>
          <w:szCs w:val="26"/>
          <w:lang w:val="uk-UA" w:eastAsia="en-US"/>
        </w:rPr>
      </w:pPr>
      <w:r w:rsidRPr="00DE1196">
        <w:rPr>
          <w:rFonts w:eastAsia="Calibri"/>
          <w:sz w:val="26"/>
          <w:szCs w:val="26"/>
          <w:lang w:val="uk-UA" w:eastAsia="en-US"/>
        </w:rPr>
        <w:t xml:space="preserve">Невід’ємною частиною цього Договору є дозвіл на розміщення об’єктів соціально-культурного, торговельного та іншого призначення, розмір орендованої площі та розрахунок орендної плати (розпорядження Чопського міського голови або </w:t>
      </w:r>
      <w:r w:rsidRPr="00EE29EE">
        <w:rPr>
          <w:rFonts w:eastAsia="Calibri"/>
          <w:sz w:val="26"/>
          <w:szCs w:val="26"/>
          <w:u w:val="single"/>
          <w:lang w:val="uk-UA" w:eastAsia="en-US"/>
        </w:rPr>
        <w:t>рішення виконавчого комітету Чопської міської ради</w:t>
      </w:r>
      <w:r w:rsidRPr="00DE1196">
        <w:rPr>
          <w:rFonts w:eastAsia="Calibri"/>
          <w:sz w:val="26"/>
          <w:szCs w:val="26"/>
          <w:lang w:val="uk-UA" w:eastAsia="en-US"/>
        </w:rPr>
        <w:t>).</w:t>
      </w:r>
    </w:p>
    <w:p w:rsidR="00D71D7D" w:rsidRDefault="00DE1196" w:rsidP="00B0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1.1. Орендодавець надає на підставі Положення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Чопської міської ради від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6 грудня 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20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17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р. №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11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</w:t>
      </w:r>
      <w:r w:rsidRPr="00B0203A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а 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Бабинець Олександр Вікторович</w:t>
      </w:r>
      <w:r w:rsid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(підприємство, організація, установа, </w:t>
      </w:r>
      <w:r w:rsidRPr="00DE1196">
        <w:rPr>
          <w:rFonts w:ascii="Times New Roman" w:hAnsi="Times New Roman" w:cs="Times New Roman"/>
          <w:sz w:val="26"/>
          <w:szCs w:val="26"/>
          <w:u w:val="single"/>
          <w:lang w:val="uk-UA"/>
        </w:rPr>
        <w:t>фізична особа – підприємець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, фізична особа)приймає в строкове платне користування окремий конструктивний елемент благоустрою для розміщення тимчасового обладнання, елементу благоустрою (далі – Об’єкт) для здійснення підприємницької діяльності (власних потреб), а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саме </w:t>
      </w:r>
      <w:r w:rsidR="00D71D7D" w:rsidRPr="00D71D7D">
        <w:rPr>
          <w:rFonts w:ascii="Times New Roman" w:hAnsi="Times New Roman" w:cs="Times New Roman"/>
          <w:sz w:val="26"/>
          <w:szCs w:val="26"/>
          <w:lang w:val="uk-UA"/>
        </w:rPr>
        <w:t xml:space="preserve">покриття 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на перехресті </w:t>
      </w:r>
      <w:r w:rsidR="00D71D7D" w:rsidRPr="00D71D7D">
        <w:rPr>
          <w:rFonts w:ascii="Times New Roman" w:hAnsi="Times New Roman" w:cs="Times New Roman"/>
          <w:sz w:val="26"/>
          <w:szCs w:val="26"/>
          <w:lang w:val="uk-UA"/>
        </w:rPr>
        <w:t>вулиц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ь </w:t>
      </w:r>
      <w:proofErr w:type="spellStart"/>
      <w:r w:rsidR="00EE29EE">
        <w:rPr>
          <w:rFonts w:ascii="Times New Roman" w:hAnsi="Times New Roman" w:cs="Times New Roman"/>
          <w:sz w:val="26"/>
          <w:szCs w:val="26"/>
          <w:lang w:val="uk-UA"/>
        </w:rPr>
        <w:t>Квітова</w:t>
      </w:r>
      <w:proofErr w:type="spellEnd"/>
      <w:r w:rsidR="00D71D7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Миру </w:t>
      </w:r>
      <w:r w:rsidR="00D71D7D">
        <w:rPr>
          <w:rFonts w:ascii="Times New Roman" w:hAnsi="Times New Roman" w:cs="Times New Roman"/>
          <w:sz w:val="26"/>
          <w:szCs w:val="26"/>
          <w:lang w:val="uk-UA"/>
        </w:rPr>
        <w:t>в місті Чоп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 (10 зона)</w:t>
      </w:r>
      <w:r w:rsidR="00D71D7D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DE1196" w:rsidRPr="00A453BF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 xml:space="preserve">1.2. Загальна зайнята площа </w:t>
      </w:r>
      <w:r w:rsidRPr="00A453BF">
        <w:rPr>
          <w:sz w:val="26"/>
          <w:szCs w:val="26"/>
          <w:lang w:val="uk-UA"/>
        </w:rPr>
        <w:t xml:space="preserve">становить </w:t>
      </w:r>
      <w:r w:rsidR="004A4F74" w:rsidRPr="00A453BF">
        <w:rPr>
          <w:sz w:val="26"/>
          <w:szCs w:val="26"/>
          <w:lang w:val="uk-UA"/>
        </w:rPr>
        <w:t>6</w:t>
      </w:r>
      <w:r w:rsidRPr="00A453BF">
        <w:rPr>
          <w:sz w:val="26"/>
          <w:szCs w:val="26"/>
          <w:lang w:val="uk-UA"/>
        </w:rPr>
        <w:t>м</w:t>
      </w:r>
      <w:r w:rsidR="009443FE" w:rsidRPr="00A453BF">
        <w:rPr>
          <w:sz w:val="26"/>
          <w:szCs w:val="26"/>
          <w:vertAlign w:val="superscript"/>
          <w:lang w:val="uk-UA"/>
        </w:rPr>
        <w:t>2</w:t>
      </w:r>
      <w:r w:rsidRPr="00A453BF">
        <w:rPr>
          <w:sz w:val="26"/>
          <w:szCs w:val="26"/>
          <w:lang w:val="uk-UA"/>
        </w:rPr>
        <w:t>.</w:t>
      </w:r>
    </w:p>
    <w:p w:rsidR="00DE1196" w:rsidRPr="007959F7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1.3. Вид пересувного технологічного обладнання або елементу благоустрою:</w:t>
      </w:r>
      <w:r w:rsidR="00EE29EE">
        <w:rPr>
          <w:sz w:val="26"/>
          <w:szCs w:val="26"/>
          <w:lang w:val="uk-UA"/>
        </w:rPr>
        <w:t>автомагазин</w:t>
      </w:r>
      <w:r w:rsidR="007959F7" w:rsidRPr="007959F7">
        <w:rPr>
          <w:sz w:val="26"/>
          <w:szCs w:val="26"/>
          <w:lang w:val="uk-UA"/>
        </w:rPr>
        <w:t>.</w:t>
      </w:r>
    </w:p>
    <w:p w:rsidR="00DE1196" w:rsidRPr="00B0203A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2. Зобов'язання сторін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 «Орендодавець» зобов'язується:</w:t>
      </w:r>
    </w:p>
    <w:p w:rsidR="00DE1196" w:rsidRPr="00A453BF" w:rsidRDefault="00DE1196" w:rsidP="00B0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2.1.1. 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Надати в оренду конструктив</w:t>
      </w:r>
      <w:r w:rsid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ний елемент благоустрою</w:t>
      </w:r>
      <w:r w:rsidR="004A4F7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площею </w:t>
      </w:r>
      <w:r w:rsidR="004A4F74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6 </w:t>
      </w:r>
      <w:proofErr w:type="spellStart"/>
      <w:r w:rsidR="004A4F74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кв.м</w:t>
      </w:r>
      <w:proofErr w:type="spellEnd"/>
      <w:r w:rsidR="004A4F74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квадратних метрів, за адресою</w:t>
      </w:r>
      <w:r w:rsidR="004A4F74" w:rsidRPr="00EA4262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: 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перехрестя </w:t>
      </w:r>
      <w:r w:rsidR="00EE29EE" w:rsidRPr="00D71D7D">
        <w:rPr>
          <w:rFonts w:ascii="Times New Roman" w:hAnsi="Times New Roman" w:cs="Times New Roman"/>
          <w:sz w:val="26"/>
          <w:szCs w:val="26"/>
          <w:lang w:val="uk-UA"/>
        </w:rPr>
        <w:t>вулиц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ь </w:t>
      </w:r>
      <w:proofErr w:type="spellStart"/>
      <w:r w:rsidR="00EE29EE">
        <w:rPr>
          <w:rFonts w:ascii="Times New Roman" w:hAnsi="Times New Roman" w:cs="Times New Roman"/>
          <w:sz w:val="26"/>
          <w:szCs w:val="26"/>
          <w:lang w:val="uk-UA"/>
        </w:rPr>
        <w:t>Квітова</w:t>
      </w:r>
      <w:proofErr w:type="spellEnd"/>
      <w:r w:rsidR="00EE29EE">
        <w:rPr>
          <w:rFonts w:ascii="Times New Roman" w:hAnsi="Times New Roman" w:cs="Times New Roman"/>
          <w:sz w:val="26"/>
          <w:szCs w:val="26"/>
          <w:lang w:val="uk-UA"/>
        </w:rPr>
        <w:t xml:space="preserve"> та Миру в місті Чоп</w:t>
      </w:r>
      <w:r w:rsidR="009443FE" w:rsidRPr="00A453B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2.1.2. Здійснювати контроль за санітарним станом і зовнішнім виглядом Об’єкту з моменту підписання договору і до його закінчення.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2.1.3. В триденний строк з дня підписання цього договору передати елемент благоустрою за актом прийому-передачі.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 «</w:t>
      </w:r>
      <w:r w:rsidRPr="00DE119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Орендар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» зобов'язується: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2.2.1. Прийняти об’єкт за актом прийому – передачі визначеним п. п. 2.1.3. цього договору. 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2.2.2. Своєчасно та у повному обсязі сплачувати «Орендодавцю» вартість оренди окремих конструктивних елементів благоустрою за діючими на день сплати розрахунковими ставками.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2.2.3. Встановлювати Об'єкти для здійснення господарської діяльності (власних потреб) відповідно до погодженої в установленому порядку технічної документації, без пошкодження конструктивних елементів благоустрою та озеленення, з забезпеченням безпеки населення при приєднанні конструкцій до електричної мережі, утримувати їх у належному технічному і санітарному стані та впорядковувати місця їх розташування, забезпечити технічну міцність і стійкість конструкцій.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2.2.4. Демонтувати Об'єкти для здійснення господарської діяльності (власних потреб) протягом 10 днів після закінчення терміну дії договору, а також у разі виникнення нагальної потреби для реконструкції, ремонту місця розташування Об'єкта. На період цього ремонту, реконструкції орендна плата за місце не справляється.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2.2.5. Не порушувати Правила благоустрою території міста Чоп.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2.2.6. У тижневий термін письмово повідомити «Орендодавця» про зміну юридичної адреси, поштової адреси, банківського рахунку, зміну назви, зміну коду ЗКПО, реорганізацію, тощо.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3. Порядок і строки розрахунків</w:t>
      </w:r>
    </w:p>
    <w:p w:rsidR="00DE1196" w:rsidRPr="00A453BF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3.1. Орендна плата становить 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417,54 </w:t>
      </w:r>
      <w:r w:rsidR="00582023" w:rsidRP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грн</w:t>
      </w:r>
      <w:r w:rsidR="0058202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. </w:t>
      </w:r>
      <w:r w:rsidR="00582023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(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Чотириста сімнадцять грн. 54 коп</w:t>
      </w:r>
      <w:r w:rsidR="00947960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.) з</w:t>
      </w:r>
      <w:r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а 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місяць</w:t>
      </w:r>
      <w:r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3.2. Орендна плата вноситься орендарем у грошовій формі на рахунок Чопської міської ради.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3.3. У разі використання елементів благоустрою міста Чоп для розміщення ПТО після закінчення терміну, на який було укладено договір, без укладення відповідного договору або його дострокового розірвання, з відповідної особи стягується плата за користування окремими елементами благоустрою у розмірі орендної плати за користування конструктивними елементами благоустрою за весь строк прострочення демонтажу в подвійному розмірі.</w:t>
      </w:r>
    </w:p>
    <w:p w:rsidR="005C21D4" w:rsidRPr="005C21D4" w:rsidRDefault="00DE1196" w:rsidP="005C21D4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lastRenderedPageBreak/>
        <w:t>3.4. У разі введення в дію нової нормативної грошової оцінки земель міста Чоп, а також внаслідок щорічної індексації нормативної грошової оцінки землі, розмір оплати за договором змінюється за згодою сторін.</w:t>
      </w:r>
    </w:p>
    <w:p w:rsidR="00DE1196" w:rsidRPr="00DE1196" w:rsidRDefault="00DE1196" w:rsidP="00DE1196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>4. Відповідальність сторін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4.1. За невиконання або неналежне виконання зобов’язань Сторони за цим Договором несуть відповідальність згідно з чинним законодавством України.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4.2. Спори, які виникають між сторонами за цим Договором або у зв’язку з ним, вирішуються у порядку, встановленому чинним законодавство України.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4.3. У разі не внесення орендної плати у строки визначені цим договором, справляється пеня в розмірі подвійної облікової ставки Національного банку України за кожний день прострочення, включаючи день оплати.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4.4 При погашені суми заборгованості (її частини) кошти, що сплачує Орендар, у першу чергу зараховується в рахунок погашення пені, у наступну чергу – на погашення заборгованості з орендної плати.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4.5. Несплата орендної плати протягом строку визначеного п. 6.9. розділу 6 Положення про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25 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сесії 7 скликання Чопської міської ради від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6 грудня 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>17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 року №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>(або п. 6.9.1. зазначеного Положення) є підставою для дострокового розірвання договору оренди на вимогу орендодавця. При цьому з орендаря стягується заборгована сума орендної плати з урахуванням пені за кожен день прострочення.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4.6. Ризик випадкового пошкодження або знищення елементу (об’єкту) благоустрою або його частини несе Орендар.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4.7. За невиконання не грошових зобов'язань за цим Договором, винна Сторона сплачує іншій Стороні штраф у розмірі подвійної суми орендної плати, встановленої пунктом 3.1 цього договору.</w:t>
      </w:r>
    </w:p>
    <w:p w:rsidR="00DE1196" w:rsidRPr="00582023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4.8.Сплата штрафу та/або пені не звільняє винну Сторону від виконання своїх зобов'язань за цим Договором.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5. Вирішення спорів</w:t>
      </w:r>
    </w:p>
    <w:p w:rsidR="00DE1196" w:rsidRPr="00DE1196" w:rsidRDefault="00DE1196" w:rsidP="005C21D4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5.1. Будь-які спори, претензії та вимоги, що виникають між Сторонами у зв'язку з виконанням цього Договору, вирішуються шляхом переговорів між Сторонами, а у разі недосягнення згоди, у судовому порядку.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6. Прикінцеві положення</w:t>
      </w:r>
    </w:p>
    <w:p w:rsidR="00DE1196" w:rsidRPr="00DE1196" w:rsidRDefault="00DE1196" w:rsidP="00B0203A">
      <w:pPr>
        <w:suppressAutoHyphens/>
        <w:ind w:firstLine="720"/>
        <w:jc w:val="both"/>
        <w:rPr>
          <w:rFonts w:ascii="Times New Roman" w:eastAsia="Arial Unicode MS" w:hAnsi="Times New Roman" w:cs="Times New Roman"/>
          <w:sz w:val="26"/>
          <w:szCs w:val="26"/>
          <w:lang w:val="uk-UA" w:eastAsia="en-US"/>
        </w:rPr>
      </w:pPr>
      <w:r w:rsidRPr="00DE1196">
        <w:rPr>
          <w:rFonts w:ascii="Times New Roman" w:eastAsia="Arial Unicode MS" w:hAnsi="Times New Roman" w:cs="Times New Roman"/>
          <w:sz w:val="26"/>
          <w:szCs w:val="26"/>
          <w:lang w:val="uk-UA"/>
        </w:rPr>
        <w:t>6.1.Відносини, що не врегульовані цим договором, регулюються нормами чинного законодавства України.</w:t>
      </w:r>
    </w:p>
    <w:p w:rsidR="00A453BF" w:rsidRDefault="00DE1196" w:rsidP="00B0203A">
      <w:pPr>
        <w:suppressAutoHyphens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lastRenderedPageBreak/>
        <w:tab/>
        <w:t>6.2</w:t>
      </w:r>
      <w:bookmarkStart w:id="0" w:name="_GoBack"/>
      <w:bookmarkEnd w:id="0"/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 Цей договір набирає чинності після підписання сторонами.</w:t>
      </w:r>
    </w:p>
    <w:p w:rsidR="00DE1196" w:rsidRPr="00DE1196" w:rsidRDefault="00DE1196" w:rsidP="00B0203A">
      <w:pPr>
        <w:suppressAutoHyphens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ab/>
        <w:t>6.3. Договір складений у 2-ох примірниках, що мають однакову юридичну силу, по одному для кожної із сторін. Перший екземпляр договору зберігається у відділі економіки та інвестицій Чопської міської ради.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7. Термін дії договору встановлюється:</w:t>
      </w:r>
    </w:p>
    <w:p w:rsidR="00DE1196" w:rsidRPr="00EA4262" w:rsidRDefault="00DE1196" w:rsidP="00B0203A">
      <w:pPr>
        <w:pStyle w:val="a3"/>
        <w:spacing w:line="276" w:lineRule="auto"/>
        <w:ind w:firstLine="708"/>
        <w:rPr>
          <w:b/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 xml:space="preserve">7.1. Термін дії договору  </w:t>
      </w:r>
      <w:r w:rsidR="00582023">
        <w:rPr>
          <w:sz w:val="26"/>
          <w:szCs w:val="26"/>
          <w:lang w:val="uk-UA"/>
        </w:rPr>
        <w:t xml:space="preserve">один </w:t>
      </w:r>
      <w:r w:rsidR="00353399">
        <w:rPr>
          <w:sz w:val="26"/>
          <w:szCs w:val="26"/>
          <w:lang w:val="uk-UA"/>
        </w:rPr>
        <w:t>рік з моменту підписання</w:t>
      </w:r>
      <w:r w:rsidRPr="00EA4262">
        <w:rPr>
          <w:b/>
          <w:sz w:val="26"/>
          <w:szCs w:val="26"/>
          <w:lang w:val="uk-UA"/>
        </w:rPr>
        <w:t xml:space="preserve">. 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7.2. Для продовження строку орендар має право повторного звернення до Орендодавця.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val="uk-UA"/>
        </w:rPr>
      </w:pP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Реквізити сторін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4451"/>
        <w:gridCol w:w="566"/>
        <w:gridCol w:w="4446"/>
      </w:tblGrid>
      <w:tr w:rsidR="00DE1196" w:rsidRPr="00582023" w:rsidTr="00DE1196">
        <w:trPr>
          <w:trHeight w:val="1281"/>
        </w:trPr>
        <w:tc>
          <w:tcPr>
            <w:tcW w:w="44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«Орендодавець»</w:t>
            </w:r>
          </w:p>
          <w:p w:rsidR="00947960" w:rsidRPr="00582023" w:rsidRDefault="00947960" w:rsidP="0094796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82023">
              <w:rPr>
                <w:sz w:val="26"/>
                <w:szCs w:val="26"/>
                <w:lang w:val="uk-UA"/>
              </w:rPr>
              <w:t>Чопська міська рада</w:t>
            </w:r>
          </w:p>
          <w:p w:rsidR="00947960" w:rsidRPr="00582023" w:rsidRDefault="00947960" w:rsidP="0094796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89502, м"/>
              </w:smartTagPr>
              <w:r w:rsidRPr="00582023">
                <w:rPr>
                  <w:sz w:val="26"/>
                  <w:szCs w:val="26"/>
                  <w:lang w:val="uk-UA"/>
                </w:rPr>
                <w:t>89502, м</w:t>
              </w:r>
            </w:smartTag>
            <w:r w:rsidRPr="00582023">
              <w:rPr>
                <w:sz w:val="26"/>
                <w:szCs w:val="26"/>
                <w:lang w:val="uk-UA"/>
              </w:rPr>
              <w:t xml:space="preserve">. Чоп, вул. Берег, 2. </w:t>
            </w:r>
          </w:p>
          <w:p w:rsidR="00947960" w:rsidRPr="00582023" w:rsidRDefault="00947960" w:rsidP="0094796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82023">
              <w:rPr>
                <w:sz w:val="26"/>
                <w:szCs w:val="26"/>
                <w:lang w:val="uk-UA"/>
              </w:rPr>
              <w:t>Код ЄДРПОУ 38015605</w:t>
            </w:r>
          </w:p>
          <w:p w:rsidR="00947960" w:rsidRPr="00582023" w:rsidRDefault="00947960" w:rsidP="0094796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82023">
              <w:rPr>
                <w:sz w:val="26"/>
                <w:szCs w:val="26"/>
                <w:lang w:val="uk-UA"/>
              </w:rPr>
              <w:t>Рахунок № 33215871700287</w:t>
            </w:r>
          </w:p>
          <w:p w:rsidR="00947960" w:rsidRPr="00582023" w:rsidRDefault="00B0203A" w:rsidP="0094796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 ГУДКСУ в Закарпатській обл.</w:t>
            </w:r>
          </w:p>
          <w:p w:rsidR="00DE1196" w:rsidRPr="00582023" w:rsidRDefault="00947960" w:rsidP="00582023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82023">
              <w:rPr>
                <w:sz w:val="26"/>
                <w:szCs w:val="26"/>
                <w:lang w:val="uk-UA"/>
              </w:rPr>
              <w:t>МФО 812016</w:t>
            </w:r>
          </w:p>
        </w:tc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96" w:rsidRPr="00582023" w:rsidRDefault="00DE11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4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«Орендар»</w:t>
            </w:r>
          </w:p>
          <w:p w:rsidR="00947960" w:rsidRPr="00582023" w:rsidRDefault="00582023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 xml:space="preserve">Фізична  </w:t>
            </w:r>
            <w:r w:rsidR="00947960"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>особа-підприємець</w:t>
            </w:r>
          </w:p>
          <w:p w:rsidR="00DE1196" w:rsidRPr="00582023" w:rsidRDefault="00353399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Бабинець Олександр Вікторович</w:t>
            </w:r>
            <w:r w:rsidR="0058202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</w:p>
          <w:p w:rsidR="00947960" w:rsidRPr="00582023" w:rsidRDefault="00C848BC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 xml:space="preserve">що діє на підставі свідоцтва про державну реєстрацію № </w:t>
            </w:r>
            <w:r w:rsidR="00325A7E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>******</w:t>
            </w:r>
          </w:p>
          <w:p w:rsidR="00C848BC" w:rsidRPr="00582023" w:rsidRDefault="00C848BC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DE1196" w:rsidRPr="00582023" w:rsidRDefault="00582023" w:rsidP="00947960">
      <w:pPr>
        <w:tabs>
          <w:tab w:val="left" w:pos="50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Міський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голова____________</w:t>
      </w:r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>Самардак</w:t>
      </w:r>
      <w:proofErr w:type="spellEnd"/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 xml:space="preserve"> В.В.</w:t>
      </w:r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53399">
        <w:rPr>
          <w:rFonts w:ascii="Times New Roman" w:hAnsi="Times New Roman" w:cs="Times New Roman"/>
          <w:sz w:val="26"/>
          <w:szCs w:val="26"/>
          <w:lang w:val="uk-UA"/>
        </w:rPr>
        <w:t xml:space="preserve"> ______________ФОП Бабинець О.В.</w:t>
      </w:r>
    </w:p>
    <w:p w:rsidR="006C7CBD" w:rsidRPr="00A453BF" w:rsidRDefault="00582023">
      <w:pPr>
        <w:rPr>
          <w:rFonts w:ascii="Times New Roman" w:hAnsi="Times New Roman" w:cs="Times New Roman"/>
          <w:lang w:val="uk-UA"/>
        </w:rPr>
      </w:pPr>
      <w:r w:rsidRP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М.П.</w:t>
      </w:r>
      <w:r w:rsid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</w:t>
      </w:r>
      <w:r w:rsidRP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М.П</w:t>
      </w:r>
    </w:p>
    <w:sectPr w:rsidR="006C7CBD" w:rsidRPr="00A453BF" w:rsidSect="0035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196"/>
    <w:rsid w:val="00210E28"/>
    <w:rsid w:val="0022713E"/>
    <w:rsid w:val="00325A7E"/>
    <w:rsid w:val="00353399"/>
    <w:rsid w:val="0035341B"/>
    <w:rsid w:val="004A4F74"/>
    <w:rsid w:val="004C3640"/>
    <w:rsid w:val="005728F6"/>
    <w:rsid w:val="00582023"/>
    <w:rsid w:val="005C21D4"/>
    <w:rsid w:val="006C7CBD"/>
    <w:rsid w:val="007959F7"/>
    <w:rsid w:val="009443FE"/>
    <w:rsid w:val="00947960"/>
    <w:rsid w:val="00A453BF"/>
    <w:rsid w:val="00B0203A"/>
    <w:rsid w:val="00B44D22"/>
    <w:rsid w:val="00B766E2"/>
    <w:rsid w:val="00BA086C"/>
    <w:rsid w:val="00C848BC"/>
    <w:rsid w:val="00CC2E90"/>
    <w:rsid w:val="00D71D7D"/>
    <w:rsid w:val="00DE1196"/>
    <w:rsid w:val="00EA4262"/>
    <w:rsid w:val="00EE2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71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936B-D7A4-4B63-82FD-6E04835C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Zhurnalist</cp:lastModifiedBy>
  <cp:revision>15</cp:revision>
  <cp:lastPrinted>2018-02-12T07:30:00Z</cp:lastPrinted>
  <dcterms:created xsi:type="dcterms:W3CDTF">2017-12-14T08:18:00Z</dcterms:created>
  <dcterms:modified xsi:type="dcterms:W3CDTF">2018-03-29T09:40:00Z</dcterms:modified>
</cp:coreProperties>
</file>