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0A7" w:rsidRPr="00E230CF" w:rsidRDefault="003F30A7" w:rsidP="001122D6">
      <w:pPr>
        <w:jc w:val="right"/>
        <w:rPr>
          <w:b/>
          <w:bCs/>
          <w:color w:val="000000"/>
          <w:lang w:val="uk-UA"/>
        </w:rPr>
      </w:pPr>
      <w:r w:rsidRPr="00E230CF">
        <w:rPr>
          <w:b/>
          <w:bCs/>
          <w:color w:val="000000"/>
          <w:lang w:val="uk-UA"/>
        </w:rPr>
        <w:t>Додаток</w:t>
      </w:r>
      <w:r>
        <w:rPr>
          <w:b/>
          <w:bCs/>
          <w:color w:val="000000"/>
          <w:lang w:val="uk-UA"/>
        </w:rPr>
        <w:t xml:space="preserve"> до рішення виконавчого комітету</w:t>
      </w:r>
    </w:p>
    <w:p w:rsidR="003F30A7" w:rsidRPr="00E230CF" w:rsidRDefault="003F30A7" w:rsidP="002B2C5E">
      <w:pPr>
        <w:jc w:val="right"/>
        <w:rPr>
          <w:b/>
          <w:bCs/>
          <w:color w:val="000000"/>
          <w:lang w:val="uk-UA"/>
        </w:rPr>
      </w:pPr>
      <w:r w:rsidRPr="00E230CF">
        <w:rPr>
          <w:b/>
          <w:bCs/>
          <w:color w:val="000000"/>
          <w:lang w:val="uk-UA"/>
        </w:rPr>
        <w:t>Чопської міської ради</w:t>
      </w:r>
    </w:p>
    <w:p w:rsidR="003F30A7" w:rsidRPr="00E230CF" w:rsidRDefault="003F30A7" w:rsidP="002B2C5E">
      <w:pPr>
        <w:jc w:val="right"/>
        <w:rPr>
          <w:b/>
          <w:bCs/>
          <w:color w:val="000000"/>
          <w:lang w:val="uk-UA"/>
        </w:rPr>
      </w:pPr>
      <w:r>
        <w:rPr>
          <w:b/>
          <w:bCs/>
          <w:color w:val="000000"/>
          <w:lang w:val="uk-UA"/>
        </w:rPr>
        <w:t xml:space="preserve">від 14.12.2017 </w:t>
      </w:r>
      <w:r w:rsidRPr="00E230CF">
        <w:rPr>
          <w:b/>
          <w:bCs/>
          <w:color w:val="000000"/>
          <w:lang w:val="uk-UA"/>
        </w:rPr>
        <w:t>р. №</w:t>
      </w:r>
      <w:r>
        <w:rPr>
          <w:b/>
          <w:bCs/>
          <w:color w:val="000000"/>
          <w:lang w:val="uk-UA"/>
        </w:rPr>
        <w:t xml:space="preserve"> 236</w:t>
      </w: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2F3E8D">
      <w:pPr>
        <w:jc w:val="center"/>
        <w:rPr>
          <w:color w:val="FF0000"/>
          <w:sz w:val="28"/>
          <w:szCs w:val="28"/>
          <w:lang w:val="uk-UA"/>
        </w:rPr>
      </w:pPr>
      <w:r w:rsidRPr="008E3499">
        <w:rPr>
          <w:noProof/>
          <w:color w:val="FF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5.25pt;height:262.5pt;visibility:visible">
            <v:imagedata r:id="rId7" o:title=""/>
          </v:shape>
        </w:pict>
      </w: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Pr="002F3E8D" w:rsidRDefault="003F30A7" w:rsidP="002F3E8D">
      <w:pPr>
        <w:pStyle w:val="Heading9"/>
        <w:tabs>
          <w:tab w:val="clear" w:pos="6555"/>
        </w:tabs>
        <w:ind w:left="0" w:firstLine="0"/>
        <w:rPr>
          <w:sz w:val="28"/>
          <w:szCs w:val="28"/>
        </w:rPr>
      </w:pPr>
      <w:r w:rsidRPr="002B2C5E">
        <w:t xml:space="preserve">                                                </w:t>
      </w:r>
      <w:r>
        <w:t xml:space="preserve">                                                                                                                                                                                                                                                                                                                            </w:t>
      </w:r>
    </w:p>
    <w:p w:rsidR="003F30A7" w:rsidRPr="00F65A2D" w:rsidRDefault="003F30A7" w:rsidP="00F65A2D">
      <w:pPr>
        <w:pStyle w:val="Heading4"/>
        <w:suppressAutoHyphens/>
        <w:spacing w:before="0" w:after="0"/>
        <w:jc w:val="center"/>
        <w:rPr>
          <w:i/>
          <w:iCs/>
          <w:sz w:val="36"/>
          <w:szCs w:val="36"/>
        </w:rPr>
      </w:pPr>
      <w:r w:rsidRPr="00F65A2D">
        <w:rPr>
          <w:i/>
          <w:iCs/>
          <w:sz w:val="36"/>
          <w:szCs w:val="36"/>
        </w:rPr>
        <w:t>Програма</w:t>
      </w:r>
    </w:p>
    <w:p w:rsidR="003F30A7" w:rsidRDefault="003F30A7" w:rsidP="00F9040A">
      <w:pPr>
        <w:jc w:val="center"/>
        <w:rPr>
          <w:b/>
          <w:bCs/>
          <w:i/>
          <w:iCs/>
          <w:sz w:val="40"/>
          <w:szCs w:val="40"/>
        </w:rPr>
      </w:pPr>
      <w:r>
        <w:rPr>
          <w:b/>
          <w:bCs/>
          <w:i/>
          <w:iCs/>
          <w:sz w:val="40"/>
          <w:szCs w:val="40"/>
          <w:lang w:val="uk-UA"/>
        </w:rPr>
        <w:t>Соціально-економічного</w:t>
      </w:r>
      <w:r>
        <w:rPr>
          <w:b/>
          <w:bCs/>
          <w:i/>
          <w:iCs/>
          <w:sz w:val="40"/>
          <w:szCs w:val="40"/>
        </w:rPr>
        <w:t xml:space="preserve"> розвитку міста</w:t>
      </w:r>
    </w:p>
    <w:p w:rsidR="003F30A7" w:rsidRDefault="003F30A7" w:rsidP="00F9040A">
      <w:pPr>
        <w:jc w:val="center"/>
        <w:rPr>
          <w:b/>
          <w:bCs/>
          <w:i/>
          <w:iCs/>
          <w:sz w:val="36"/>
          <w:szCs w:val="36"/>
        </w:rPr>
      </w:pPr>
      <w:r>
        <w:rPr>
          <w:b/>
          <w:bCs/>
          <w:i/>
          <w:iCs/>
          <w:sz w:val="40"/>
          <w:szCs w:val="40"/>
          <w:lang w:val="uk-UA"/>
        </w:rPr>
        <w:t xml:space="preserve">Чоп </w:t>
      </w:r>
      <w:r>
        <w:rPr>
          <w:b/>
          <w:bCs/>
          <w:i/>
          <w:iCs/>
          <w:sz w:val="40"/>
          <w:szCs w:val="40"/>
        </w:rPr>
        <w:t>на 201</w:t>
      </w:r>
      <w:r>
        <w:rPr>
          <w:b/>
          <w:bCs/>
          <w:i/>
          <w:iCs/>
          <w:sz w:val="40"/>
          <w:szCs w:val="40"/>
          <w:lang w:val="uk-UA"/>
        </w:rPr>
        <w:t>8</w:t>
      </w:r>
      <w:r>
        <w:rPr>
          <w:b/>
          <w:bCs/>
          <w:i/>
          <w:iCs/>
          <w:sz w:val="40"/>
          <w:szCs w:val="40"/>
        </w:rPr>
        <w:t xml:space="preserve"> рік</w:t>
      </w: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Pr="002F3E8D" w:rsidRDefault="003F30A7" w:rsidP="0012084B">
      <w:pPr>
        <w:rPr>
          <w:color w:val="FF0000"/>
          <w:sz w:val="28"/>
          <w:szCs w:val="28"/>
          <w:lang w:val="uk-UA"/>
        </w:rPr>
      </w:pPr>
    </w:p>
    <w:p w:rsidR="003F30A7" w:rsidRDefault="003F30A7" w:rsidP="0012084B">
      <w:pPr>
        <w:rPr>
          <w:color w:val="FF0000"/>
          <w:sz w:val="28"/>
          <w:szCs w:val="28"/>
          <w:lang w:val="uk-UA"/>
        </w:rPr>
      </w:pPr>
    </w:p>
    <w:p w:rsidR="003F30A7" w:rsidRPr="00F65A2D" w:rsidRDefault="003F30A7" w:rsidP="0012084B">
      <w:pPr>
        <w:rPr>
          <w:color w:val="000000"/>
          <w:sz w:val="28"/>
          <w:szCs w:val="28"/>
          <w:lang w:val="uk-UA"/>
        </w:rPr>
      </w:pPr>
      <w:r w:rsidRPr="00F65A2D">
        <w:rPr>
          <w:color w:val="000000"/>
          <w:sz w:val="28"/>
          <w:szCs w:val="28"/>
          <w:lang w:val="uk-UA"/>
        </w:rPr>
        <w:t xml:space="preserve">                                    </w:t>
      </w:r>
      <w:r>
        <w:rPr>
          <w:color w:val="000000"/>
          <w:sz w:val="28"/>
          <w:szCs w:val="28"/>
          <w:lang w:val="uk-UA"/>
        </w:rPr>
        <w:t xml:space="preserve">                            Чоп - </w:t>
      </w:r>
      <w:r w:rsidRPr="00F65A2D">
        <w:rPr>
          <w:color w:val="000000"/>
          <w:sz w:val="28"/>
          <w:szCs w:val="28"/>
          <w:lang w:val="uk-UA"/>
        </w:rPr>
        <w:t>201</w:t>
      </w:r>
      <w:r>
        <w:rPr>
          <w:color w:val="000000"/>
          <w:sz w:val="28"/>
          <w:szCs w:val="28"/>
          <w:lang w:val="uk-UA"/>
        </w:rPr>
        <w:t>8</w:t>
      </w: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D1051F">
      <w:pPr>
        <w:autoSpaceDE w:val="0"/>
        <w:autoSpaceDN w:val="0"/>
        <w:adjustRightInd w:val="0"/>
        <w:rPr>
          <w:rFonts w:ascii="TimesNewRomanPS-BoldMT" w:eastAsia="TimesNewRomanPS-BoldMT"/>
          <w:b/>
          <w:bCs/>
          <w:i/>
          <w:iCs/>
          <w:sz w:val="28"/>
          <w:szCs w:val="28"/>
          <w:lang w:val="uk-UA"/>
        </w:rPr>
      </w:pPr>
    </w:p>
    <w:p w:rsidR="003F30A7" w:rsidRPr="00055558" w:rsidRDefault="003F30A7" w:rsidP="009F0990">
      <w:pPr>
        <w:autoSpaceDE w:val="0"/>
        <w:autoSpaceDN w:val="0"/>
        <w:adjustRightInd w:val="0"/>
        <w:spacing w:line="360" w:lineRule="auto"/>
        <w:rPr>
          <w:rFonts w:eastAsia="TimesNewRomanPS-BoldMT"/>
          <w:sz w:val="28"/>
          <w:szCs w:val="28"/>
          <w:lang w:val="uk-UA"/>
        </w:rPr>
      </w:pPr>
      <w:r w:rsidRPr="00055558">
        <w:rPr>
          <w:rFonts w:eastAsia="TimesNewRomanPS-BoldMT"/>
          <w:sz w:val="28"/>
          <w:szCs w:val="28"/>
          <w:lang w:val="uk-UA"/>
        </w:rPr>
        <w:t xml:space="preserve">   </w:t>
      </w:r>
      <w:r w:rsidRPr="00055558">
        <w:rPr>
          <w:rFonts w:eastAsia="TimesNewRomanPS-BoldMT"/>
          <w:sz w:val="28"/>
          <w:szCs w:val="28"/>
        </w:rPr>
        <w:t>Вступ</w:t>
      </w:r>
    </w:p>
    <w:p w:rsidR="003F30A7" w:rsidRPr="00130630" w:rsidRDefault="003F30A7" w:rsidP="003800A8">
      <w:pPr>
        <w:autoSpaceDE w:val="0"/>
        <w:autoSpaceDN w:val="0"/>
        <w:adjustRightInd w:val="0"/>
        <w:spacing w:line="360" w:lineRule="auto"/>
        <w:rPr>
          <w:rFonts w:eastAsia="TimesNewRomanPSMT"/>
          <w:b/>
          <w:bCs/>
          <w:i/>
          <w:iCs/>
          <w:sz w:val="28"/>
          <w:szCs w:val="28"/>
          <w:lang w:val="uk-UA"/>
        </w:rPr>
      </w:pPr>
      <w:r w:rsidRPr="00130630">
        <w:rPr>
          <w:rFonts w:eastAsia="TimesNewRomanPS-BoldMT"/>
          <w:b/>
          <w:bCs/>
          <w:i/>
          <w:iCs/>
          <w:sz w:val="28"/>
          <w:szCs w:val="28"/>
        </w:rPr>
        <w:t>1.</w:t>
      </w:r>
      <w:r>
        <w:rPr>
          <w:rFonts w:eastAsia="TimesNewRomanPS-BoldMT"/>
          <w:b/>
          <w:bCs/>
          <w:i/>
          <w:iCs/>
          <w:sz w:val="28"/>
          <w:szCs w:val="28"/>
          <w:lang w:val="uk-UA"/>
        </w:rPr>
        <w:t xml:space="preserve"> </w:t>
      </w:r>
      <w:r w:rsidRPr="00130630">
        <w:rPr>
          <w:rFonts w:eastAsia="TimesNewRomanPS-BoldMT"/>
          <w:b/>
          <w:bCs/>
          <w:i/>
          <w:iCs/>
          <w:sz w:val="28"/>
          <w:szCs w:val="28"/>
          <w:lang w:val="uk-UA"/>
        </w:rPr>
        <w:t>Аналіз очікуваного виконання Програми соціально-економічного розвитку міста Чоп у 2017 році</w:t>
      </w:r>
    </w:p>
    <w:p w:rsidR="003F30A7" w:rsidRPr="00130630" w:rsidRDefault="003F30A7" w:rsidP="009F0990">
      <w:pPr>
        <w:numPr>
          <w:ilvl w:val="0"/>
          <w:numId w:val="11"/>
        </w:numPr>
        <w:tabs>
          <w:tab w:val="left" w:pos="284"/>
        </w:tabs>
        <w:suppressAutoHyphens/>
        <w:spacing w:line="360" w:lineRule="auto"/>
        <w:ind w:left="0" w:firstLine="0"/>
        <w:rPr>
          <w:b/>
          <w:bCs/>
          <w:i/>
          <w:iCs/>
          <w:sz w:val="28"/>
          <w:szCs w:val="28"/>
        </w:rPr>
      </w:pPr>
      <w:r w:rsidRPr="00130630">
        <w:rPr>
          <w:b/>
          <w:bCs/>
          <w:i/>
          <w:iCs/>
          <w:sz w:val="28"/>
          <w:szCs w:val="28"/>
          <w:lang w:val="uk-UA"/>
        </w:rPr>
        <w:t>Основні проблемні питання розвитку міста</w:t>
      </w:r>
    </w:p>
    <w:p w:rsidR="003F30A7" w:rsidRPr="00130630" w:rsidRDefault="003F30A7" w:rsidP="009F0990">
      <w:pPr>
        <w:spacing w:line="360" w:lineRule="auto"/>
        <w:rPr>
          <w:b/>
          <w:bCs/>
          <w:i/>
          <w:iCs/>
          <w:sz w:val="28"/>
          <w:szCs w:val="28"/>
          <w:lang w:val="uk-UA"/>
        </w:rPr>
      </w:pPr>
      <w:r w:rsidRPr="00130630">
        <w:rPr>
          <w:b/>
          <w:bCs/>
          <w:i/>
          <w:iCs/>
          <w:sz w:val="28"/>
          <w:szCs w:val="28"/>
          <w:lang w:val="uk-UA"/>
        </w:rPr>
        <w:t>3. Найважливіші перспективи та заходи щодо економічного і соціального розвитку міста на 2018 рік, шляхи їх виконання з наведенням конкретних об’єктів та їх технііко-економічними характеристиками.</w:t>
      </w:r>
    </w:p>
    <w:p w:rsidR="003F30A7" w:rsidRDefault="003F30A7" w:rsidP="009F0990">
      <w:pPr>
        <w:spacing w:line="360" w:lineRule="auto"/>
        <w:rPr>
          <w:b/>
          <w:bCs/>
          <w:i/>
          <w:iCs/>
          <w:sz w:val="28"/>
          <w:szCs w:val="28"/>
          <w:lang w:val="uk-UA"/>
        </w:rPr>
      </w:pPr>
      <w:r w:rsidRPr="00130630">
        <w:rPr>
          <w:b/>
          <w:bCs/>
          <w:i/>
          <w:iCs/>
          <w:sz w:val="28"/>
          <w:szCs w:val="28"/>
          <w:lang w:val="uk-UA"/>
        </w:rPr>
        <w:t>4. Ресурсне забезпечення виконання заходів Програми.</w:t>
      </w:r>
    </w:p>
    <w:p w:rsidR="003F30A7" w:rsidRDefault="003F30A7" w:rsidP="009F0990">
      <w:pPr>
        <w:spacing w:line="360" w:lineRule="auto"/>
        <w:rPr>
          <w:sz w:val="28"/>
          <w:szCs w:val="28"/>
          <w:lang w:val="uk-UA"/>
        </w:rPr>
      </w:pPr>
    </w:p>
    <w:p w:rsidR="003F30A7" w:rsidRPr="0090389F" w:rsidRDefault="003F30A7" w:rsidP="009F0990">
      <w:pPr>
        <w:spacing w:line="360" w:lineRule="auto"/>
        <w:rPr>
          <w:sz w:val="28"/>
          <w:szCs w:val="28"/>
          <w:lang w:val="uk-UA"/>
        </w:rPr>
      </w:pPr>
      <w:r w:rsidRPr="0090389F">
        <w:rPr>
          <w:sz w:val="28"/>
          <w:szCs w:val="28"/>
          <w:lang w:val="uk-UA"/>
        </w:rPr>
        <w:t>Додатки</w:t>
      </w:r>
    </w:p>
    <w:p w:rsidR="003F30A7" w:rsidRPr="00130630" w:rsidRDefault="003F30A7" w:rsidP="00D1051F">
      <w:pPr>
        <w:autoSpaceDE w:val="0"/>
        <w:autoSpaceDN w:val="0"/>
        <w:adjustRightInd w:val="0"/>
        <w:spacing w:line="360" w:lineRule="auto"/>
        <w:rPr>
          <w:rFonts w:eastAsia="TimesNewRomanPSMT"/>
          <w:b/>
          <w:bCs/>
          <w:i/>
          <w:iCs/>
          <w:sz w:val="28"/>
          <w:szCs w:val="28"/>
        </w:rPr>
      </w:pPr>
      <w:r>
        <w:rPr>
          <w:rFonts w:eastAsia="TimesNewRomanPSMT"/>
          <w:sz w:val="28"/>
          <w:szCs w:val="28"/>
          <w:lang w:val="uk-UA"/>
        </w:rPr>
        <w:t xml:space="preserve">     </w:t>
      </w:r>
      <w:r w:rsidRPr="00130630">
        <w:rPr>
          <w:rFonts w:eastAsia="TimesNewRomanPSMT"/>
          <w:b/>
          <w:bCs/>
          <w:i/>
          <w:iCs/>
          <w:sz w:val="28"/>
          <w:szCs w:val="28"/>
        </w:rPr>
        <w:t>Додаток 1. Основні показники економічного і соціального розвитку</w:t>
      </w:r>
    </w:p>
    <w:p w:rsidR="003F30A7" w:rsidRPr="00130630" w:rsidRDefault="003F30A7" w:rsidP="00D1051F">
      <w:pPr>
        <w:autoSpaceDE w:val="0"/>
        <w:autoSpaceDN w:val="0"/>
        <w:adjustRightInd w:val="0"/>
        <w:spacing w:line="360" w:lineRule="auto"/>
        <w:rPr>
          <w:rFonts w:eastAsia="TimesNewRomanPSMT"/>
          <w:b/>
          <w:bCs/>
          <w:i/>
          <w:iCs/>
          <w:sz w:val="28"/>
          <w:szCs w:val="28"/>
        </w:rPr>
      </w:pPr>
      <w:r w:rsidRPr="00130630">
        <w:rPr>
          <w:rFonts w:eastAsia="TimesNewRomanPSMT"/>
          <w:b/>
          <w:bCs/>
          <w:i/>
          <w:iCs/>
          <w:sz w:val="28"/>
          <w:szCs w:val="28"/>
        </w:rPr>
        <w:t>м.</w:t>
      </w:r>
      <w:r w:rsidRPr="00130630">
        <w:rPr>
          <w:rFonts w:eastAsia="TimesNewRomanPSMT"/>
          <w:b/>
          <w:bCs/>
          <w:i/>
          <w:iCs/>
          <w:sz w:val="28"/>
          <w:szCs w:val="28"/>
          <w:lang w:val="uk-UA"/>
        </w:rPr>
        <w:t>Чоп</w:t>
      </w:r>
      <w:r w:rsidRPr="00130630">
        <w:rPr>
          <w:rFonts w:eastAsia="TimesNewRomanPSMT"/>
          <w:b/>
          <w:bCs/>
          <w:i/>
          <w:iCs/>
          <w:sz w:val="28"/>
          <w:szCs w:val="28"/>
        </w:rPr>
        <w:t xml:space="preserve"> .</w:t>
      </w:r>
    </w:p>
    <w:p w:rsidR="003F30A7" w:rsidRPr="00130630" w:rsidRDefault="003F30A7" w:rsidP="00D1051F">
      <w:pPr>
        <w:autoSpaceDE w:val="0"/>
        <w:autoSpaceDN w:val="0"/>
        <w:adjustRightInd w:val="0"/>
        <w:spacing w:line="360" w:lineRule="auto"/>
        <w:rPr>
          <w:rFonts w:eastAsia="TimesNewRomanPSMT"/>
          <w:b/>
          <w:bCs/>
          <w:i/>
          <w:iCs/>
          <w:sz w:val="28"/>
          <w:szCs w:val="28"/>
        </w:rPr>
      </w:pPr>
      <w:r w:rsidRPr="00130630">
        <w:rPr>
          <w:rFonts w:eastAsia="TimesNewRomanPSMT"/>
          <w:b/>
          <w:bCs/>
          <w:i/>
          <w:iCs/>
          <w:sz w:val="28"/>
          <w:szCs w:val="28"/>
          <w:lang w:val="uk-UA"/>
        </w:rPr>
        <w:t xml:space="preserve">     </w:t>
      </w:r>
      <w:r w:rsidRPr="00130630">
        <w:rPr>
          <w:rFonts w:eastAsia="TimesNewRomanPSMT"/>
          <w:b/>
          <w:bCs/>
          <w:i/>
          <w:iCs/>
          <w:sz w:val="28"/>
          <w:szCs w:val="28"/>
        </w:rPr>
        <w:t xml:space="preserve">Додаток 2. </w:t>
      </w:r>
      <w:r w:rsidRPr="00130630">
        <w:rPr>
          <w:rFonts w:eastAsia="TimesNewRomanPSMT"/>
          <w:b/>
          <w:bCs/>
          <w:i/>
          <w:iCs/>
          <w:sz w:val="28"/>
          <w:szCs w:val="28"/>
          <w:lang w:val="uk-UA"/>
        </w:rPr>
        <w:t>Заходи щодо реалізації Програми соціально-економічного  розвитку м Чоп на 2018 рік.</w:t>
      </w:r>
    </w:p>
    <w:p w:rsidR="003F30A7" w:rsidRPr="00130630" w:rsidRDefault="003F30A7" w:rsidP="00E101E3">
      <w:pPr>
        <w:spacing w:after="120"/>
        <w:rPr>
          <w:b/>
          <w:bCs/>
          <w:i/>
          <w:iCs/>
          <w:sz w:val="28"/>
          <w:szCs w:val="28"/>
          <w:lang w:val="uk-UA"/>
        </w:rPr>
      </w:pPr>
      <w:r w:rsidRPr="00130630">
        <w:rPr>
          <w:rFonts w:eastAsia="TimesNewRomanPSMT"/>
          <w:b/>
          <w:bCs/>
          <w:i/>
          <w:iCs/>
          <w:sz w:val="28"/>
          <w:szCs w:val="28"/>
          <w:lang w:val="uk-UA"/>
        </w:rPr>
        <w:t xml:space="preserve">     </w:t>
      </w:r>
      <w:r w:rsidRPr="00130630">
        <w:rPr>
          <w:rFonts w:eastAsia="TimesNewRomanPSMT"/>
          <w:b/>
          <w:bCs/>
          <w:i/>
          <w:iCs/>
          <w:sz w:val="28"/>
          <w:szCs w:val="28"/>
        </w:rPr>
        <w:t xml:space="preserve">Додаток </w:t>
      </w:r>
      <w:r w:rsidRPr="00130630">
        <w:rPr>
          <w:rFonts w:eastAsia="TimesNewRomanPSMT"/>
          <w:b/>
          <w:bCs/>
          <w:i/>
          <w:iCs/>
          <w:sz w:val="28"/>
          <w:szCs w:val="28"/>
          <w:lang w:val="uk-UA"/>
        </w:rPr>
        <w:t>3</w:t>
      </w:r>
      <w:r w:rsidRPr="00130630">
        <w:rPr>
          <w:rFonts w:eastAsia="TimesNewRomanPSMT"/>
          <w:b/>
          <w:bCs/>
          <w:i/>
          <w:iCs/>
          <w:sz w:val="28"/>
          <w:szCs w:val="28"/>
        </w:rPr>
        <w:t xml:space="preserve">. </w:t>
      </w:r>
      <w:r w:rsidRPr="00130630">
        <w:rPr>
          <w:b/>
          <w:bCs/>
          <w:i/>
          <w:iCs/>
          <w:sz w:val="28"/>
          <w:szCs w:val="28"/>
          <w:lang w:val="uk-UA"/>
        </w:rPr>
        <w:t>Перелік проблемних питань, які потребують вирішення у 2018 році облдержадміністрацією та центральними органами виконавчої влади м. Чоп</w:t>
      </w:r>
    </w:p>
    <w:p w:rsidR="003F30A7" w:rsidRPr="00130630" w:rsidRDefault="003F30A7" w:rsidP="00D1051F">
      <w:pPr>
        <w:autoSpaceDE w:val="0"/>
        <w:autoSpaceDN w:val="0"/>
        <w:adjustRightInd w:val="0"/>
        <w:spacing w:line="360" w:lineRule="auto"/>
        <w:rPr>
          <w:rFonts w:eastAsia="TimesNewRomanPSMT"/>
          <w:b/>
          <w:bCs/>
          <w:i/>
          <w:iCs/>
          <w:sz w:val="28"/>
          <w:szCs w:val="28"/>
          <w:lang w:val="uk-UA"/>
        </w:rPr>
      </w:pPr>
      <w:r w:rsidRPr="00130630">
        <w:rPr>
          <w:rFonts w:eastAsia="TimesNewRomanPSMT"/>
          <w:b/>
          <w:bCs/>
          <w:i/>
          <w:iCs/>
          <w:sz w:val="28"/>
          <w:szCs w:val="28"/>
          <w:lang w:val="uk-UA"/>
        </w:rPr>
        <w:t xml:space="preserve">     </w:t>
      </w:r>
      <w:r w:rsidRPr="00130630">
        <w:rPr>
          <w:rFonts w:eastAsia="TimesNewRomanPSMT"/>
          <w:b/>
          <w:bCs/>
          <w:i/>
          <w:iCs/>
          <w:sz w:val="28"/>
          <w:szCs w:val="28"/>
        </w:rPr>
        <w:t xml:space="preserve">Додаток 4. </w:t>
      </w:r>
      <w:r w:rsidRPr="00130630">
        <w:rPr>
          <w:rFonts w:eastAsia="TimesNewRomanPSMT"/>
          <w:b/>
          <w:bCs/>
          <w:i/>
          <w:iCs/>
          <w:sz w:val="28"/>
          <w:szCs w:val="28"/>
          <w:lang w:val="uk-UA"/>
        </w:rPr>
        <w:t>Пропозиції до переліку найважливіших будов ( об’єктів) до Програми соціально-економічного  розвитку м. Чоп на 2018 рік.</w:t>
      </w:r>
    </w:p>
    <w:p w:rsidR="003F30A7" w:rsidRPr="00130630" w:rsidRDefault="003F30A7" w:rsidP="00D1051F">
      <w:pPr>
        <w:autoSpaceDE w:val="0"/>
        <w:autoSpaceDN w:val="0"/>
        <w:adjustRightInd w:val="0"/>
        <w:spacing w:line="360" w:lineRule="auto"/>
        <w:rPr>
          <w:rFonts w:eastAsia="TimesNewRomanPSMT"/>
          <w:b/>
          <w:bCs/>
          <w:i/>
          <w:iCs/>
          <w:sz w:val="28"/>
          <w:szCs w:val="28"/>
          <w:lang w:val="uk-UA"/>
        </w:rPr>
      </w:pPr>
      <w:r w:rsidRPr="00130630">
        <w:rPr>
          <w:rFonts w:eastAsia="TimesNewRomanPSMT"/>
          <w:b/>
          <w:bCs/>
          <w:i/>
          <w:iCs/>
          <w:sz w:val="28"/>
          <w:szCs w:val="28"/>
          <w:lang w:val="uk-UA"/>
        </w:rPr>
        <w:t xml:space="preserve">     </w:t>
      </w:r>
      <w:r w:rsidRPr="00130630">
        <w:rPr>
          <w:rFonts w:eastAsia="TimesNewRomanPSMT"/>
          <w:b/>
          <w:bCs/>
          <w:i/>
          <w:iCs/>
          <w:sz w:val="28"/>
          <w:szCs w:val="28"/>
        </w:rPr>
        <w:t xml:space="preserve">Додаток 5. </w:t>
      </w:r>
      <w:r w:rsidRPr="00130630">
        <w:rPr>
          <w:rFonts w:eastAsia="TimesNewRomanPSMT"/>
          <w:b/>
          <w:bCs/>
          <w:i/>
          <w:iCs/>
          <w:sz w:val="28"/>
          <w:szCs w:val="28"/>
          <w:lang w:val="uk-UA"/>
        </w:rPr>
        <w:t>Перелік об’єктів видатки на які у 2018 році будуть проводитися</w:t>
      </w:r>
      <w:r w:rsidRPr="00130630">
        <w:rPr>
          <w:b/>
          <w:bCs/>
          <w:i/>
          <w:iCs/>
        </w:rPr>
        <w:t xml:space="preserve"> </w:t>
      </w:r>
      <w:r w:rsidRPr="00130630">
        <w:rPr>
          <w:rFonts w:eastAsia="TimesNewRomanPSMT"/>
          <w:b/>
          <w:bCs/>
          <w:i/>
          <w:iCs/>
          <w:sz w:val="28"/>
          <w:szCs w:val="28"/>
          <w:lang w:val="uk-UA"/>
        </w:rPr>
        <w:t>за рахунок коштів бюджету розвитку місцевих бюджетів м. Чоп</w:t>
      </w:r>
    </w:p>
    <w:p w:rsidR="003F30A7" w:rsidRPr="00130630" w:rsidRDefault="003F30A7" w:rsidP="00D1051F">
      <w:pPr>
        <w:autoSpaceDE w:val="0"/>
        <w:autoSpaceDN w:val="0"/>
        <w:adjustRightInd w:val="0"/>
        <w:spacing w:line="360" w:lineRule="auto"/>
        <w:rPr>
          <w:rFonts w:eastAsia="TimesNewRomanPSMT"/>
          <w:b/>
          <w:bCs/>
          <w:i/>
          <w:iCs/>
          <w:sz w:val="28"/>
          <w:szCs w:val="28"/>
        </w:rPr>
      </w:pPr>
      <w:r w:rsidRPr="00130630">
        <w:rPr>
          <w:rFonts w:eastAsia="TimesNewRomanPSMT"/>
          <w:b/>
          <w:bCs/>
          <w:i/>
          <w:iCs/>
          <w:sz w:val="28"/>
          <w:szCs w:val="28"/>
          <w:lang w:val="uk-UA"/>
        </w:rPr>
        <w:t xml:space="preserve">     </w:t>
      </w:r>
      <w:r w:rsidRPr="00130630">
        <w:rPr>
          <w:rFonts w:eastAsia="TimesNewRomanPSMT"/>
          <w:b/>
          <w:bCs/>
          <w:i/>
          <w:iCs/>
          <w:sz w:val="28"/>
          <w:szCs w:val="28"/>
        </w:rPr>
        <w:t xml:space="preserve">Додаток 6. </w:t>
      </w:r>
      <w:r w:rsidRPr="00130630">
        <w:rPr>
          <w:rFonts w:eastAsia="TimesNewRomanPSMT"/>
          <w:b/>
          <w:bCs/>
          <w:i/>
          <w:iCs/>
          <w:sz w:val="28"/>
          <w:szCs w:val="28"/>
          <w:lang w:val="uk-UA"/>
        </w:rPr>
        <w:t>Основні показники</w:t>
      </w:r>
      <w:r w:rsidRPr="00130630">
        <w:rPr>
          <w:rFonts w:eastAsia="TimesNewRomanPSMT"/>
          <w:b/>
          <w:bCs/>
          <w:i/>
          <w:iCs/>
          <w:sz w:val="28"/>
          <w:szCs w:val="28"/>
        </w:rPr>
        <w:t xml:space="preserve">  </w:t>
      </w:r>
      <w:r w:rsidRPr="00130630">
        <w:rPr>
          <w:rFonts w:eastAsia="TimesNewRomanPSMT"/>
          <w:b/>
          <w:bCs/>
          <w:i/>
          <w:iCs/>
          <w:sz w:val="28"/>
          <w:szCs w:val="28"/>
          <w:lang w:val="uk-UA"/>
        </w:rPr>
        <w:t>розвитку споживчого ринку м</w:t>
      </w:r>
      <w:r>
        <w:rPr>
          <w:rFonts w:eastAsia="TimesNewRomanPSMT"/>
          <w:b/>
          <w:bCs/>
          <w:i/>
          <w:iCs/>
          <w:sz w:val="28"/>
          <w:szCs w:val="28"/>
          <w:lang w:val="hu-HU"/>
        </w:rPr>
        <w:t>.</w:t>
      </w:r>
      <w:r w:rsidRPr="00130630">
        <w:rPr>
          <w:rFonts w:eastAsia="TimesNewRomanPSMT"/>
          <w:b/>
          <w:bCs/>
          <w:i/>
          <w:iCs/>
          <w:sz w:val="28"/>
          <w:szCs w:val="28"/>
          <w:lang w:val="uk-UA"/>
        </w:rPr>
        <w:t xml:space="preserve"> Чоп на </w:t>
      </w:r>
      <w:r w:rsidRPr="00130630">
        <w:rPr>
          <w:rFonts w:eastAsia="TimesNewRomanPSMT"/>
          <w:b/>
          <w:bCs/>
          <w:i/>
          <w:iCs/>
          <w:sz w:val="28"/>
          <w:szCs w:val="28"/>
        </w:rPr>
        <w:t>201</w:t>
      </w:r>
      <w:r w:rsidRPr="00130630">
        <w:rPr>
          <w:rFonts w:eastAsia="TimesNewRomanPSMT"/>
          <w:b/>
          <w:bCs/>
          <w:i/>
          <w:iCs/>
          <w:sz w:val="28"/>
          <w:szCs w:val="28"/>
          <w:lang w:val="uk-UA"/>
        </w:rPr>
        <w:t>8</w:t>
      </w:r>
      <w:r w:rsidRPr="00130630">
        <w:rPr>
          <w:rFonts w:eastAsia="TimesNewRomanPSMT"/>
          <w:b/>
          <w:bCs/>
          <w:i/>
          <w:iCs/>
          <w:sz w:val="28"/>
          <w:szCs w:val="28"/>
        </w:rPr>
        <w:t xml:space="preserve"> рік.</w:t>
      </w:r>
    </w:p>
    <w:p w:rsidR="003F30A7" w:rsidRPr="00130630" w:rsidRDefault="003F30A7" w:rsidP="0012084B">
      <w:pPr>
        <w:rPr>
          <w:b/>
          <w:bCs/>
          <w:i/>
          <w:iCs/>
          <w:color w:val="FF0000"/>
          <w:sz w:val="28"/>
          <w:szCs w:val="28"/>
          <w:lang w:val="uk-UA"/>
        </w:rPr>
      </w:pPr>
      <w:r w:rsidRPr="00130630">
        <w:rPr>
          <w:rFonts w:eastAsia="TimesNewRomanPSMT"/>
          <w:b/>
          <w:bCs/>
          <w:i/>
          <w:iCs/>
          <w:sz w:val="28"/>
          <w:szCs w:val="28"/>
          <w:lang w:val="uk-UA"/>
        </w:rPr>
        <w:t xml:space="preserve">     </w:t>
      </w: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Default="003F30A7" w:rsidP="0012084B">
      <w:pPr>
        <w:rPr>
          <w:color w:val="FF0000"/>
          <w:sz w:val="28"/>
          <w:szCs w:val="28"/>
          <w:lang w:val="uk-UA"/>
        </w:rPr>
      </w:pPr>
    </w:p>
    <w:p w:rsidR="003F30A7" w:rsidRPr="005F75EF" w:rsidRDefault="003F30A7" w:rsidP="00B75E4D">
      <w:pPr>
        <w:ind w:left="-540" w:firstLine="1080"/>
        <w:jc w:val="center"/>
        <w:rPr>
          <w:b/>
          <w:bCs/>
          <w:i/>
          <w:iCs/>
          <w:sz w:val="28"/>
          <w:szCs w:val="28"/>
          <w:lang w:val="uk-UA"/>
        </w:rPr>
      </w:pPr>
      <w:r w:rsidRPr="005F75EF">
        <w:rPr>
          <w:b/>
          <w:bCs/>
          <w:i/>
          <w:iCs/>
          <w:sz w:val="28"/>
          <w:szCs w:val="28"/>
          <w:lang w:val="uk-UA"/>
        </w:rPr>
        <w:t>ВСТУП</w:t>
      </w:r>
    </w:p>
    <w:p w:rsidR="003F30A7" w:rsidRPr="00A357F4" w:rsidRDefault="003F30A7" w:rsidP="00B75E4D">
      <w:pPr>
        <w:ind w:left="-540" w:firstLine="1080"/>
        <w:jc w:val="center"/>
        <w:rPr>
          <w:sz w:val="28"/>
          <w:szCs w:val="28"/>
          <w:lang w:val="uk-UA"/>
        </w:rPr>
      </w:pPr>
    </w:p>
    <w:p w:rsidR="003F30A7" w:rsidRPr="00C85040" w:rsidRDefault="003F30A7" w:rsidP="00C85040">
      <w:pPr>
        <w:pStyle w:val="BodyTextIndent"/>
        <w:spacing w:after="0"/>
        <w:ind w:left="0" w:firstLine="540"/>
        <w:jc w:val="both"/>
        <w:rPr>
          <w:sz w:val="28"/>
          <w:szCs w:val="28"/>
        </w:rPr>
      </w:pPr>
      <w:r w:rsidRPr="00C85040">
        <w:rPr>
          <w:sz w:val="28"/>
          <w:szCs w:val="28"/>
        </w:rPr>
        <w:t>Програма</w:t>
      </w:r>
      <w:r w:rsidRPr="00C85040">
        <w:rPr>
          <w:rFonts w:eastAsia="TimesNewRomanPSMT"/>
          <w:sz w:val="28"/>
          <w:szCs w:val="28"/>
          <w:lang w:val="uk-UA"/>
        </w:rPr>
        <w:t xml:space="preserve"> соціально-економічного </w:t>
      </w:r>
      <w:r w:rsidRPr="00C85040">
        <w:rPr>
          <w:sz w:val="28"/>
          <w:szCs w:val="28"/>
        </w:rPr>
        <w:t>розвитку міста на 201</w:t>
      </w:r>
      <w:r w:rsidRPr="00C85040">
        <w:rPr>
          <w:sz w:val="28"/>
          <w:szCs w:val="28"/>
          <w:lang w:val="uk-UA"/>
        </w:rPr>
        <w:t>8</w:t>
      </w:r>
      <w:r w:rsidRPr="00C85040">
        <w:rPr>
          <w:sz w:val="28"/>
          <w:szCs w:val="28"/>
        </w:rPr>
        <w:t xml:space="preserve"> рік (далі – </w:t>
      </w:r>
      <w:r w:rsidRPr="00C85040">
        <w:rPr>
          <w:b/>
          <w:bCs/>
          <w:sz w:val="28"/>
          <w:szCs w:val="28"/>
        </w:rPr>
        <w:t>Програма</w:t>
      </w:r>
      <w:r w:rsidRPr="00C85040">
        <w:rPr>
          <w:sz w:val="28"/>
          <w:szCs w:val="28"/>
        </w:rPr>
        <w:t>) є складовою частиною Програми економічного і соціального розвитку Закарпатської області.</w:t>
      </w:r>
    </w:p>
    <w:p w:rsidR="003F30A7" w:rsidRPr="00C85040" w:rsidRDefault="003F30A7" w:rsidP="00C85040">
      <w:pPr>
        <w:widowControl w:val="0"/>
        <w:tabs>
          <w:tab w:val="left" w:pos="810"/>
        </w:tabs>
        <w:ind w:firstLine="540"/>
        <w:jc w:val="both"/>
        <w:rPr>
          <w:sz w:val="28"/>
          <w:szCs w:val="28"/>
        </w:rPr>
      </w:pPr>
      <w:r w:rsidRPr="00C85040">
        <w:rPr>
          <w:sz w:val="28"/>
          <w:szCs w:val="28"/>
        </w:rPr>
        <w:t xml:space="preserve">Програма розроблена відділом економіки </w:t>
      </w:r>
      <w:r w:rsidRPr="00C85040">
        <w:rPr>
          <w:sz w:val="28"/>
          <w:szCs w:val="28"/>
          <w:lang w:val="uk-UA"/>
        </w:rPr>
        <w:t xml:space="preserve">та інвестицій </w:t>
      </w:r>
      <w:r w:rsidRPr="00C85040">
        <w:rPr>
          <w:sz w:val="28"/>
          <w:szCs w:val="28"/>
        </w:rPr>
        <w:t xml:space="preserve">спільно з управліннями, відділами та структурними підрозділами виконавчого комітету </w:t>
      </w:r>
      <w:r w:rsidRPr="00C85040">
        <w:rPr>
          <w:sz w:val="28"/>
          <w:szCs w:val="28"/>
          <w:lang w:val="uk-UA"/>
        </w:rPr>
        <w:t>Чопської</w:t>
      </w:r>
      <w:r w:rsidRPr="00C85040">
        <w:rPr>
          <w:sz w:val="28"/>
          <w:szCs w:val="28"/>
        </w:rPr>
        <w:t xml:space="preserve"> міської ради, місцевими органами виконавчої влади, враховуючи про</w:t>
      </w:r>
      <w:r>
        <w:rPr>
          <w:sz w:val="28"/>
          <w:szCs w:val="28"/>
        </w:rPr>
        <w:t>гнозні показники діяльності суб</w:t>
      </w:r>
      <w:r w:rsidRPr="00110AC3">
        <w:rPr>
          <w:rFonts w:eastAsia="TimesNewRomanPSMT"/>
          <w:sz w:val="28"/>
          <w:szCs w:val="28"/>
          <w:lang w:val="uk-UA"/>
        </w:rPr>
        <w:t>’</w:t>
      </w:r>
      <w:r w:rsidRPr="00C85040">
        <w:rPr>
          <w:sz w:val="28"/>
          <w:szCs w:val="28"/>
        </w:rPr>
        <w:t xml:space="preserve">єктів господарювання всіх галузей економіки міста, відповідно до Закону України «Про місцеве самоврядування в Україні», «Про державне прогнозування та розроблення програм </w:t>
      </w:r>
      <w:r w:rsidRPr="00C85040">
        <w:rPr>
          <w:rFonts w:eastAsia="TimesNewRomanPSMT"/>
          <w:sz w:val="28"/>
          <w:szCs w:val="28"/>
          <w:lang w:val="uk-UA"/>
        </w:rPr>
        <w:t xml:space="preserve">соціально-економічного  </w:t>
      </w:r>
      <w:r w:rsidRPr="00C85040">
        <w:rPr>
          <w:sz w:val="28"/>
          <w:szCs w:val="28"/>
        </w:rPr>
        <w:t>розвитку України»,  «Про державні ц</w:t>
      </w:r>
      <w:r>
        <w:rPr>
          <w:sz w:val="28"/>
          <w:szCs w:val="28"/>
        </w:rPr>
        <w:t xml:space="preserve">ільові програми», Постанови КМ </w:t>
      </w:r>
      <w:r>
        <w:rPr>
          <w:sz w:val="28"/>
          <w:szCs w:val="28"/>
          <w:lang w:val="uk-UA"/>
        </w:rPr>
        <w:t>«</w:t>
      </w:r>
      <w:r w:rsidRPr="00C85040">
        <w:rPr>
          <w:sz w:val="28"/>
          <w:szCs w:val="28"/>
        </w:rPr>
        <w:t>Про схвалення прогнозу економічного і соціального розвитку України на 201</w:t>
      </w:r>
      <w:r w:rsidRPr="00C85040">
        <w:rPr>
          <w:sz w:val="28"/>
          <w:szCs w:val="28"/>
          <w:lang w:val="uk-UA"/>
        </w:rPr>
        <w:t>7</w:t>
      </w:r>
      <w:r w:rsidRPr="00C85040">
        <w:rPr>
          <w:sz w:val="28"/>
          <w:szCs w:val="28"/>
        </w:rPr>
        <w:t xml:space="preserve"> рік та основних макропоказників економічного і соціального розвитку України на 201</w:t>
      </w:r>
      <w:r w:rsidRPr="00C85040">
        <w:rPr>
          <w:sz w:val="28"/>
          <w:szCs w:val="28"/>
          <w:lang w:val="uk-UA"/>
        </w:rPr>
        <w:t>8</w:t>
      </w:r>
      <w:r w:rsidRPr="00C85040">
        <w:rPr>
          <w:sz w:val="28"/>
          <w:szCs w:val="28"/>
        </w:rPr>
        <w:t xml:space="preserve"> і 201</w:t>
      </w:r>
      <w:r w:rsidRPr="00C85040">
        <w:rPr>
          <w:sz w:val="28"/>
          <w:szCs w:val="28"/>
          <w:lang w:val="uk-UA"/>
        </w:rPr>
        <w:t>9</w:t>
      </w:r>
      <w:r>
        <w:rPr>
          <w:sz w:val="28"/>
          <w:szCs w:val="28"/>
        </w:rPr>
        <w:t xml:space="preserve"> роки</w:t>
      </w:r>
      <w:r>
        <w:rPr>
          <w:sz w:val="28"/>
          <w:szCs w:val="28"/>
          <w:lang w:val="uk-UA"/>
        </w:rPr>
        <w:t>»</w:t>
      </w:r>
      <w:r w:rsidRPr="00C85040">
        <w:rPr>
          <w:sz w:val="28"/>
          <w:szCs w:val="28"/>
        </w:rPr>
        <w:t xml:space="preserve">,  прогнозу економічного та соціального розвитку міста </w:t>
      </w:r>
      <w:r w:rsidRPr="00C85040">
        <w:rPr>
          <w:sz w:val="28"/>
          <w:szCs w:val="28"/>
          <w:lang w:val="uk-UA"/>
        </w:rPr>
        <w:t>Чоп</w:t>
      </w:r>
      <w:r w:rsidRPr="00C85040">
        <w:rPr>
          <w:sz w:val="28"/>
          <w:szCs w:val="28"/>
        </w:rPr>
        <w:t xml:space="preserve"> на 201</w:t>
      </w:r>
      <w:r w:rsidRPr="00C85040">
        <w:rPr>
          <w:sz w:val="28"/>
          <w:szCs w:val="28"/>
          <w:lang w:val="uk-UA"/>
        </w:rPr>
        <w:t>7</w:t>
      </w:r>
      <w:r w:rsidRPr="00C85040">
        <w:rPr>
          <w:sz w:val="28"/>
          <w:szCs w:val="28"/>
        </w:rPr>
        <w:t xml:space="preserve"> рік та  інших законодавчих актів.</w:t>
      </w:r>
    </w:p>
    <w:p w:rsidR="003F30A7" w:rsidRPr="00C85040" w:rsidRDefault="003F30A7" w:rsidP="00C85040">
      <w:pPr>
        <w:pStyle w:val="BodyTextIndent"/>
        <w:tabs>
          <w:tab w:val="left" w:pos="709"/>
        </w:tabs>
        <w:spacing w:after="0"/>
        <w:ind w:left="0" w:firstLine="540"/>
        <w:jc w:val="both"/>
        <w:rPr>
          <w:sz w:val="28"/>
          <w:szCs w:val="28"/>
          <w:lang w:val="uk-UA"/>
        </w:rPr>
      </w:pPr>
      <w:r w:rsidRPr="00C85040">
        <w:rPr>
          <w:sz w:val="28"/>
          <w:szCs w:val="28"/>
        </w:rPr>
        <w:t>У Програмі відповідно до результатів соціально-економічного розвитку міста в 201</w:t>
      </w:r>
      <w:r w:rsidRPr="00C85040">
        <w:rPr>
          <w:sz w:val="28"/>
          <w:szCs w:val="28"/>
          <w:lang w:val="uk-UA"/>
        </w:rPr>
        <w:t>7</w:t>
      </w:r>
      <w:r w:rsidRPr="00C85040">
        <w:rPr>
          <w:sz w:val="28"/>
          <w:szCs w:val="28"/>
        </w:rPr>
        <w:t xml:space="preserve"> році, виявлених проблем, з урахуванням загальнообласних та загальнодержавних пріоритетів визначено першочергові цілі та пріоритети на 201</w:t>
      </w:r>
      <w:r w:rsidRPr="00C85040">
        <w:rPr>
          <w:sz w:val="28"/>
          <w:szCs w:val="28"/>
          <w:lang w:val="uk-UA"/>
        </w:rPr>
        <w:t>8</w:t>
      </w:r>
      <w:r w:rsidRPr="00C85040">
        <w:rPr>
          <w:sz w:val="28"/>
          <w:szCs w:val="28"/>
        </w:rPr>
        <w:t xml:space="preserve"> рік та основні напрями розвитку міста, шляхи досягнення – завдання і заходи щодо реалізації державної політики розвитку міста.      </w:t>
      </w:r>
    </w:p>
    <w:p w:rsidR="003F30A7" w:rsidRPr="00C85040" w:rsidRDefault="003F30A7" w:rsidP="00C85040">
      <w:pPr>
        <w:autoSpaceDE w:val="0"/>
        <w:autoSpaceDN w:val="0"/>
        <w:adjustRightInd w:val="0"/>
        <w:ind w:firstLine="540"/>
        <w:jc w:val="both"/>
        <w:rPr>
          <w:sz w:val="28"/>
          <w:szCs w:val="28"/>
          <w:lang w:val="uk-UA"/>
        </w:rPr>
      </w:pPr>
      <w:r>
        <w:rPr>
          <w:rFonts w:eastAsia="TimesNewRomanPSMT"/>
          <w:sz w:val="28"/>
          <w:szCs w:val="28"/>
          <w:lang w:val="uk-UA"/>
        </w:rPr>
        <w:t xml:space="preserve">Основна мета Програми </w:t>
      </w:r>
      <w:r w:rsidRPr="00110AC3">
        <w:rPr>
          <w:sz w:val="28"/>
          <w:szCs w:val="28"/>
          <w:lang w:val="uk-UA"/>
        </w:rPr>
        <w:t>–</w:t>
      </w:r>
      <w:r>
        <w:rPr>
          <w:rFonts w:eastAsia="TimesNewRomanPSMT"/>
          <w:sz w:val="28"/>
          <w:szCs w:val="28"/>
          <w:lang w:val="uk-UA"/>
        </w:rPr>
        <w:t xml:space="preserve"> </w:t>
      </w:r>
      <w:r w:rsidRPr="00C85040">
        <w:rPr>
          <w:rFonts w:eastAsia="TimesNewRomanPSMT"/>
          <w:sz w:val="28"/>
          <w:szCs w:val="28"/>
          <w:lang w:val="uk-UA"/>
        </w:rPr>
        <w:t>збереження та зміцнення економічного, соціального та інвестиційного потенціалу міста, підвищення рівня та якості життя населення,</w:t>
      </w:r>
      <w:r w:rsidRPr="00C85040">
        <w:rPr>
          <w:sz w:val="28"/>
          <w:szCs w:val="28"/>
          <w:lang w:val="uk-UA"/>
        </w:rPr>
        <w:t xml:space="preserve"> подальшому розвитку малого та середнього бізнесу, проведення фінансового оздоровлення у різних галузях економіки, а також відродження духовності, національної свідомості серед населення міста.</w:t>
      </w:r>
    </w:p>
    <w:p w:rsidR="003F30A7" w:rsidRPr="00C85040" w:rsidRDefault="003F30A7" w:rsidP="00C85040">
      <w:pPr>
        <w:autoSpaceDE w:val="0"/>
        <w:autoSpaceDN w:val="0"/>
        <w:adjustRightInd w:val="0"/>
        <w:ind w:firstLine="540"/>
        <w:jc w:val="both"/>
        <w:rPr>
          <w:rFonts w:eastAsia="TimesNewRomanPSMT"/>
          <w:sz w:val="28"/>
          <w:szCs w:val="28"/>
          <w:lang w:val="uk-UA"/>
        </w:rPr>
      </w:pPr>
      <w:r w:rsidRPr="00C85040">
        <w:rPr>
          <w:rFonts w:eastAsia="TimesNewRomanPSMT"/>
          <w:sz w:val="28"/>
          <w:szCs w:val="28"/>
          <w:lang w:val="uk-UA"/>
        </w:rPr>
        <w:t xml:space="preserve">Програма визначає основні цілі та завдання соціально-економічного розвитку м.Чоп, на яких пропонується сконцентрувати бюджетні та інвестиційні ресурси з метою підвищення конкурентоспроможності та інвестиційної привабливості економіки міста, вирішення найгостріших проблем економічного і соціального розвитку та поліпшення якості життя мешканців. </w:t>
      </w:r>
      <w:r w:rsidRPr="00C85040">
        <w:rPr>
          <w:rFonts w:eastAsia="TimesNewRomanPSMT"/>
          <w:sz w:val="28"/>
          <w:szCs w:val="28"/>
        </w:rPr>
        <w:t>Програма спрямована на стабілізацію та розвиток усіх с</w:t>
      </w:r>
      <w:r w:rsidRPr="00C85040">
        <w:rPr>
          <w:rFonts w:eastAsia="TimesNewRomanPSMT"/>
          <w:sz w:val="28"/>
          <w:szCs w:val="28"/>
          <w:lang w:val="uk-UA"/>
        </w:rPr>
        <w:t>екторів економіки міста.</w:t>
      </w:r>
    </w:p>
    <w:p w:rsidR="003F30A7" w:rsidRPr="00C85040" w:rsidRDefault="003F30A7" w:rsidP="00C85040">
      <w:pPr>
        <w:widowControl w:val="0"/>
        <w:tabs>
          <w:tab w:val="left" w:pos="8520"/>
        </w:tabs>
        <w:ind w:firstLine="540"/>
        <w:jc w:val="both"/>
        <w:rPr>
          <w:sz w:val="28"/>
          <w:szCs w:val="28"/>
        </w:rPr>
      </w:pPr>
      <w:r w:rsidRPr="00C85040">
        <w:rPr>
          <w:sz w:val="28"/>
          <w:szCs w:val="28"/>
        </w:rPr>
        <w:t>У Програмі визначені основні заходи щодо розвитку провідних галузей виробничої та соціальної сфери у 201</w:t>
      </w:r>
      <w:r w:rsidRPr="00C85040">
        <w:rPr>
          <w:sz w:val="28"/>
          <w:szCs w:val="28"/>
          <w:lang w:val="uk-UA"/>
        </w:rPr>
        <w:t>8</w:t>
      </w:r>
      <w:r w:rsidRPr="00C85040">
        <w:rPr>
          <w:sz w:val="28"/>
          <w:szCs w:val="28"/>
        </w:rPr>
        <w:t xml:space="preserve"> році.</w:t>
      </w:r>
    </w:p>
    <w:p w:rsidR="003F30A7" w:rsidRPr="00C85040" w:rsidRDefault="003F30A7" w:rsidP="00C85040">
      <w:pPr>
        <w:widowControl w:val="0"/>
        <w:tabs>
          <w:tab w:val="left" w:pos="8520"/>
        </w:tabs>
        <w:ind w:firstLine="540"/>
        <w:jc w:val="both"/>
        <w:rPr>
          <w:sz w:val="28"/>
          <w:szCs w:val="28"/>
        </w:rPr>
      </w:pPr>
      <w:r w:rsidRPr="00C85040">
        <w:rPr>
          <w:sz w:val="28"/>
          <w:szCs w:val="28"/>
        </w:rPr>
        <w:t>Реалізацію намічених в Програмі заходів та досягнення запланованих показників передбачається здійснювати через економічні важелі державного регулювання та шляхом виконання міських цільо</w:t>
      </w:r>
      <w:r>
        <w:rPr>
          <w:sz w:val="28"/>
          <w:szCs w:val="28"/>
        </w:rPr>
        <w:t>вих програм</w:t>
      </w:r>
      <w:r w:rsidRPr="00C85040">
        <w:rPr>
          <w:sz w:val="28"/>
          <w:szCs w:val="28"/>
        </w:rPr>
        <w:t xml:space="preserve">. </w:t>
      </w:r>
    </w:p>
    <w:p w:rsidR="003F30A7" w:rsidRPr="00C85040" w:rsidRDefault="003F30A7" w:rsidP="00C85040">
      <w:pPr>
        <w:autoSpaceDE w:val="0"/>
        <w:autoSpaceDN w:val="0"/>
        <w:adjustRightInd w:val="0"/>
        <w:ind w:firstLine="540"/>
        <w:jc w:val="both"/>
        <w:rPr>
          <w:rFonts w:eastAsia="TimesNewRomanPSMT"/>
          <w:sz w:val="28"/>
          <w:szCs w:val="28"/>
        </w:rPr>
      </w:pPr>
      <w:r w:rsidRPr="00C85040">
        <w:rPr>
          <w:sz w:val="28"/>
          <w:szCs w:val="28"/>
        </w:rPr>
        <w:t xml:space="preserve">Фінансування заходів цих програм здійснюватиметься з урахуванням реальних можливостей міського бюджету. </w:t>
      </w:r>
      <w:r w:rsidRPr="00C85040">
        <w:rPr>
          <w:rFonts w:eastAsia="TimesNewRomanPSMT"/>
          <w:sz w:val="28"/>
          <w:szCs w:val="28"/>
        </w:rPr>
        <w:t>Завдання і заходи Програми погоджені з проектом бюджету міста.</w:t>
      </w:r>
    </w:p>
    <w:p w:rsidR="003F30A7" w:rsidRPr="00C85040" w:rsidRDefault="003F30A7" w:rsidP="00C85040">
      <w:pPr>
        <w:widowControl w:val="0"/>
        <w:tabs>
          <w:tab w:val="left" w:pos="8520"/>
        </w:tabs>
        <w:ind w:firstLine="540"/>
        <w:jc w:val="both"/>
        <w:rPr>
          <w:sz w:val="28"/>
          <w:szCs w:val="28"/>
        </w:rPr>
      </w:pPr>
      <w:r w:rsidRPr="00C85040">
        <w:rPr>
          <w:sz w:val="28"/>
          <w:szCs w:val="28"/>
        </w:rPr>
        <w:t>Організацію виконання Програми здійснює виконавчий комітет міської ради, його структурні підрозділи, які розробили відповідні розділи Програми, спільно з місцевими органами виконавчої влади.</w:t>
      </w:r>
    </w:p>
    <w:p w:rsidR="003F30A7" w:rsidRPr="00C85040" w:rsidRDefault="003F30A7" w:rsidP="00C85040">
      <w:pPr>
        <w:widowControl w:val="0"/>
        <w:tabs>
          <w:tab w:val="left" w:pos="8520"/>
        </w:tabs>
        <w:ind w:firstLine="540"/>
        <w:jc w:val="both"/>
        <w:rPr>
          <w:sz w:val="28"/>
          <w:szCs w:val="28"/>
        </w:rPr>
      </w:pPr>
      <w:r w:rsidRPr="00C85040">
        <w:rPr>
          <w:sz w:val="28"/>
          <w:szCs w:val="28"/>
        </w:rPr>
        <w:t>У процесі виконання Програма може уточнюватися. Зміни і доповнення до Програми затверджуються міською радою.</w:t>
      </w:r>
    </w:p>
    <w:p w:rsidR="003F30A7" w:rsidRDefault="003F30A7" w:rsidP="00C85040">
      <w:pPr>
        <w:widowControl w:val="0"/>
        <w:tabs>
          <w:tab w:val="left" w:pos="8520"/>
        </w:tabs>
        <w:ind w:firstLine="540"/>
        <w:jc w:val="both"/>
        <w:rPr>
          <w:sz w:val="28"/>
          <w:szCs w:val="28"/>
          <w:lang w:val="uk-UA"/>
        </w:rPr>
      </w:pPr>
      <w:r w:rsidRPr="00C85040">
        <w:rPr>
          <w:sz w:val="28"/>
          <w:szCs w:val="28"/>
        </w:rPr>
        <w:t>Звітування про виконання Програми здійснюватиметься на засіданнях виконавчого ком</w:t>
      </w:r>
      <w:r>
        <w:rPr>
          <w:sz w:val="28"/>
          <w:szCs w:val="28"/>
        </w:rPr>
        <w:t>ітету та на сесіях міської ради</w:t>
      </w:r>
      <w:r w:rsidRPr="00C85040">
        <w:rPr>
          <w:sz w:val="28"/>
          <w:szCs w:val="28"/>
        </w:rPr>
        <w:t>.</w:t>
      </w:r>
    </w:p>
    <w:p w:rsidR="003F30A7" w:rsidRPr="000170C4" w:rsidRDefault="003F30A7" w:rsidP="00C85040">
      <w:pPr>
        <w:widowControl w:val="0"/>
        <w:tabs>
          <w:tab w:val="left" w:pos="8520"/>
        </w:tabs>
        <w:ind w:firstLine="540"/>
        <w:jc w:val="both"/>
        <w:rPr>
          <w:sz w:val="28"/>
          <w:szCs w:val="28"/>
          <w:lang w:val="uk-UA"/>
        </w:rPr>
      </w:pPr>
    </w:p>
    <w:p w:rsidR="003F30A7" w:rsidRPr="000170C4" w:rsidRDefault="003F30A7" w:rsidP="000170C4">
      <w:pPr>
        <w:autoSpaceDE w:val="0"/>
        <w:autoSpaceDN w:val="0"/>
        <w:adjustRightInd w:val="0"/>
        <w:spacing w:line="360" w:lineRule="auto"/>
        <w:jc w:val="center"/>
        <w:rPr>
          <w:rFonts w:eastAsia="TimesNewRomanPSMT"/>
          <w:b/>
          <w:bCs/>
          <w:i/>
          <w:iCs/>
          <w:sz w:val="28"/>
          <w:szCs w:val="28"/>
          <w:lang w:val="uk-UA"/>
        </w:rPr>
      </w:pPr>
      <w:r>
        <w:rPr>
          <w:rFonts w:eastAsia="TimesNewRomanPS-BoldMT"/>
          <w:b/>
          <w:bCs/>
          <w:i/>
          <w:iCs/>
          <w:sz w:val="28"/>
          <w:szCs w:val="28"/>
          <w:lang w:val="uk-UA"/>
        </w:rPr>
        <w:t xml:space="preserve">1. </w:t>
      </w:r>
      <w:r w:rsidRPr="000170C4">
        <w:rPr>
          <w:rFonts w:eastAsia="TimesNewRomanPS-BoldMT"/>
          <w:b/>
          <w:bCs/>
          <w:i/>
          <w:iCs/>
          <w:sz w:val="28"/>
          <w:szCs w:val="28"/>
          <w:lang w:val="uk-UA"/>
        </w:rPr>
        <w:t>Аналіз очікуваного виконання Програми соціально-економічного розвитку міста Чоп у 2017 році</w:t>
      </w:r>
    </w:p>
    <w:p w:rsidR="003F30A7" w:rsidRPr="00C85040" w:rsidRDefault="003F30A7" w:rsidP="00C85040">
      <w:pPr>
        <w:tabs>
          <w:tab w:val="left" w:pos="1020"/>
        </w:tabs>
        <w:ind w:firstLine="540"/>
        <w:jc w:val="both"/>
        <w:rPr>
          <w:sz w:val="28"/>
          <w:szCs w:val="28"/>
          <w:lang w:val="uk-UA"/>
        </w:rPr>
      </w:pPr>
      <w:r w:rsidRPr="00C85040">
        <w:rPr>
          <w:sz w:val="28"/>
          <w:szCs w:val="28"/>
          <w:lang w:val="uk-UA"/>
        </w:rPr>
        <w:t xml:space="preserve">Пріоритетним напрямком роботи Відділу економіки та інвестицій Чопської міської ради були розробка та здійснення заходів, затверджених Програмою соціально-економічного розвитку м. Чоп, якою передбачено розвиток економіки та соціальної сфери з елементами стратегії для прийняття конкретних рішень щодо регулювання соціально-економічних процесів, ефективності розв'язання проблем економічного і соціального розвитку міста, досягнення стабільності та зростання, з огляду на очікувані зміни в економіці, на ринку праці, в соціальній та гуманітарній сферах. </w:t>
      </w:r>
    </w:p>
    <w:p w:rsidR="003F30A7" w:rsidRPr="00C85040" w:rsidRDefault="003F30A7" w:rsidP="00C85040">
      <w:pPr>
        <w:tabs>
          <w:tab w:val="left" w:pos="1020"/>
        </w:tabs>
        <w:ind w:firstLine="540"/>
        <w:jc w:val="both"/>
        <w:rPr>
          <w:sz w:val="28"/>
          <w:szCs w:val="28"/>
          <w:lang w:val="uk-UA"/>
        </w:rPr>
      </w:pPr>
      <w:r w:rsidRPr="00C85040">
        <w:rPr>
          <w:sz w:val="28"/>
          <w:szCs w:val="28"/>
          <w:lang w:val="uk-UA"/>
        </w:rPr>
        <w:t>З цією метою Відділ приймав участь у проведенні як програмних, так і прогнозних робіт, пов'язаних з перспективою гармонійного розвитку суб'єктів господарювання всіх форм власності, заходів щодо реалізації в місті завдань, пов'язаних з вирішенням питань, розв'язання яких потребує особливої уваги влади. З метою підтримки та розвитку підприємництва в місті Чоп розроблена «Програма соціально-економічного розвитку м. Чоп на 2017 рік», яка затверджена рішенням 18 сесії сьомого скликання Чопської міської ради від 23.12.2016 року № 1.</w:t>
      </w:r>
    </w:p>
    <w:p w:rsidR="003F30A7" w:rsidRPr="00C85040" w:rsidRDefault="003F30A7" w:rsidP="00C85040">
      <w:pPr>
        <w:widowControl w:val="0"/>
        <w:tabs>
          <w:tab w:val="left" w:pos="8520"/>
        </w:tabs>
        <w:ind w:firstLine="540"/>
        <w:jc w:val="both"/>
        <w:rPr>
          <w:sz w:val="28"/>
          <w:szCs w:val="28"/>
          <w:lang w:val="uk-UA"/>
        </w:rPr>
      </w:pPr>
      <w:r w:rsidRPr="00C85040">
        <w:rPr>
          <w:sz w:val="28"/>
          <w:szCs w:val="28"/>
          <w:lang w:val="uk-UA"/>
        </w:rPr>
        <w:t xml:space="preserve">Програмою розвитку міста затверджений ряд заходів, які спрямовані на розвиток таких сфер, як житлово-комунальне господарство, капітальне будівництво, експорт та імпорт товарів, освіта, культура, інвестиційна та інноваційна політика, охорона здоров’я, охорона навколишнього природного середовища та ін., постійний моніторинг яких виконує Відділ. </w:t>
      </w:r>
    </w:p>
    <w:p w:rsidR="003F30A7" w:rsidRPr="00C85040" w:rsidRDefault="003F30A7" w:rsidP="00C85040">
      <w:pPr>
        <w:widowControl w:val="0"/>
        <w:tabs>
          <w:tab w:val="left" w:pos="8520"/>
        </w:tabs>
        <w:ind w:firstLine="540"/>
        <w:jc w:val="both"/>
        <w:rPr>
          <w:b/>
          <w:bCs/>
          <w:sz w:val="28"/>
          <w:szCs w:val="28"/>
          <w:lang w:val="uk-UA"/>
        </w:rPr>
      </w:pPr>
      <w:r w:rsidRPr="00C85040">
        <w:rPr>
          <w:sz w:val="28"/>
          <w:szCs w:val="28"/>
          <w:lang w:val="uk-UA"/>
        </w:rPr>
        <w:t>Реалізація цих заходів майже у всіх галузях та сферах життєдіяльності дозволила стабілізувати загальну макроекономічну ситуацію, поліпшити умови діяльності суб’єктів господарювання, відновити позитивну динаміку економічного зростання.</w:t>
      </w:r>
    </w:p>
    <w:p w:rsidR="003F30A7" w:rsidRPr="00C85040" w:rsidRDefault="003F30A7" w:rsidP="00C85040">
      <w:pPr>
        <w:ind w:firstLine="540"/>
        <w:jc w:val="both"/>
        <w:rPr>
          <w:sz w:val="28"/>
          <w:szCs w:val="28"/>
          <w:lang w:val="uk-UA"/>
        </w:rPr>
      </w:pPr>
      <w:r>
        <w:rPr>
          <w:sz w:val="28"/>
          <w:szCs w:val="28"/>
          <w:lang w:val="uk-UA"/>
        </w:rPr>
        <w:t>Метою програми -</w:t>
      </w:r>
      <w:r w:rsidRPr="00C85040">
        <w:rPr>
          <w:sz w:val="28"/>
          <w:szCs w:val="28"/>
          <w:lang w:val="uk-UA"/>
        </w:rPr>
        <w:t xml:space="preserve"> зростання добробуту і підвищення якості життя населення за рахунок забезпечення позитивних структурних зрушень  в економіці, підвищення її конкурентоспроможності, як основ для збалансованого зростання стандартів та показників економічного розвитку.</w:t>
      </w:r>
    </w:p>
    <w:p w:rsidR="003F30A7" w:rsidRPr="00C85040" w:rsidRDefault="003F30A7" w:rsidP="00C85040">
      <w:pPr>
        <w:ind w:firstLine="540"/>
        <w:jc w:val="both"/>
        <w:rPr>
          <w:b/>
          <w:bCs/>
          <w:sz w:val="28"/>
          <w:szCs w:val="28"/>
          <w:lang w:val="uk-UA"/>
        </w:rPr>
      </w:pPr>
      <w:r w:rsidRPr="00C85040">
        <w:rPr>
          <w:sz w:val="28"/>
          <w:szCs w:val="28"/>
          <w:lang w:val="uk-UA"/>
        </w:rPr>
        <w:t>Розвиток підприємництва значною мірою залежить від загальнодержавних процесів, що відбуваються в сфері економіки та законотворення. Внаслідок наявних труднощів, процесів пов’язаних на сході України, низька купівельна спроможність громадян, загальнодержавних процесів пов’язаних з оподаткуванням, впродовж 2017 року спостерігається загальне зниження ділової активності підприємців та сповільнення розвитку підприємств.</w:t>
      </w:r>
    </w:p>
    <w:p w:rsidR="003F30A7" w:rsidRPr="00C85040" w:rsidRDefault="003F30A7" w:rsidP="00C85040">
      <w:pPr>
        <w:tabs>
          <w:tab w:val="left" w:pos="1020"/>
        </w:tabs>
        <w:ind w:firstLine="540"/>
        <w:jc w:val="both"/>
        <w:rPr>
          <w:sz w:val="28"/>
          <w:szCs w:val="28"/>
          <w:lang w:val="uk-UA"/>
        </w:rPr>
      </w:pPr>
      <w:r w:rsidRPr="00C85040">
        <w:rPr>
          <w:sz w:val="28"/>
          <w:szCs w:val="28"/>
          <w:lang w:val="uk-UA"/>
        </w:rPr>
        <w:t>Станом на 01.0</w:t>
      </w:r>
      <w:r w:rsidRPr="00C85040">
        <w:rPr>
          <w:sz w:val="28"/>
          <w:szCs w:val="28"/>
        </w:rPr>
        <w:t>9</w:t>
      </w:r>
      <w:r w:rsidRPr="00C85040">
        <w:rPr>
          <w:sz w:val="28"/>
          <w:szCs w:val="28"/>
          <w:lang w:val="uk-UA"/>
        </w:rPr>
        <w:t>.</w:t>
      </w:r>
      <w:r w:rsidRPr="00C85040">
        <w:rPr>
          <w:vanish/>
          <w:sz w:val="28"/>
          <w:szCs w:val="28"/>
          <w:lang w:val="uk-UA"/>
        </w:rPr>
        <w:t>1044</w:t>
      </w:r>
      <w:r w:rsidRPr="00C85040">
        <w:rPr>
          <w:sz w:val="28"/>
          <w:szCs w:val="28"/>
          <w:lang w:val="uk-UA"/>
        </w:rPr>
        <w:t xml:space="preserve">2017 року в Єдиному державному реєстрі підприємств і організацій міста Чоп нараховується </w:t>
      </w:r>
      <w:r w:rsidRPr="00C85040">
        <w:rPr>
          <w:sz w:val="28"/>
          <w:szCs w:val="28"/>
        </w:rPr>
        <w:t>2</w:t>
      </w:r>
      <w:r>
        <w:rPr>
          <w:sz w:val="28"/>
          <w:szCs w:val="28"/>
          <w:lang w:val="uk-UA"/>
        </w:rPr>
        <w:t>18</w:t>
      </w:r>
      <w:r w:rsidRPr="00C85040">
        <w:rPr>
          <w:sz w:val="28"/>
          <w:szCs w:val="28"/>
          <w:lang w:val="uk-UA"/>
        </w:rPr>
        <w:t xml:space="preserve"> суб'єкта господарської діяльності. Зі статусом юридичної особи зареєстровано – 20</w:t>
      </w:r>
      <w:r>
        <w:rPr>
          <w:sz w:val="28"/>
          <w:szCs w:val="28"/>
          <w:lang w:val="uk-UA"/>
        </w:rPr>
        <w:t>6</w:t>
      </w:r>
      <w:r w:rsidRPr="00C85040">
        <w:rPr>
          <w:sz w:val="28"/>
          <w:szCs w:val="28"/>
          <w:lang w:val="uk-UA"/>
        </w:rPr>
        <w:t xml:space="preserve"> суб’єкта, що у % до загальної кількості становить 94%,  без статусу юридичної особи зареєстровано 12 суб'єктів підприємницької діяльності.</w:t>
      </w:r>
    </w:p>
    <w:p w:rsidR="003F30A7" w:rsidRPr="00C85040" w:rsidRDefault="003F30A7" w:rsidP="00C85040">
      <w:pPr>
        <w:tabs>
          <w:tab w:val="left" w:pos="1020"/>
        </w:tabs>
        <w:ind w:firstLine="540"/>
        <w:jc w:val="both"/>
        <w:rPr>
          <w:sz w:val="28"/>
          <w:szCs w:val="28"/>
          <w:lang w:val="uk-UA"/>
        </w:rPr>
      </w:pPr>
      <w:r w:rsidRPr="00C85040">
        <w:rPr>
          <w:sz w:val="28"/>
          <w:szCs w:val="28"/>
          <w:lang w:val="uk-UA"/>
        </w:rPr>
        <w:tab/>
      </w:r>
    </w:p>
    <w:p w:rsidR="003F30A7" w:rsidRPr="00C85040" w:rsidRDefault="003F30A7" w:rsidP="00C85040">
      <w:pPr>
        <w:ind w:firstLine="540"/>
        <w:jc w:val="both"/>
        <w:rPr>
          <w:b/>
          <w:bCs/>
          <w:i/>
          <w:iCs/>
          <w:sz w:val="28"/>
          <w:szCs w:val="28"/>
          <w:lang w:val="uk-UA"/>
        </w:rPr>
      </w:pPr>
      <w:r w:rsidRPr="00C85040">
        <w:rPr>
          <w:b/>
          <w:bCs/>
          <w:i/>
          <w:iCs/>
          <w:sz w:val="28"/>
          <w:szCs w:val="28"/>
          <w:lang w:val="uk-UA"/>
        </w:rPr>
        <w:t>Промисловість</w:t>
      </w:r>
    </w:p>
    <w:p w:rsidR="003F30A7" w:rsidRPr="00C85040" w:rsidRDefault="003F30A7" w:rsidP="00C85040">
      <w:pPr>
        <w:ind w:firstLine="540"/>
        <w:jc w:val="both"/>
        <w:rPr>
          <w:b/>
          <w:bCs/>
          <w:i/>
          <w:iCs/>
          <w:sz w:val="28"/>
          <w:szCs w:val="28"/>
          <w:lang w:val="uk-UA"/>
        </w:rPr>
      </w:pPr>
    </w:p>
    <w:p w:rsidR="003F30A7" w:rsidRPr="00C85040" w:rsidRDefault="003F30A7" w:rsidP="00C85040">
      <w:pPr>
        <w:tabs>
          <w:tab w:val="left" w:pos="1020"/>
        </w:tabs>
        <w:ind w:firstLine="540"/>
        <w:jc w:val="both"/>
        <w:rPr>
          <w:sz w:val="28"/>
          <w:szCs w:val="28"/>
          <w:lang w:val="uk-UA"/>
        </w:rPr>
      </w:pPr>
      <w:r w:rsidRPr="00C85040">
        <w:rPr>
          <w:sz w:val="28"/>
          <w:szCs w:val="28"/>
          <w:lang w:val="uk-UA"/>
        </w:rPr>
        <w:t>На території міста здійснюють свою діяльність промислові підприємства щомісячної звітності легкої промисловості. На підприємствах промислового виробництва спостерігається збільшення виробленої та реалізованої продукції. Так, за січень-</w:t>
      </w:r>
      <w:r>
        <w:rPr>
          <w:sz w:val="28"/>
          <w:szCs w:val="28"/>
          <w:lang w:val="uk-UA"/>
        </w:rPr>
        <w:t>вересень</w:t>
      </w:r>
      <w:r w:rsidRPr="00C85040">
        <w:rPr>
          <w:sz w:val="28"/>
          <w:szCs w:val="28"/>
          <w:lang w:val="uk-UA"/>
        </w:rPr>
        <w:t xml:space="preserve"> 2017 року обсяги промислового виробництва у нашому місті склали </w:t>
      </w:r>
      <w:r>
        <w:rPr>
          <w:sz w:val="28"/>
          <w:szCs w:val="28"/>
          <w:lang w:val="uk-UA"/>
        </w:rPr>
        <w:t>56129,31</w:t>
      </w:r>
      <w:r w:rsidRPr="00C85040">
        <w:rPr>
          <w:sz w:val="28"/>
          <w:szCs w:val="28"/>
          <w:lang w:val="uk-UA"/>
        </w:rPr>
        <w:t xml:space="preserve"> тис. грн. що у % до попереднього періоду складає </w:t>
      </w:r>
      <w:r>
        <w:rPr>
          <w:sz w:val="28"/>
          <w:szCs w:val="28"/>
          <w:lang w:val="uk-UA"/>
        </w:rPr>
        <w:t>82,64</w:t>
      </w:r>
      <w:r w:rsidRPr="00C85040">
        <w:rPr>
          <w:sz w:val="28"/>
          <w:szCs w:val="28"/>
          <w:lang w:val="uk-UA"/>
        </w:rPr>
        <w:t xml:space="preserve">%. </w:t>
      </w:r>
    </w:p>
    <w:p w:rsidR="003F30A7" w:rsidRPr="00C85040" w:rsidRDefault="003F30A7" w:rsidP="00C85040">
      <w:pPr>
        <w:tabs>
          <w:tab w:val="left" w:pos="1020"/>
        </w:tabs>
        <w:ind w:firstLine="540"/>
        <w:jc w:val="both"/>
        <w:rPr>
          <w:sz w:val="28"/>
          <w:szCs w:val="28"/>
          <w:lang w:val="uk-UA"/>
        </w:rPr>
      </w:pPr>
      <w:r w:rsidRPr="00C85040">
        <w:rPr>
          <w:sz w:val="28"/>
          <w:szCs w:val="28"/>
          <w:lang w:val="uk-UA"/>
        </w:rPr>
        <w:t xml:space="preserve">Середня заробітна плата на підприємстві промислової продукції складає </w:t>
      </w:r>
      <w:r>
        <w:rPr>
          <w:sz w:val="28"/>
          <w:szCs w:val="28"/>
          <w:lang w:val="uk-UA"/>
        </w:rPr>
        <w:t>7267,46</w:t>
      </w:r>
      <w:r w:rsidRPr="00C85040">
        <w:rPr>
          <w:sz w:val="28"/>
          <w:szCs w:val="28"/>
          <w:lang w:val="uk-UA"/>
        </w:rPr>
        <w:t xml:space="preserve"> грн., кількість штатних працівників становить 18</w:t>
      </w:r>
      <w:r>
        <w:rPr>
          <w:sz w:val="28"/>
          <w:szCs w:val="28"/>
          <w:lang w:val="uk-UA"/>
        </w:rPr>
        <w:t>5</w:t>
      </w:r>
      <w:r w:rsidRPr="00C85040">
        <w:rPr>
          <w:sz w:val="28"/>
          <w:szCs w:val="28"/>
          <w:lang w:val="uk-UA"/>
        </w:rPr>
        <w:t xml:space="preserve"> особи.     </w:t>
      </w:r>
    </w:p>
    <w:p w:rsidR="003F30A7" w:rsidRPr="00C85040" w:rsidRDefault="003F30A7" w:rsidP="00C85040">
      <w:pPr>
        <w:tabs>
          <w:tab w:val="left" w:pos="1020"/>
        </w:tabs>
        <w:ind w:firstLine="540"/>
        <w:jc w:val="both"/>
        <w:rPr>
          <w:sz w:val="28"/>
          <w:szCs w:val="28"/>
          <w:lang w:val="uk-UA"/>
        </w:rPr>
      </w:pPr>
    </w:p>
    <w:p w:rsidR="003F30A7" w:rsidRPr="00C85040" w:rsidRDefault="003F30A7" w:rsidP="00C85040">
      <w:pPr>
        <w:tabs>
          <w:tab w:val="left" w:pos="1020"/>
        </w:tabs>
        <w:ind w:firstLine="540"/>
        <w:jc w:val="both"/>
        <w:rPr>
          <w:b/>
          <w:bCs/>
          <w:i/>
          <w:iCs/>
          <w:sz w:val="28"/>
          <w:szCs w:val="28"/>
          <w:lang w:val="uk-UA"/>
        </w:rPr>
      </w:pPr>
      <w:r w:rsidRPr="00C85040">
        <w:rPr>
          <w:b/>
          <w:bCs/>
          <w:i/>
          <w:iCs/>
          <w:sz w:val="28"/>
          <w:szCs w:val="28"/>
          <w:lang w:val="uk-UA"/>
        </w:rPr>
        <w:t>Показники розвитку споживчого ринку</w:t>
      </w:r>
    </w:p>
    <w:p w:rsidR="003F30A7" w:rsidRPr="00C85040" w:rsidRDefault="003F30A7" w:rsidP="00C85040">
      <w:pPr>
        <w:tabs>
          <w:tab w:val="left" w:pos="1020"/>
        </w:tabs>
        <w:ind w:firstLine="540"/>
        <w:jc w:val="both"/>
        <w:rPr>
          <w:sz w:val="28"/>
          <w:szCs w:val="28"/>
          <w:lang w:val="uk-UA"/>
        </w:rPr>
      </w:pPr>
    </w:p>
    <w:p w:rsidR="003F30A7" w:rsidRPr="00C85040" w:rsidRDefault="003F30A7" w:rsidP="00C85040">
      <w:pPr>
        <w:tabs>
          <w:tab w:val="left" w:pos="1020"/>
        </w:tabs>
        <w:ind w:firstLine="540"/>
        <w:jc w:val="both"/>
        <w:rPr>
          <w:sz w:val="28"/>
          <w:szCs w:val="28"/>
          <w:lang w:val="uk-UA"/>
        </w:rPr>
      </w:pPr>
      <w:r w:rsidRPr="00C85040">
        <w:rPr>
          <w:sz w:val="28"/>
          <w:szCs w:val="28"/>
          <w:lang w:val="uk-UA"/>
        </w:rPr>
        <w:t>Відділом економіки та інвестиції ведеться відстеження обсягів роздрібного товарообороту суб'єктів господарювання, які здійснюють діяльність з роздрібної торгівлі та та оптового товарообігу. Загальний обсяг роздрібного товарообороту підприємств-юридичних осіб за січень-червень 2017 року 64225 тис. грн., що на 164,9 % більше  ніж у 2016 році за відповідний період минулого року.  Обсяг роздрібного товарообороту підприємств на одну особу становить 7216 грн. Роздрібний товарооборот торгової мережі у відсотках до загального підсумку складає 1,1 %</w:t>
      </w:r>
    </w:p>
    <w:p w:rsidR="003F30A7" w:rsidRPr="00C85040" w:rsidRDefault="003F30A7" w:rsidP="00C85040">
      <w:pPr>
        <w:tabs>
          <w:tab w:val="left" w:pos="1020"/>
        </w:tabs>
        <w:ind w:firstLine="540"/>
        <w:jc w:val="both"/>
        <w:rPr>
          <w:sz w:val="28"/>
          <w:szCs w:val="28"/>
          <w:lang w:val="uk-UA"/>
        </w:rPr>
      </w:pPr>
      <w:r w:rsidRPr="00C85040">
        <w:rPr>
          <w:sz w:val="28"/>
          <w:szCs w:val="28"/>
          <w:lang w:val="uk-UA"/>
        </w:rPr>
        <w:t>Обсяг оптового товарообороту підприємств, основним видом діяльності яких є оптова торгівля у розрізі районів та міст по м. Чоп за перший квартал 2017 року характеризується такими даними:</w:t>
      </w:r>
    </w:p>
    <w:p w:rsidR="003F30A7" w:rsidRPr="00C85040" w:rsidRDefault="003F30A7" w:rsidP="00C85040">
      <w:pPr>
        <w:numPr>
          <w:ilvl w:val="0"/>
          <w:numId w:val="8"/>
        </w:numPr>
        <w:tabs>
          <w:tab w:val="left" w:pos="1020"/>
        </w:tabs>
        <w:ind w:left="0" w:firstLine="540"/>
        <w:jc w:val="both"/>
        <w:rPr>
          <w:sz w:val="28"/>
          <w:szCs w:val="28"/>
          <w:lang w:val="uk-UA"/>
        </w:rPr>
      </w:pPr>
      <w:r w:rsidRPr="00C85040">
        <w:rPr>
          <w:sz w:val="28"/>
          <w:szCs w:val="28"/>
          <w:lang w:val="uk-UA"/>
        </w:rPr>
        <w:t>Оптовий товарооборот складає 37911,5 тис.грн., що у співвідношен</w:t>
      </w:r>
      <w:r>
        <w:rPr>
          <w:sz w:val="28"/>
          <w:szCs w:val="28"/>
          <w:lang w:val="uk-UA"/>
        </w:rPr>
        <w:t>н</w:t>
      </w:r>
      <w:r w:rsidRPr="00C85040">
        <w:rPr>
          <w:sz w:val="28"/>
          <w:szCs w:val="28"/>
          <w:lang w:val="uk-UA"/>
        </w:rPr>
        <w:t>і до І кварталу 2016 року складає 96,6 %.</w:t>
      </w:r>
    </w:p>
    <w:p w:rsidR="003F30A7" w:rsidRPr="00C85040" w:rsidRDefault="003F30A7" w:rsidP="00C85040">
      <w:pPr>
        <w:numPr>
          <w:ilvl w:val="0"/>
          <w:numId w:val="8"/>
        </w:numPr>
        <w:tabs>
          <w:tab w:val="left" w:pos="1020"/>
        </w:tabs>
        <w:ind w:left="0" w:firstLine="540"/>
        <w:jc w:val="both"/>
        <w:rPr>
          <w:sz w:val="28"/>
          <w:szCs w:val="28"/>
          <w:lang w:val="uk-UA"/>
        </w:rPr>
      </w:pPr>
      <w:r w:rsidRPr="00C85040">
        <w:rPr>
          <w:sz w:val="28"/>
          <w:szCs w:val="28"/>
          <w:lang w:val="uk-UA"/>
        </w:rPr>
        <w:t>Питома вага продовольчих товарів 99,6 %.</w:t>
      </w:r>
    </w:p>
    <w:p w:rsidR="003F30A7" w:rsidRPr="00C85040" w:rsidRDefault="003F30A7" w:rsidP="00C85040">
      <w:pPr>
        <w:numPr>
          <w:ilvl w:val="0"/>
          <w:numId w:val="8"/>
        </w:numPr>
        <w:tabs>
          <w:tab w:val="left" w:pos="1020"/>
        </w:tabs>
        <w:ind w:left="0" w:firstLine="540"/>
        <w:jc w:val="both"/>
        <w:rPr>
          <w:sz w:val="28"/>
          <w:szCs w:val="28"/>
          <w:lang w:val="uk-UA"/>
        </w:rPr>
      </w:pPr>
      <w:r w:rsidRPr="00C85040">
        <w:rPr>
          <w:sz w:val="28"/>
          <w:szCs w:val="28"/>
          <w:lang w:val="uk-UA"/>
        </w:rPr>
        <w:t>Запаси товарів на липень 2017 року складає 22236,7 тис. грн..</w:t>
      </w:r>
    </w:p>
    <w:p w:rsidR="003F30A7" w:rsidRPr="00C85040" w:rsidRDefault="003F30A7" w:rsidP="00C85040">
      <w:pPr>
        <w:ind w:firstLine="540"/>
        <w:jc w:val="both"/>
        <w:rPr>
          <w:sz w:val="28"/>
          <w:szCs w:val="28"/>
        </w:rPr>
      </w:pPr>
      <w:r w:rsidRPr="00C85040">
        <w:rPr>
          <w:sz w:val="28"/>
          <w:szCs w:val="28"/>
        </w:rPr>
        <w:t>Систематично проводиться контроль за роботою ринків, дрібно-роздрібної мережі (кіосків, палаток, лотків)</w:t>
      </w:r>
      <w:r w:rsidRPr="00C85040">
        <w:rPr>
          <w:sz w:val="28"/>
          <w:szCs w:val="28"/>
          <w:lang w:val="uk-UA"/>
        </w:rPr>
        <w:t>.</w:t>
      </w:r>
      <w:r w:rsidRPr="00C85040">
        <w:rPr>
          <w:sz w:val="28"/>
          <w:szCs w:val="28"/>
        </w:rPr>
        <w:t xml:space="preserve"> </w:t>
      </w:r>
    </w:p>
    <w:p w:rsidR="003F30A7" w:rsidRPr="00C85040" w:rsidRDefault="003F30A7" w:rsidP="00C85040">
      <w:pPr>
        <w:pStyle w:val="BodyText"/>
        <w:ind w:firstLine="540"/>
        <w:rPr>
          <w:lang w:val="uk-UA"/>
        </w:rPr>
      </w:pPr>
      <w:r w:rsidRPr="00C85040">
        <w:t xml:space="preserve">З метою посилення контролю за дотриманням громадського спокою проводиться контроль за дотриманням режиму роботи мережі ресторанного господарства.  </w:t>
      </w:r>
    </w:p>
    <w:p w:rsidR="003F30A7" w:rsidRPr="00C85040" w:rsidRDefault="003F30A7" w:rsidP="00C85040">
      <w:pPr>
        <w:pStyle w:val="BodyText"/>
        <w:ind w:firstLine="540"/>
        <w:rPr>
          <w:lang w:val="uk-UA"/>
        </w:rPr>
      </w:pPr>
      <w:r w:rsidRPr="00C85040">
        <w:t xml:space="preserve"> </w:t>
      </w:r>
      <w:r w:rsidRPr="00C85040">
        <w:rPr>
          <w:lang w:val="uk-UA"/>
        </w:rPr>
        <w:t>На території міста розташовано 151 мереж</w:t>
      </w:r>
      <w:r>
        <w:rPr>
          <w:lang w:val="uk-UA"/>
        </w:rPr>
        <w:t>а</w:t>
      </w:r>
      <w:r w:rsidRPr="00C85040">
        <w:rPr>
          <w:lang w:val="uk-UA"/>
        </w:rPr>
        <w:t xml:space="preserve"> роздрібної торгівлі з них:</w:t>
      </w:r>
    </w:p>
    <w:p w:rsidR="003F30A7" w:rsidRPr="00C85040" w:rsidRDefault="003F30A7" w:rsidP="00C85040">
      <w:pPr>
        <w:pStyle w:val="BodyText"/>
        <w:numPr>
          <w:ilvl w:val="0"/>
          <w:numId w:val="8"/>
        </w:numPr>
        <w:ind w:left="0" w:firstLine="540"/>
        <w:rPr>
          <w:lang w:val="uk-UA"/>
        </w:rPr>
      </w:pPr>
      <w:r w:rsidRPr="00C85040">
        <w:rPr>
          <w:lang w:val="uk-UA"/>
        </w:rPr>
        <w:t>5 аптеки</w:t>
      </w:r>
    </w:p>
    <w:p w:rsidR="003F30A7" w:rsidRPr="00C85040" w:rsidRDefault="003F30A7" w:rsidP="00C85040">
      <w:pPr>
        <w:pStyle w:val="BodyText"/>
        <w:numPr>
          <w:ilvl w:val="0"/>
          <w:numId w:val="8"/>
        </w:numPr>
        <w:ind w:left="0" w:firstLine="540"/>
        <w:rPr>
          <w:lang w:val="uk-UA"/>
        </w:rPr>
      </w:pPr>
      <w:r w:rsidRPr="00C85040">
        <w:rPr>
          <w:lang w:val="uk-UA"/>
        </w:rPr>
        <w:t>16 продовольчих крамниць</w:t>
      </w:r>
    </w:p>
    <w:p w:rsidR="003F30A7" w:rsidRPr="00C85040" w:rsidRDefault="003F30A7" w:rsidP="00C85040">
      <w:pPr>
        <w:pStyle w:val="BodyText"/>
        <w:numPr>
          <w:ilvl w:val="0"/>
          <w:numId w:val="8"/>
        </w:numPr>
        <w:ind w:left="0" w:firstLine="540"/>
        <w:rPr>
          <w:lang w:val="uk-UA"/>
        </w:rPr>
      </w:pPr>
      <w:r w:rsidRPr="00C85040">
        <w:rPr>
          <w:lang w:val="uk-UA"/>
        </w:rPr>
        <w:t>16 не продовольчих</w:t>
      </w:r>
    </w:p>
    <w:p w:rsidR="003F30A7" w:rsidRPr="00C85040" w:rsidRDefault="003F30A7" w:rsidP="00C85040">
      <w:pPr>
        <w:pStyle w:val="BodyText"/>
        <w:numPr>
          <w:ilvl w:val="0"/>
          <w:numId w:val="8"/>
        </w:numPr>
        <w:ind w:left="0" w:firstLine="540"/>
        <w:rPr>
          <w:lang w:val="uk-UA"/>
        </w:rPr>
      </w:pPr>
      <w:r w:rsidRPr="00C85040">
        <w:rPr>
          <w:lang w:val="uk-UA"/>
        </w:rPr>
        <w:t>98 кіосків роздрібної торгівлі</w:t>
      </w:r>
    </w:p>
    <w:p w:rsidR="003F30A7" w:rsidRPr="00C85040" w:rsidRDefault="003F30A7" w:rsidP="00C85040">
      <w:pPr>
        <w:pStyle w:val="BodyText"/>
        <w:numPr>
          <w:ilvl w:val="0"/>
          <w:numId w:val="8"/>
        </w:numPr>
        <w:ind w:left="0" w:firstLine="540"/>
        <w:rPr>
          <w:lang w:val="uk-UA"/>
        </w:rPr>
      </w:pPr>
      <w:r w:rsidRPr="00C85040">
        <w:rPr>
          <w:lang w:val="uk-UA"/>
        </w:rPr>
        <w:t>1 комунальна власність «Чопський ринок»</w:t>
      </w:r>
    </w:p>
    <w:p w:rsidR="003F30A7" w:rsidRPr="00C85040" w:rsidRDefault="003F30A7" w:rsidP="00C85040">
      <w:pPr>
        <w:pStyle w:val="BodyText"/>
        <w:numPr>
          <w:ilvl w:val="0"/>
          <w:numId w:val="8"/>
        </w:numPr>
        <w:ind w:left="0" w:firstLine="540"/>
        <w:rPr>
          <w:lang w:val="uk-UA"/>
        </w:rPr>
      </w:pPr>
      <w:r w:rsidRPr="00C85040">
        <w:rPr>
          <w:lang w:val="uk-UA"/>
        </w:rPr>
        <w:t>2 АЗС</w:t>
      </w:r>
    </w:p>
    <w:p w:rsidR="003F30A7" w:rsidRPr="00C85040" w:rsidRDefault="003F30A7" w:rsidP="00C85040">
      <w:pPr>
        <w:pStyle w:val="BodyText"/>
        <w:numPr>
          <w:ilvl w:val="0"/>
          <w:numId w:val="8"/>
        </w:numPr>
        <w:ind w:left="0" w:firstLine="540"/>
        <w:rPr>
          <w:lang w:val="uk-UA"/>
        </w:rPr>
      </w:pPr>
      <w:r w:rsidRPr="00C85040">
        <w:rPr>
          <w:lang w:val="uk-UA"/>
        </w:rPr>
        <w:t>1 ресторан</w:t>
      </w:r>
    </w:p>
    <w:p w:rsidR="003F30A7" w:rsidRPr="00C85040" w:rsidRDefault="003F30A7" w:rsidP="00C85040">
      <w:pPr>
        <w:pStyle w:val="BodyText"/>
        <w:numPr>
          <w:ilvl w:val="0"/>
          <w:numId w:val="8"/>
        </w:numPr>
        <w:ind w:left="0" w:firstLine="540"/>
        <w:rPr>
          <w:lang w:val="uk-UA"/>
        </w:rPr>
      </w:pPr>
      <w:r w:rsidRPr="00C85040">
        <w:rPr>
          <w:lang w:val="uk-UA"/>
        </w:rPr>
        <w:t>10 кафе-барів</w:t>
      </w:r>
    </w:p>
    <w:p w:rsidR="003F30A7" w:rsidRPr="00C85040" w:rsidRDefault="003F30A7" w:rsidP="00C85040">
      <w:pPr>
        <w:pStyle w:val="BodyText"/>
        <w:numPr>
          <w:ilvl w:val="0"/>
          <w:numId w:val="8"/>
        </w:numPr>
        <w:ind w:left="0" w:firstLine="540"/>
        <w:rPr>
          <w:lang w:val="uk-UA"/>
        </w:rPr>
      </w:pPr>
      <w:r w:rsidRPr="00C85040">
        <w:rPr>
          <w:lang w:val="uk-UA"/>
        </w:rPr>
        <w:t>2 готелі</w:t>
      </w:r>
    </w:p>
    <w:p w:rsidR="003F30A7" w:rsidRPr="00C85040" w:rsidRDefault="003F30A7" w:rsidP="00C85040">
      <w:pPr>
        <w:pStyle w:val="BodyText"/>
        <w:ind w:firstLine="540"/>
      </w:pPr>
      <w:r w:rsidRPr="00C85040">
        <w:t xml:space="preserve">Щотижня проводиться моніторинг цін на основні продукти харчування відповідно до затвердженого переліку.  </w:t>
      </w:r>
    </w:p>
    <w:p w:rsidR="003F30A7" w:rsidRPr="00C85040" w:rsidRDefault="003F30A7" w:rsidP="00C85040">
      <w:pPr>
        <w:pStyle w:val="BodyText"/>
        <w:ind w:firstLine="540"/>
      </w:pPr>
      <w:r w:rsidRPr="00C85040">
        <w:t>Керівникам торгівельних мереж пропонується забезпечення товарною масою переважно від виробників власної продукції.</w:t>
      </w:r>
    </w:p>
    <w:p w:rsidR="003F30A7" w:rsidRPr="00C85040" w:rsidRDefault="003F30A7" w:rsidP="00C85040">
      <w:pPr>
        <w:ind w:firstLine="540"/>
        <w:jc w:val="both"/>
        <w:rPr>
          <w:sz w:val="28"/>
          <w:szCs w:val="28"/>
        </w:rPr>
      </w:pPr>
    </w:p>
    <w:p w:rsidR="003F30A7" w:rsidRPr="00C85040" w:rsidRDefault="003F30A7" w:rsidP="00C85040">
      <w:pPr>
        <w:tabs>
          <w:tab w:val="left" w:pos="1020"/>
        </w:tabs>
        <w:ind w:firstLine="540"/>
        <w:jc w:val="both"/>
        <w:rPr>
          <w:b/>
          <w:bCs/>
          <w:i/>
          <w:iCs/>
          <w:sz w:val="28"/>
          <w:szCs w:val="28"/>
          <w:lang w:val="uk-UA"/>
        </w:rPr>
      </w:pPr>
      <w:r w:rsidRPr="00C85040">
        <w:rPr>
          <w:b/>
          <w:bCs/>
          <w:i/>
          <w:iCs/>
          <w:sz w:val="28"/>
          <w:szCs w:val="28"/>
          <w:lang w:val="uk-UA"/>
        </w:rPr>
        <w:t>Інвестиційна та зовнішньоекономічна діяльність</w:t>
      </w:r>
    </w:p>
    <w:p w:rsidR="003F30A7" w:rsidRPr="00C85040" w:rsidRDefault="003F30A7" w:rsidP="00C85040">
      <w:pPr>
        <w:tabs>
          <w:tab w:val="left" w:pos="1020"/>
        </w:tabs>
        <w:ind w:firstLine="540"/>
        <w:jc w:val="both"/>
        <w:rPr>
          <w:sz w:val="28"/>
          <w:szCs w:val="28"/>
          <w:lang w:val="uk-UA"/>
        </w:rPr>
      </w:pPr>
    </w:p>
    <w:p w:rsidR="003F30A7" w:rsidRPr="00C85040" w:rsidRDefault="003F30A7" w:rsidP="00C85040">
      <w:pPr>
        <w:tabs>
          <w:tab w:val="left" w:pos="1020"/>
        </w:tabs>
        <w:ind w:firstLine="540"/>
        <w:jc w:val="both"/>
        <w:rPr>
          <w:sz w:val="28"/>
          <w:szCs w:val="28"/>
          <w:lang w:val="uk-UA"/>
        </w:rPr>
      </w:pPr>
      <w:r w:rsidRPr="00C85040">
        <w:rPr>
          <w:sz w:val="28"/>
          <w:szCs w:val="28"/>
          <w:lang w:val="uk-UA"/>
        </w:rPr>
        <w:t>Зовнішня торгівля послугами характеризується наступними даними: експорт послуг склав 1399,3 тис.дол. США, що складає 2,9 % від показника  загального обсягу, імпорт послуг у м. Чоп від показника  загального обсягу становить 0.1 % і складає 6,3 тис. дол. США.</w:t>
      </w:r>
    </w:p>
    <w:p w:rsidR="003F30A7" w:rsidRPr="00C85040" w:rsidRDefault="003F30A7" w:rsidP="00C85040">
      <w:pPr>
        <w:ind w:firstLine="540"/>
        <w:jc w:val="both"/>
        <w:rPr>
          <w:sz w:val="28"/>
          <w:szCs w:val="28"/>
          <w:lang w:val="uk-UA"/>
        </w:rPr>
      </w:pPr>
      <w:r w:rsidRPr="00C85040">
        <w:rPr>
          <w:sz w:val="28"/>
          <w:szCs w:val="28"/>
          <w:lang w:val="uk-UA"/>
        </w:rPr>
        <w:t xml:space="preserve">В зв’язку з нестабільною ситуацією в Країні та в загалом в економіці, протягом I півріччя 2017 року в економіку міста прямі іноземні інвестиції не залучались. </w:t>
      </w:r>
    </w:p>
    <w:p w:rsidR="003F30A7" w:rsidRPr="00C85040" w:rsidRDefault="003F30A7" w:rsidP="00C85040">
      <w:pPr>
        <w:ind w:firstLine="540"/>
        <w:jc w:val="both"/>
        <w:rPr>
          <w:sz w:val="28"/>
          <w:szCs w:val="28"/>
          <w:lang w:val="uk-UA"/>
        </w:rPr>
      </w:pPr>
      <w:r w:rsidRPr="00C85040">
        <w:rPr>
          <w:sz w:val="28"/>
          <w:szCs w:val="28"/>
          <w:lang w:val="uk-UA"/>
        </w:rPr>
        <w:t>Обсяг прямих іноземних інвестицій по наростаючому підсумку з початку інвестування станом на 01.07.2017 року склав 13405,6 тис.дол. США. Найбільшими  країнами інвесторами являються Австрія, Іспанія, Литва, Ліхтенштейн, Німеччина, Швейцарія.</w:t>
      </w:r>
    </w:p>
    <w:p w:rsidR="003F30A7" w:rsidRDefault="003F30A7" w:rsidP="00C85040">
      <w:pPr>
        <w:ind w:firstLine="540"/>
        <w:jc w:val="both"/>
        <w:rPr>
          <w:sz w:val="28"/>
          <w:szCs w:val="28"/>
          <w:lang w:val="uk-UA"/>
        </w:rPr>
      </w:pPr>
      <w:r w:rsidRPr="00C85040">
        <w:rPr>
          <w:sz w:val="28"/>
          <w:szCs w:val="28"/>
          <w:lang w:val="uk-UA"/>
        </w:rPr>
        <w:t xml:space="preserve">У січні–червні 2017 р. підприємствами та організаціями за рахунок усіх джерел фінансування освоєно 10581 тис.грн капітальних інвестицій. </w:t>
      </w:r>
      <w:r w:rsidRPr="00C85040">
        <w:rPr>
          <w:sz w:val="28"/>
          <w:szCs w:val="28"/>
        </w:rPr>
        <w:t xml:space="preserve">Головним джерелом фінансування капітальних інвестицій залишаються власні кошти підприємств та організацій, за рахунок яких освоєно </w:t>
      </w:r>
      <w:r w:rsidRPr="00C85040">
        <w:rPr>
          <w:sz w:val="28"/>
          <w:szCs w:val="28"/>
          <w:lang w:val="uk-UA"/>
        </w:rPr>
        <w:t xml:space="preserve">0,6 </w:t>
      </w:r>
      <w:r w:rsidRPr="00C85040">
        <w:rPr>
          <w:sz w:val="28"/>
          <w:szCs w:val="28"/>
        </w:rPr>
        <w:t xml:space="preserve">% загального обсягу. </w:t>
      </w:r>
      <w:r w:rsidRPr="00C85040">
        <w:rPr>
          <w:sz w:val="28"/>
          <w:szCs w:val="28"/>
          <w:lang w:val="uk-UA"/>
        </w:rPr>
        <w:t>Обсяг капітальних інвестицій у січні-червні 2017 року на одну особу склав 1189,8 грн.</w:t>
      </w:r>
    </w:p>
    <w:p w:rsidR="003F30A7" w:rsidRPr="00C85040" w:rsidRDefault="003F30A7" w:rsidP="00C85040">
      <w:pPr>
        <w:ind w:firstLine="540"/>
        <w:jc w:val="both"/>
        <w:rPr>
          <w:sz w:val="28"/>
          <w:szCs w:val="28"/>
          <w:lang w:val="uk-UA"/>
        </w:rPr>
      </w:pPr>
    </w:p>
    <w:p w:rsidR="003F30A7" w:rsidRDefault="003F30A7" w:rsidP="00C85040">
      <w:pPr>
        <w:ind w:firstLine="540"/>
        <w:jc w:val="both"/>
        <w:rPr>
          <w:b/>
          <w:bCs/>
          <w:i/>
          <w:iCs/>
          <w:sz w:val="28"/>
          <w:szCs w:val="28"/>
          <w:lang w:val="uk-UA"/>
        </w:rPr>
      </w:pPr>
      <w:r w:rsidRPr="00C85040">
        <w:rPr>
          <w:b/>
          <w:bCs/>
          <w:i/>
          <w:iCs/>
          <w:sz w:val="28"/>
          <w:szCs w:val="28"/>
          <w:lang w:val="uk-UA"/>
        </w:rPr>
        <w:t>Показники рівня  життя</w:t>
      </w:r>
    </w:p>
    <w:p w:rsidR="003F30A7" w:rsidRPr="00C85040" w:rsidRDefault="003F30A7" w:rsidP="00C85040">
      <w:pPr>
        <w:ind w:firstLine="540"/>
        <w:jc w:val="both"/>
        <w:rPr>
          <w:b/>
          <w:bCs/>
          <w:i/>
          <w:iCs/>
          <w:sz w:val="28"/>
          <w:szCs w:val="28"/>
          <w:lang w:val="uk-UA"/>
        </w:rPr>
      </w:pPr>
    </w:p>
    <w:p w:rsidR="003F30A7" w:rsidRPr="00C85040" w:rsidRDefault="003F30A7" w:rsidP="00C85040">
      <w:pPr>
        <w:tabs>
          <w:tab w:val="left" w:pos="1020"/>
        </w:tabs>
        <w:ind w:firstLine="540"/>
        <w:jc w:val="both"/>
        <w:rPr>
          <w:sz w:val="28"/>
          <w:szCs w:val="28"/>
          <w:lang w:val="uk-UA"/>
        </w:rPr>
      </w:pPr>
      <w:r w:rsidRPr="00C85040">
        <w:rPr>
          <w:sz w:val="28"/>
          <w:szCs w:val="28"/>
          <w:lang w:val="uk-UA"/>
        </w:rPr>
        <w:t xml:space="preserve">Номінальна середньомісячна заробітна плата, нарахована на одного штатного працівника (без врахування  найманих працівників статистично малих підприємств та зайнятих у фізичних осіб – суб’єктів підприємницької діяльності), за січень-серпень 2017 року становила 6208 грн., що у відсотках до відповідного періоду минулого року складає 67,4 % та 99,9 % до загально обласного показника.  </w:t>
      </w:r>
    </w:p>
    <w:p w:rsidR="003F30A7" w:rsidRPr="00C85040" w:rsidRDefault="003F30A7" w:rsidP="00C85040">
      <w:pPr>
        <w:tabs>
          <w:tab w:val="left" w:pos="1020"/>
        </w:tabs>
        <w:ind w:firstLine="540"/>
        <w:jc w:val="both"/>
        <w:rPr>
          <w:sz w:val="28"/>
          <w:szCs w:val="28"/>
          <w:lang w:val="uk-UA"/>
        </w:rPr>
      </w:pPr>
      <w:r w:rsidRPr="00C85040">
        <w:rPr>
          <w:sz w:val="28"/>
          <w:szCs w:val="28"/>
          <w:lang w:val="uk-UA"/>
        </w:rPr>
        <w:t>Середньооблікова кількість штатних працівників у м. Чоп за ІІ квартал 2017 року становить 1679 осіб, що у відношенні до минулого року становить 73,4 %.</w:t>
      </w:r>
    </w:p>
    <w:p w:rsidR="003F30A7" w:rsidRPr="00C85040" w:rsidRDefault="003F30A7" w:rsidP="00C85040">
      <w:pPr>
        <w:tabs>
          <w:tab w:val="left" w:pos="1020"/>
        </w:tabs>
        <w:ind w:firstLine="540"/>
        <w:jc w:val="both"/>
        <w:rPr>
          <w:sz w:val="28"/>
          <w:szCs w:val="28"/>
          <w:lang w:val="uk-UA"/>
        </w:rPr>
      </w:pPr>
      <w:r w:rsidRPr="00C85040">
        <w:rPr>
          <w:sz w:val="28"/>
          <w:szCs w:val="28"/>
          <w:lang w:val="uk-UA"/>
        </w:rPr>
        <w:t>Скорочення середньооблікової кількості працівників, призводить до збільшення безробіття населення.</w:t>
      </w:r>
    </w:p>
    <w:p w:rsidR="003F30A7" w:rsidRPr="00C85040" w:rsidRDefault="003F30A7" w:rsidP="00C85040">
      <w:pPr>
        <w:ind w:firstLine="540"/>
        <w:jc w:val="both"/>
        <w:rPr>
          <w:sz w:val="28"/>
          <w:szCs w:val="28"/>
          <w:lang w:val="uk-UA"/>
        </w:rPr>
      </w:pPr>
      <w:r w:rsidRPr="00C85040">
        <w:rPr>
          <w:sz w:val="28"/>
          <w:szCs w:val="28"/>
          <w:lang w:val="uk-UA"/>
        </w:rPr>
        <w:t>Міською комісією з питань своєчасності і повноти сплати податків та погашення заборгованості із заробітної плати та інших соціальних виплат за січень – вересень 2017 року проведено 3 засідання комісії з питань своєчасності і повноти сплати податків, заборгованості із заробітної плати та інших соціальних виплат, куди запрошуються найбільші боржники до бюджету м.</w:t>
      </w:r>
      <w:r>
        <w:rPr>
          <w:sz w:val="28"/>
          <w:szCs w:val="28"/>
          <w:lang w:val="uk-UA"/>
        </w:rPr>
        <w:t xml:space="preserve"> </w:t>
      </w:r>
      <w:r w:rsidRPr="00C85040">
        <w:rPr>
          <w:sz w:val="28"/>
          <w:szCs w:val="28"/>
          <w:lang w:val="uk-UA"/>
        </w:rPr>
        <w:t>Чоп (згідно інфо</w:t>
      </w:r>
      <w:r>
        <w:rPr>
          <w:sz w:val="28"/>
          <w:szCs w:val="28"/>
          <w:lang w:val="uk-UA"/>
        </w:rPr>
        <w:t xml:space="preserve">рмації Ужгородської ОДПІ ГУ ДПС </w:t>
      </w:r>
      <w:r w:rsidRPr="00C85040">
        <w:rPr>
          <w:sz w:val="28"/>
          <w:szCs w:val="28"/>
          <w:lang w:val="uk-UA"/>
        </w:rPr>
        <w:t xml:space="preserve">у Закарпатській області), з метою отримання пояснень щодо наявних боргів та можливості їх погашення. </w:t>
      </w:r>
    </w:p>
    <w:p w:rsidR="003F30A7" w:rsidRPr="00C85040" w:rsidRDefault="003F30A7" w:rsidP="00C85040">
      <w:pPr>
        <w:pStyle w:val="14"/>
        <w:tabs>
          <w:tab w:val="left" w:pos="720"/>
        </w:tabs>
        <w:ind w:left="0" w:firstLine="540"/>
        <w:jc w:val="both"/>
        <w:rPr>
          <w:sz w:val="28"/>
          <w:szCs w:val="28"/>
          <w:lang w:val="uk-UA"/>
        </w:rPr>
      </w:pPr>
      <w:r w:rsidRPr="00C85040">
        <w:rPr>
          <w:b/>
          <w:bCs/>
          <w:sz w:val="28"/>
          <w:szCs w:val="28"/>
          <w:lang w:val="uk-UA"/>
        </w:rPr>
        <w:tab/>
      </w:r>
      <w:r w:rsidRPr="00C85040">
        <w:rPr>
          <w:sz w:val="28"/>
          <w:szCs w:val="28"/>
          <w:lang w:val="uk-UA"/>
        </w:rPr>
        <w:t>За статистичними даними, с</w:t>
      </w:r>
      <w:r w:rsidRPr="00C85040">
        <w:rPr>
          <w:sz w:val="28"/>
          <w:szCs w:val="28"/>
        </w:rPr>
        <w:t>таном на 01.0</w:t>
      </w:r>
      <w:r w:rsidRPr="00C85040">
        <w:rPr>
          <w:sz w:val="28"/>
          <w:szCs w:val="28"/>
          <w:lang w:val="uk-UA"/>
        </w:rPr>
        <w:t>9</w:t>
      </w:r>
      <w:r w:rsidRPr="00C85040">
        <w:rPr>
          <w:sz w:val="28"/>
          <w:szCs w:val="28"/>
        </w:rPr>
        <w:t>.201</w:t>
      </w:r>
      <w:r w:rsidRPr="00C85040">
        <w:rPr>
          <w:sz w:val="28"/>
          <w:szCs w:val="28"/>
          <w:lang w:val="uk-UA"/>
        </w:rPr>
        <w:t>7</w:t>
      </w:r>
      <w:r w:rsidRPr="00C85040">
        <w:rPr>
          <w:sz w:val="28"/>
          <w:szCs w:val="28"/>
        </w:rPr>
        <w:t>. заборгован</w:t>
      </w:r>
      <w:r w:rsidRPr="00C85040">
        <w:rPr>
          <w:sz w:val="28"/>
          <w:szCs w:val="28"/>
          <w:lang w:val="uk-UA"/>
        </w:rPr>
        <w:t>і</w:t>
      </w:r>
      <w:r w:rsidRPr="00C85040">
        <w:rPr>
          <w:sz w:val="28"/>
          <w:szCs w:val="28"/>
        </w:rPr>
        <w:t>ст</w:t>
      </w:r>
      <w:r w:rsidRPr="00C85040">
        <w:rPr>
          <w:sz w:val="28"/>
          <w:szCs w:val="28"/>
          <w:lang w:val="uk-UA"/>
        </w:rPr>
        <w:t>ь</w:t>
      </w:r>
      <w:r w:rsidRPr="00C85040">
        <w:rPr>
          <w:sz w:val="28"/>
          <w:szCs w:val="28"/>
        </w:rPr>
        <w:t xml:space="preserve"> із виплати заробітної плати </w:t>
      </w:r>
      <w:r w:rsidRPr="00C85040">
        <w:rPr>
          <w:sz w:val="28"/>
          <w:szCs w:val="28"/>
          <w:lang w:val="uk-UA"/>
        </w:rPr>
        <w:t>становить 43,1 тис.грн у МКП ЖКГ «Тиса»</w:t>
      </w:r>
      <w:r w:rsidRPr="00C85040">
        <w:rPr>
          <w:sz w:val="28"/>
          <w:szCs w:val="28"/>
        </w:rPr>
        <w:t>.</w:t>
      </w:r>
      <w:r w:rsidRPr="00C85040">
        <w:rPr>
          <w:sz w:val="28"/>
          <w:szCs w:val="28"/>
          <w:lang w:val="uk-UA"/>
        </w:rPr>
        <w:t xml:space="preserve"> </w:t>
      </w:r>
    </w:p>
    <w:p w:rsidR="003F30A7" w:rsidRPr="00C85040" w:rsidRDefault="003F30A7" w:rsidP="00C85040">
      <w:pPr>
        <w:pStyle w:val="14"/>
        <w:tabs>
          <w:tab w:val="left" w:pos="720"/>
        </w:tabs>
        <w:ind w:left="0" w:firstLine="540"/>
        <w:jc w:val="both"/>
        <w:rPr>
          <w:sz w:val="28"/>
          <w:szCs w:val="28"/>
          <w:lang w:val="uk-UA"/>
        </w:rPr>
      </w:pPr>
      <w:r w:rsidRPr="00C85040">
        <w:rPr>
          <w:sz w:val="28"/>
          <w:szCs w:val="28"/>
          <w:lang w:val="uk-UA"/>
        </w:rPr>
        <w:tab/>
        <w:t>Рішенням двадцять другої сесії сьомого скликання Чопської міської ради від 14.06.2017</w:t>
      </w:r>
      <w:r>
        <w:rPr>
          <w:sz w:val="28"/>
          <w:szCs w:val="28"/>
          <w:lang w:val="uk-UA"/>
        </w:rPr>
        <w:t xml:space="preserve"> р</w:t>
      </w:r>
      <w:r w:rsidRPr="00C85040">
        <w:rPr>
          <w:sz w:val="28"/>
          <w:szCs w:val="28"/>
          <w:lang w:val="uk-UA"/>
        </w:rPr>
        <w:t>. №</w:t>
      </w:r>
      <w:r>
        <w:rPr>
          <w:sz w:val="28"/>
          <w:szCs w:val="28"/>
          <w:lang w:val="uk-UA"/>
        </w:rPr>
        <w:t xml:space="preserve">  </w:t>
      </w:r>
      <w:r w:rsidRPr="00C85040">
        <w:rPr>
          <w:sz w:val="28"/>
          <w:szCs w:val="28"/>
          <w:lang w:val="uk-UA"/>
        </w:rPr>
        <w:t xml:space="preserve">11 надано згоду МКП ЖКГ «Тиса» на звернення у передбаченому законом порядку до господарського суду із заявою про порушення провадження у справі про банкрутство Міського комунального підприємства житлово-комунального господарства «Тиса». </w:t>
      </w:r>
    </w:p>
    <w:p w:rsidR="003F30A7" w:rsidRPr="00C85040" w:rsidRDefault="003F30A7" w:rsidP="00C85040">
      <w:pPr>
        <w:ind w:firstLine="540"/>
        <w:jc w:val="both"/>
        <w:rPr>
          <w:sz w:val="28"/>
          <w:szCs w:val="28"/>
        </w:rPr>
      </w:pPr>
      <w:r w:rsidRPr="00C85040">
        <w:rPr>
          <w:sz w:val="28"/>
          <w:szCs w:val="28"/>
        </w:rPr>
        <w:t>На даний час можливість погашення заборгованості зі сплати заробітної плати відсутня, розпочато процедуру банкрутства даного підприємства.</w:t>
      </w:r>
    </w:p>
    <w:p w:rsidR="003F30A7" w:rsidRDefault="003F30A7" w:rsidP="00C85040">
      <w:pPr>
        <w:ind w:firstLine="540"/>
        <w:jc w:val="both"/>
        <w:rPr>
          <w:b/>
          <w:bCs/>
          <w:i/>
          <w:iCs/>
          <w:sz w:val="28"/>
          <w:szCs w:val="28"/>
          <w:lang w:val="uk-UA"/>
        </w:rPr>
      </w:pPr>
    </w:p>
    <w:p w:rsidR="003F30A7" w:rsidRPr="00C85040" w:rsidRDefault="003F30A7" w:rsidP="00C85040">
      <w:pPr>
        <w:ind w:firstLine="540"/>
        <w:jc w:val="both"/>
        <w:rPr>
          <w:b/>
          <w:bCs/>
          <w:i/>
          <w:iCs/>
          <w:color w:val="333300"/>
          <w:sz w:val="28"/>
          <w:szCs w:val="28"/>
          <w:lang w:val="uk-UA"/>
        </w:rPr>
      </w:pPr>
      <w:r w:rsidRPr="00C85040">
        <w:rPr>
          <w:b/>
          <w:bCs/>
          <w:i/>
          <w:iCs/>
          <w:sz w:val="28"/>
          <w:szCs w:val="28"/>
          <w:lang w:val="uk-UA"/>
        </w:rPr>
        <w:t>Динаміка середньомісячної заробітної плати найманих працівників за період з 2015 по 2017 роки</w:t>
      </w:r>
    </w:p>
    <w:p w:rsidR="003F30A7" w:rsidRPr="00C85040" w:rsidRDefault="003F30A7" w:rsidP="00C85040">
      <w:pPr>
        <w:tabs>
          <w:tab w:val="left" w:pos="1020"/>
        </w:tabs>
        <w:ind w:firstLine="540"/>
        <w:jc w:val="both"/>
        <w:rPr>
          <w:sz w:val="28"/>
          <w:szCs w:val="28"/>
          <w:lang w:val="uk-UA"/>
        </w:rPr>
      </w:pPr>
      <w:r w:rsidRPr="008E3499">
        <w:rPr>
          <w:b/>
          <w:bCs/>
          <w:noProof/>
          <w:sz w:val="28"/>
          <w:szCs w:val="28"/>
        </w:rPr>
        <w:object w:dxaOrig="7988" w:dyaOrig="3648">
          <v:shape id="Объект 8" o:spid="_x0000_i1026" type="#_x0000_t75" style="width:437.25pt;height:193.5pt;visibility:visible" o:ole="">
            <v:imagedata r:id="rId8" o:title="" croptop="-1707f" cropbottom="-2335f" cropleft="-6531f" cropright="-418f"/>
            <o:lock v:ext="edit" aspectratio="f"/>
          </v:shape>
          <o:OLEObject Type="Embed" ProgID="Excel.Chart.8" ShapeID="Объект 8" DrawAspect="Content" ObjectID="_1574840871" r:id="rId9"/>
        </w:object>
      </w:r>
    </w:p>
    <w:p w:rsidR="003F30A7" w:rsidRPr="00C85040" w:rsidRDefault="003F30A7" w:rsidP="00C85040">
      <w:pPr>
        <w:ind w:firstLine="540"/>
        <w:jc w:val="both"/>
        <w:rPr>
          <w:sz w:val="28"/>
          <w:szCs w:val="28"/>
          <w:lang w:val="uk-UA"/>
        </w:rPr>
      </w:pPr>
    </w:p>
    <w:p w:rsidR="003F30A7" w:rsidRDefault="003F30A7" w:rsidP="00C85040">
      <w:pPr>
        <w:ind w:firstLine="540"/>
        <w:jc w:val="both"/>
        <w:rPr>
          <w:b/>
          <w:bCs/>
          <w:i/>
          <w:iCs/>
          <w:sz w:val="28"/>
          <w:szCs w:val="28"/>
          <w:lang w:val="uk-UA"/>
        </w:rPr>
      </w:pPr>
      <w:r w:rsidRPr="00C85040">
        <w:rPr>
          <w:b/>
          <w:bCs/>
          <w:i/>
          <w:iCs/>
          <w:sz w:val="28"/>
          <w:szCs w:val="28"/>
          <w:lang w:val="uk-UA"/>
        </w:rPr>
        <w:t>Субсидії</w:t>
      </w:r>
    </w:p>
    <w:p w:rsidR="003F30A7" w:rsidRPr="00C85040" w:rsidRDefault="003F30A7" w:rsidP="00C85040">
      <w:pPr>
        <w:ind w:firstLine="540"/>
        <w:jc w:val="both"/>
        <w:rPr>
          <w:b/>
          <w:bCs/>
          <w:i/>
          <w:iCs/>
          <w:sz w:val="28"/>
          <w:szCs w:val="28"/>
          <w:lang w:val="uk-UA"/>
        </w:rPr>
      </w:pPr>
    </w:p>
    <w:p w:rsidR="003F30A7" w:rsidRPr="00C85040" w:rsidRDefault="003F30A7" w:rsidP="00C85040">
      <w:pPr>
        <w:ind w:firstLine="540"/>
        <w:jc w:val="both"/>
        <w:rPr>
          <w:sz w:val="28"/>
          <w:szCs w:val="28"/>
          <w:lang w:val="uk-UA"/>
        </w:rPr>
      </w:pPr>
      <w:r w:rsidRPr="00C85040">
        <w:rPr>
          <w:sz w:val="28"/>
          <w:szCs w:val="28"/>
          <w:lang w:val="uk-UA"/>
        </w:rPr>
        <w:t>Станом на січень – серпень 2017 року  було призначено субсидій на загальну суму 508658 тис. грн. За субсидіями для відшкодування витрат на оплату житлово-комунальних послуг звернулося 1689 дом. господарств з яких отримують субсидії 1196 дом.господарств, середній розмір призначеної субсидії складає 58,7 грн..</w:t>
      </w:r>
    </w:p>
    <w:p w:rsidR="003F30A7" w:rsidRDefault="003F30A7" w:rsidP="00C85040">
      <w:pPr>
        <w:pStyle w:val="BodyTextIndent"/>
        <w:spacing w:after="0"/>
        <w:ind w:left="0" w:firstLine="540"/>
        <w:jc w:val="both"/>
        <w:rPr>
          <w:b/>
          <w:bCs/>
          <w:i/>
          <w:iCs/>
          <w:sz w:val="28"/>
          <w:szCs w:val="28"/>
          <w:lang w:val="uk-UA"/>
        </w:rPr>
      </w:pPr>
    </w:p>
    <w:p w:rsidR="003F30A7" w:rsidRPr="00C85040" w:rsidRDefault="003F30A7" w:rsidP="00C85040">
      <w:pPr>
        <w:pStyle w:val="BodyTextIndent"/>
        <w:spacing w:after="0"/>
        <w:ind w:left="0" w:firstLine="540"/>
        <w:jc w:val="both"/>
        <w:rPr>
          <w:b/>
          <w:bCs/>
          <w:i/>
          <w:iCs/>
          <w:sz w:val="28"/>
          <w:szCs w:val="28"/>
          <w:lang w:val="uk-UA"/>
        </w:rPr>
      </w:pPr>
      <w:r w:rsidRPr="00C85040">
        <w:rPr>
          <w:b/>
          <w:bCs/>
          <w:i/>
          <w:iCs/>
          <w:sz w:val="28"/>
          <w:szCs w:val="28"/>
          <w:lang w:val="uk-UA"/>
        </w:rPr>
        <w:t>Населення та ринок праці</w:t>
      </w:r>
    </w:p>
    <w:p w:rsidR="003F30A7" w:rsidRPr="00C85040" w:rsidRDefault="003F30A7" w:rsidP="00C85040">
      <w:pPr>
        <w:shd w:val="clear" w:color="auto" w:fill="FFFFFF"/>
        <w:ind w:firstLine="540"/>
        <w:jc w:val="both"/>
        <w:rPr>
          <w:b/>
          <w:bCs/>
          <w:i/>
          <w:iCs/>
          <w:color w:val="000000"/>
          <w:sz w:val="28"/>
          <w:szCs w:val="28"/>
          <w:lang w:val="uk-UA"/>
        </w:rPr>
      </w:pPr>
      <w:r w:rsidRPr="00C85040">
        <w:rPr>
          <w:b/>
          <w:bCs/>
          <w:i/>
          <w:iCs/>
          <w:color w:val="000000"/>
          <w:sz w:val="28"/>
          <w:szCs w:val="28"/>
          <w:lang w:val="uk-UA"/>
        </w:rPr>
        <w:t xml:space="preserve">         </w:t>
      </w:r>
      <w:r w:rsidRPr="008E3499">
        <w:rPr>
          <w:b/>
          <w:bCs/>
          <w:i/>
          <w:iCs/>
          <w:noProof/>
          <w:color w:val="000000"/>
          <w:sz w:val="28"/>
          <w:szCs w:val="28"/>
        </w:rPr>
        <w:object w:dxaOrig="8209" w:dyaOrig="4311">
          <v:shape id="Объект 9" o:spid="_x0000_i1027" type="#_x0000_t75" style="width:429pt;height:249.75pt;visibility:visible" o:ole="">
            <v:imagedata r:id="rId10" o:title="" croptop="-5093f" cropbottom="-5382f" cropleft="-4287f" cropright="-88f"/>
            <o:lock v:ext="edit" aspectratio="f"/>
          </v:shape>
          <o:OLEObject Type="Embed" ProgID="Excel.Chart.8" ShapeID="Объект 9" DrawAspect="Content" ObjectID="_1574840872" r:id="rId11"/>
        </w:object>
      </w:r>
    </w:p>
    <w:p w:rsidR="003F30A7" w:rsidRPr="00C85040" w:rsidRDefault="003F30A7" w:rsidP="00C85040">
      <w:pPr>
        <w:ind w:firstLine="540"/>
        <w:jc w:val="both"/>
        <w:rPr>
          <w:sz w:val="28"/>
          <w:szCs w:val="28"/>
          <w:lang w:val="uk-UA"/>
        </w:rPr>
      </w:pPr>
      <w:r w:rsidRPr="00C85040">
        <w:rPr>
          <w:sz w:val="28"/>
          <w:szCs w:val="28"/>
          <w:lang w:val="uk-UA"/>
        </w:rPr>
        <w:t>Відділом відстежується демографічна ситуація міста. Чисельність наявного населення станом на 01.07.2017 року становить 8933 особи, кількість народжених становила 40 особи, кількість померлих – 61 особи, природне скорочення становить -</w:t>
      </w:r>
      <w:r>
        <w:rPr>
          <w:sz w:val="28"/>
          <w:szCs w:val="28"/>
          <w:lang w:val="uk-UA"/>
        </w:rPr>
        <w:t xml:space="preserve"> </w:t>
      </w:r>
      <w:r w:rsidRPr="00C85040">
        <w:rPr>
          <w:sz w:val="28"/>
          <w:szCs w:val="28"/>
          <w:lang w:val="uk-UA"/>
        </w:rPr>
        <w:t xml:space="preserve">21 осіб. Зареєстровано 28 шлюбів та 4 розлучення. Міграційне сальдо становить 22 осіб, прибулих  61 особи, вибулих 39 осіб. </w:t>
      </w:r>
      <w:r>
        <w:rPr>
          <w:sz w:val="28"/>
          <w:szCs w:val="28"/>
          <w:lang w:val="uk-UA"/>
        </w:rPr>
        <w:t>На підприємствах, установах</w:t>
      </w:r>
      <w:r w:rsidRPr="00C85040">
        <w:rPr>
          <w:sz w:val="28"/>
          <w:szCs w:val="28"/>
          <w:lang w:val="uk-UA"/>
        </w:rPr>
        <w:t xml:space="preserve"> та організаціях міста щороку розробляються комплексні заходи щодо охорони праці, в який входять заходи щодо приведення умов праці на робочих місцях у відповідність із вимогами санітарно-гігієнічних норм.</w:t>
      </w:r>
    </w:p>
    <w:p w:rsidR="003F30A7" w:rsidRPr="00C85040" w:rsidRDefault="003F30A7" w:rsidP="00C85040">
      <w:pPr>
        <w:ind w:firstLine="540"/>
        <w:jc w:val="both"/>
        <w:rPr>
          <w:sz w:val="28"/>
          <w:szCs w:val="28"/>
          <w:lang w:val="uk-UA"/>
        </w:rPr>
      </w:pPr>
      <w:r w:rsidRPr="00C85040">
        <w:rPr>
          <w:sz w:val="28"/>
          <w:szCs w:val="28"/>
          <w:lang w:val="uk-UA"/>
        </w:rPr>
        <w:t>Рішенням 4 сесії Чопської міської ради</w:t>
      </w:r>
      <w:r>
        <w:rPr>
          <w:sz w:val="28"/>
          <w:szCs w:val="28"/>
          <w:lang w:val="uk-UA"/>
        </w:rPr>
        <w:t xml:space="preserve"> </w:t>
      </w:r>
      <w:r w:rsidRPr="00C85040">
        <w:rPr>
          <w:sz w:val="28"/>
          <w:szCs w:val="28"/>
          <w:lang w:val="uk-UA"/>
        </w:rPr>
        <w:t xml:space="preserve">7 скликання № 5 від 29.01.2016 року створено Центр надання адміністративних послуг та реєстраційних дій Чопської міської ради. </w:t>
      </w:r>
    </w:p>
    <w:p w:rsidR="003F30A7" w:rsidRPr="00C85040" w:rsidRDefault="003F30A7" w:rsidP="00C85040">
      <w:pPr>
        <w:ind w:firstLine="540"/>
        <w:jc w:val="both"/>
        <w:rPr>
          <w:sz w:val="28"/>
          <w:szCs w:val="28"/>
          <w:lang w:val="uk-UA"/>
        </w:rPr>
      </w:pPr>
      <w:r w:rsidRPr="00C85040">
        <w:rPr>
          <w:sz w:val="28"/>
          <w:szCs w:val="28"/>
          <w:lang w:val="uk-UA"/>
        </w:rPr>
        <w:t>Рішенням 11 сесії Чопської міської ради 7 скликання № 2 від 08.07.2016 року затверджено Положення про Центр надання адміністративних послуг Чопської міської ради, Регламент роботи Центру надання адміністративних послуг Чопської міської ради, а також Перелік адміністративних послуг, які надаються через Центр надання адміністративних послуг Чопської міської ради, який містить 76 послуг. Рішенням 15 сесії Чопської міської ради 7 скликання № 2 від 22.09.2016 року вказаний перелік послуг був доповнений ще двома послугами.</w:t>
      </w:r>
    </w:p>
    <w:p w:rsidR="003F30A7" w:rsidRPr="00C85040" w:rsidRDefault="003F30A7" w:rsidP="00C85040">
      <w:pPr>
        <w:ind w:firstLine="540"/>
        <w:jc w:val="both"/>
        <w:rPr>
          <w:sz w:val="28"/>
          <w:szCs w:val="28"/>
          <w:lang w:val="uk-UA"/>
        </w:rPr>
      </w:pPr>
      <w:r w:rsidRPr="00C85040">
        <w:rPr>
          <w:sz w:val="28"/>
          <w:szCs w:val="28"/>
          <w:lang w:val="uk-UA"/>
        </w:rPr>
        <w:t>Для забезпечення національних потреб угорськомовних мешканців міста Чоп прийнято на посаду адміністратора із фаховим знанням угорської мови.</w:t>
      </w:r>
    </w:p>
    <w:p w:rsidR="003F30A7" w:rsidRPr="00C85040" w:rsidRDefault="003F30A7" w:rsidP="00C85040">
      <w:pPr>
        <w:ind w:firstLine="540"/>
        <w:jc w:val="both"/>
        <w:rPr>
          <w:sz w:val="28"/>
          <w:szCs w:val="28"/>
          <w:lang w:val="uk-UA"/>
        </w:rPr>
      </w:pPr>
      <w:r w:rsidRPr="00C85040">
        <w:rPr>
          <w:sz w:val="28"/>
          <w:szCs w:val="28"/>
          <w:lang w:val="uk-UA"/>
        </w:rPr>
        <w:t>Для ефективної реалізації повноважень Чопської міської ради попередньо були укладені Угоди про співробітництво з органами виконавчої влади, а саме: Управлінням Держгеокадастру в Ужгородському районі Закарпатської області, Департаментом екології та природних ресурсів Закарпатської обласної державної адміністрації, Управлінням ДСНС в Закарпатській області та Головним управлінням Державної міграційної служби.</w:t>
      </w:r>
    </w:p>
    <w:p w:rsidR="003F30A7" w:rsidRPr="00C85040" w:rsidRDefault="003F30A7" w:rsidP="00C85040">
      <w:pPr>
        <w:ind w:firstLine="540"/>
        <w:jc w:val="both"/>
        <w:rPr>
          <w:sz w:val="28"/>
          <w:szCs w:val="28"/>
          <w:lang w:val="uk-UA"/>
        </w:rPr>
      </w:pPr>
      <w:r w:rsidRPr="00C85040">
        <w:rPr>
          <w:sz w:val="28"/>
          <w:szCs w:val="28"/>
          <w:lang w:val="uk-UA"/>
        </w:rPr>
        <w:t xml:space="preserve"> 27.02.2017 року у зв’язку з реорганізацією Управління Держгеокадастру в Ужгородському районі було перезаключено угоду з Управлінням Держгеокадастру в Закарпатській області.</w:t>
      </w:r>
    </w:p>
    <w:p w:rsidR="003F30A7" w:rsidRPr="00C85040" w:rsidRDefault="003F30A7" w:rsidP="00C85040">
      <w:pPr>
        <w:ind w:firstLine="540"/>
        <w:jc w:val="both"/>
        <w:rPr>
          <w:sz w:val="28"/>
          <w:szCs w:val="28"/>
          <w:lang w:val="uk-UA"/>
        </w:rPr>
      </w:pPr>
      <w:r w:rsidRPr="00C85040">
        <w:rPr>
          <w:sz w:val="28"/>
          <w:szCs w:val="28"/>
          <w:lang w:val="uk-UA"/>
        </w:rPr>
        <w:t>27.06.2017 року укладено Угоду про співпрацю у сфері надання адміністративних послуг з Головним територіальним управлінням юстиції у Закарпатській області. Рішенням 23 сесії від 23.08.2017 року №</w:t>
      </w:r>
      <w:r>
        <w:rPr>
          <w:sz w:val="28"/>
          <w:szCs w:val="28"/>
          <w:lang w:val="uk-UA"/>
        </w:rPr>
        <w:t xml:space="preserve"> </w:t>
      </w:r>
      <w:r w:rsidRPr="00C85040">
        <w:rPr>
          <w:sz w:val="28"/>
          <w:szCs w:val="28"/>
          <w:lang w:val="uk-UA"/>
        </w:rPr>
        <w:t>3 затверджено доповнення до переліку адміністративних послуг, що надаються через ЦНАП Чопської міської ради, послугами, суб’єктом надання яких є Головне територіальне управління</w:t>
      </w:r>
      <w:r>
        <w:rPr>
          <w:sz w:val="28"/>
          <w:szCs w:val="28"/>
          <w:lang w:val="uk-UA"/>
        </w:rPr>
        <w:t xml:space="preserve"> </w:t>
      </w:r>
      <w:r w:rsidRPr="00C85040">
        <w:rPr>
          <w:sz w:val="28"/>
          <w:szCs w:val="28"/>
          <w:lang w:val="uk-UA"/>
        </w:rPr>
        <w:t>юстиції у Закарпатській області.</w:t>
      </w:r>
    </w:p>
    <w:p w:rsidR="003F30A7" w:rsidRPr="00C85040" w:rsidRDefault="003F30A7" w:rsidP="00C85040">
      <w:pPr>
        <w:ind w:firstLine="540"/>
        <w:jc w:val="both"/>
        <w:rPr>
          <w:sz w:val="28"/>
          <w:szCs w:val="28"/>
          <w:lang w:val="uk-UA"/>
        </w:rPr>
      </w:pPr>
      <w:r w:rsidRPr="00C85040">
        <w:rPr>
          <w:sz w:val="28"/>
          <w:szCs w:val="28"/>
          <w:lang w:val="uk-UA"/>
        </w:rPr>
        <w:t>03.07.2017 року підписане Узгоджене рішення про співпрацю у сфері надання адміністративних послуг з Державним агентством водних ресурсів України, сектор у Закарпатській області.</w:t>
      </w:r>
    </w:p>
    <w:p w:rsidR="003F30A7" w:rsidRPr="00C85040" w:rsidRDefault="003F30A7" w:rsidP="00C85040">
      <w:pPr>
        <w:ind w:firstLine="540"/>
        <w:jc w:val="both"/>
        <w:rPr>
          <w:sz w:val="28"/>
          <w:szCs w:val="28"/>
          <w:lang w:val="uk-UA"/>
        </w:rPr>
      </w:pPr>
      <w:r w:rsidRPr="00C85040">
        <w:rPr>
          <w:sz w:val="28"/>
          <w:szCs w:val="28"/>
          <w:lang w:val="uk-UA"/>
        </w:rPr>
        <w:t>Завдяки укладеним Угодам мешканці міста мають змогу отримати адміністративні послуги вказаних органів виконавчої влади безпосередньо у місті Чоп, що значно економить час та кошти населення.</w:t>
      </w:r>
    </w:p>
    <w:p w:rsidR="003F30A7" w:rsidRPr="00C85040" w:rsidRDefault="003F30A7" w:rsidP="00C85040">
      <w:pPr>
        <w:ind w:firstLine="540"/>
        <w:jc w:val="both"/>
        <w:rPr>
          <w:sz w:val="28"/>
          <w:szCs w:val="28"/>
          <w:lang w:val="uk-UA"/>
        </w:rPr>
      </w:pPr>
      <w:r w:rsidRPr="00C85040">
        <w:rPr>
          <w:sz w:val="28"/>
          <w:szCs w:val="28"/>
          <w:lang w:val="uk-UA"/>
        </w:rPr>
        <w:t>Найбільш популярними послугами за даний період є послуги з реєстрації/зняття з реєстрації місця проживання/перебування фізичних осіб. Станом на 01 жовтня 2017 року прийнято та опрацьовано 668 заяв, що на 308 заяв більше від такого ж періоду 2016 року.</w:t>
      </w:r>
    </w:p>
    <w:p w:rsidR="003F30A7" w:rsidRPr="00C85040" w:rsidRDefault="003F30A7" w:rsidP="00C85040">
      <w:pPr>
        <w:ind w:firstLine="540"/>
        <w:jc w:val="both"/>
        <w:rPr>
          <w:sz w:val="28"/>
          <w:szCs w:val="28"/>
          <w:lang w:val="uk-UA"/>
        </w:rPr>
      </w:pPr>
      <w:r w:rsidRPr="00C85040">
        <w:rPr>
          <w:sz w:val="28"/>
          <w:szCs w:val="28"/>
          <w:lang w:val="uk-UA"/>
        </w:rPr>
        <w:t>За вказані адміністративні послуги справляється адміністративний збір у розмірі 0,0085 (у разі звернення особи з порушенням встановленого законом строку – 0,0255) від мінімальної заробітної плати.</w:t>
      </w:r>
    </w:p>
    <w:p w:rsidR="003F30A7" w:rsidRPr="00C85040" w:rsidRDefault="003F30A7" w:rsidP="00C85040">
      <w:pPr>
        <w:ind w:firstLine="540"/>
        <w:jc w:val="both"/>
        <w:rPr>
          <w:sz w:val="28"/>
          <w:szCs w:val="28"/>
          <w:lang w:val="uk-UA"/>
        </w:rPr>
      </w:pPr>
      <w:r w:rsidRPr="00C85040">
        <w:rPr>
          <w:sz w:val="28"/>
          <w:szCs w:val="28"/>
          <w:lang w:val="uk-UA"/>
        </w:rPr>
        <w:t>Таким чином, до місцевого бюджету за надання вказаних послуг було сплачено 9055 грн. 80 коп.</w:t>
      </w:r>
    </w:p>
    <w:p w:rsidR="003F30A7" w:rsidRPr="00C85040" w:rsidRDefault="003F30A7" w:rsidP="00C85040">
      <w:pPr>
        <w:ind w:firstLine="540"/>
        <w:jc w:val="both"/>
        <w:rPr>
          <w:sz w:val="28"/>
          <w:szCs w:val="28"/>
          <w:lang w:val="uk-UA"/>
        </w:rPr>
      </w:pPr>
      <w:r w:rsidRPr="00C85040">
        <w:rPr>
          <w:sz w:val="28"/>
          <w:szCs w:val="28"/>
          <w:lang w:val="uk-UA"/>
        </w:rPr>
        <w:t>За 9 місяців 2017 року було 1247 звернень для отримання адміністративних послуг, з них видано результатів - 1193, з них 5 відмов. За вказаний період було надано 72 послуги  Головного управління</w:t>
      </w:r>
      <w:r>
        <w:rPr>
          <w:sz w:val="28"/>
          <w:szCs w:val="28"/>
          <w:lang w:val="uk-UA"/>
        </w:rPr>
        <w:t xml:space="preserve"> </w:t>
      </w:r>
      <w:r w:rsidRPr="00C85040">
        <w:rPr>
          <w:sz w:val="28"/>
          <w:szCs w:val="28"/>
          <w:lang w:val="uk-UA"/>
        </w:rPr>
        <w:t>Державної міграційної служби,  6 послуг</w:t>
      </w:r>
      <w:r>
        <w:rPr>
          <w:sz w:val="28"/>
          <w:szCs w:val="28"/>
          <w:lang w:val="uk-UA"/>
        </w:rPr>
        <w:t xml:space="preserve"> </w:t>
      </w:r>
      <w:r w:rsidRPr="00C85040">
        <w:rPr>
          <w:sz w:val="28"/>
          <w:szCs w:val="28"/>
          <w:lang w:val="uk-UA"/>
        </w:rPr>
        <w:t>Департаменту екології та природних ресурсів, 62 послуги Управління Держгеокадастру в Закарпатській області та 1107 послуга Виконавчого комітету Чопської міської ради.</w:t>
      </w:r>
    </w:p>
    <w:p w:rsidR="003F30A7" w:rsidRPr="00C85040" w:rsidRDefault="003F30A7" w:rsidP="00C85040">
      <w:pPr>
        <w:ind w:firstLine="540"/>
        <w:jc w:val="both"/>
        <w:rPr>
          <w:sz w:val="28"/>
          <w:szCs w:val="28"/>
          <w:lang w:val="uk-UA"/>
        </w:rPr>
      </w:pPr>
      <w:r w:rsidRPr="00C85040">
        <w:rPr>
          <w:sz w:val="28"/>
          <w:szCs w:val="28"/>
          <w:lang w:val="uk-UA"/>
        </w:rPr>
        <w:t>Адміністраторами ЦНАП постійно надаються консультації громадянам з питань отримання адміністративних послуг. Зокрема надаються роз’яснення стосовно переліку документів, необхідних для отримання адміністративних послуг, строків їх надання, способу отримання результату, суми оплати (у випадку платності послуги) тощо.</w:t>
      </w:r>
    </w:p>
    <w:p w:rsidR="003F30A7" w:rsidRPr="00C85040" w:rsidRDefault="003F30A7" w:rsidP="00C85040">
      <w:pPr>
        <w:ind w:firstLine="540"/>
        <w:jc w:val="both"/>
        <w:rPr>
          <w:sz w:val="28"/>
          <w:szCs w:val="28"/>
          <w:lang w:val="uk-UA"/>
        </w:rPr>
      </w:pPr>
      <w:r w:rsidRPr="00C85040">
        <w:rPr>
          <w:sz w:val="28"/>
          <w:szCs w:val="28"/>
          <w:lang w:val="uk-UA"/>
        </w:rPr>
        <w:t>Центр надання адміністративних послуг</w:t>
      </w:r>
      <w:r>
        <w:rPr>
          <w:sz w:val="28"/>
          <w:szCs w:val="28"/>
          <w:lang w:val="uk-UA"/>
        </w:rPr>
        <w:t xml:space="preserve"> </w:t>
      </w:r>
      <w:r w:rsidRPr="00C85040">
        <w:rPr>
          <w:sz w:val="28"/>
          <w:szCs w:val="28"/>
          <w:lang w:val="uk-UA"/>
        </w:rPr>
        <w:t>здійснює прийом суб’єктів звернень без обідньої перерви та один раз на тиждень до 20-ї години.</w:t>
      </w:r>
    </w:p>
    <w:p w:rsidR="003F30A7" w:rsidRPr="00C85040" w:rsidRDefault="003F30A7" w:rsidP="00C85040">
      <w:pPr>
        <w:ind w:firstLine="540"/>
        <w:jc w:val="both"/>
        <w:rPr>
          <w:sz w:val="28"/>
          <w:szCs w:val="28"/>
          <w:lang w:val="uk-UA"/>
        </w:rPr>
      </w:pPr>
      <w:r w:rsidRPr="00C85040">
        <w:rPr>
          <w:sz w:val="28"/>
          <w:szCs w:val="28"/>
          <w:lang w:val="uk-UA"/>
        </w:rPr>
        <w:t>З метою інформування населення на офіційному веб-сайті міської ради розроблений розділ, де у повному обсязі розміщена інформація про режим роботи Центру, його функції, завдання та основні напрями діяльності, а також нове в отриманні адміністративних послуг.</w:t>
      </w:r>
    </w:p>
    <w:p w:rsidR="003F30A7" w:rsidRPr="00C85040" w:rsidRDefault="003F30A7" w:rsidP="00C85040">
      <w:pPr>
        <w:ind w:firstLine="540"/>
        <w:jc w:val="both"/>
        <w:rPr>
          <w:sz w:val="28"/>
          <w:szCs w:val="28"/>
          <w:lang w:val="uk-UA"/>
        </w:rPr>
      </w:pPr>
      <w:r w:rsidRPr="00C85040">
        <w:rPr>
          <w:sz w:val="28"/>
          <w:szCs w:val="28"/>
          <w:lang w:val="uk-UA"/>
        </w:rPr>
        <w:t xml:space="preserve">Основною перевагою Центру є максимальне спрощення отримання адміністративних послуг населенням за мінімальної кількості відвідувань та в найкоротші терміни, а також відсутність контакту суб’єкта звернення з суб’єктом надання адміністративної послуги, що виключає корупційну складову в отриманні адміністративних послуг. </w:t>
      </w:r>
    </w:p>
    <w:p w:rsidR="003F30A7" w:rsidRPr="00C85040" w:rsidRDefault="003F30A7" w:rsidP="00C85040">
      <w:pPr>
        <w:ind w:firstLine="540"/>
        <w:jc w:val="both"/>
        <w:rPr>
          <w:sz w:val="28"/>
          <w:szCs w:val="28"/>
          <w:lang w:val="uk-UA"/>
        </w:rPr>
      </w:pPr>
      <w:r w:rsidRPr="00C85040">
        <w:rPr>
          <w:sz w:val="28"/>
          <w:szCs w:val="28"/>
          <w:lang w:val="uk-UA"/>
        </w:rPr>
        <w:t>Для висловлення суб’єктами звернень зауважень і пропозицій щодо якості надання адміністративних послуг сектор інформування облаштований книгою відгуків і пропозицій, яка розташована на видному і доступному місці.</w:t>
      </w:r>
    </w:p>
    <w:p w:rsidR="003F30A7" w:rsidRPr="00C85040" w:rsidRDefault="003F30A7" w:rsidP="00C85040">
      <w:pPr>
        <w:ind w:firstLine="540"/>
        <w:jc w:val="both"/>
        <w:rPr>
          <w:sz w:val="28"/>
          <w:szCs w:val="28"/>
          <w:lang w:val="uk-UA"/>
        </w:rPr>
      </w:pPr>
      <w:r w:rsidRPr="00C85040">
        <w:rPr>
          <w:sz w:val="28"/>
          <w:szCs w:val="28"/>
          <w:lang w:val="uk-UA"/>
        </w:rPr>
        <w:t>Для зручності населення планується укладення угод з відділеннями банків для зменшення розміру комісії від плати за надання адміністративних послуг.</w:t>
      </w:r>
    </w:p>
    <w:p w:rsidR="003F30A7" w:rsidRPr="00C85040" w:rsidRDefault="003F30A7" w:rsidP="00C85040">
      <w:pPr>
        <w:ind w:firstLine="540"/>
        <w:jc w:val="both"/>
        <w:rPr>
          <w:sz w:val="28"/>
          <w:szCs w:val="28"/>
          <w:lang w:val="uk-UA"/>
        </w:rPr>
      </w:pPr>
      <w:r w:rsidRPr="00C85040">
        <w:rPr>
          <w:sz w:val="28"/>
          <w:szCs w:val="28"/>
          <w:lang w:val="uk-UA"/>
        </w:rPr>
        <w:t>Пріоритетним напрямком для розвитку ЦНАП є створення автоматизованої робочої станції для здійснення прийому документів для виготовлення паспорта громадянина України та паспорта громадянина України для виїзду за кордон.</w:t>
      </w:r>
    </w:p>
    <w:p w:rsidR="003F30A7" w:rsidRPr="00C85040" w:rsidRDefault="003F30A7" w:rsidP="00C85040">
      <w:pPr>
        <w:ind w:firstLine="540"/>
        <w:jc w:val="both"/>
        <w:rPr>
          <w:sz w:val="28"/>
          <w:szCs w:val="28"/>
          <w:lang w:val="uk-UA"/>
        </w:rPr>
      </w:pPr>
      <w:r w:rsidRPr="00C85040">
        <w:rPr>
          <w:sz w:val="28"/>
          <w:szCs w:val="28"/>
          <w:lang w:val="uk-UA"/>
        </w:rPr>
        <w:t>Діяльність Центру надання адміністративних послуг Чопської міської ради постійно вдосконалюється. Ми прагнемо зробити його роботу максимально ефективною та зручною для населення.</w:t>
      </w:r>
    </w:p>
    <w:p w:rsidR="003F30A7" w:rsidRPr="00C85040" w:rsidRDefault="003F30A7" w:rsidP="00C85040">
      <w:pPr>
        <w:ind w:firstLine="540"/>
        <w:jc w:val="both"/>
        <w:rPr>
          <w:sz w:val="28"/>
          <w:szCs w:val="28"/>
          <w:lang w:val="uk-UA"/>
        </w:rPr>
      </w:pPr>
      <w:r w:rsidRPr="00C85040">
        <w:rPr>
          <w:sz w:val="28"/>
          <w:szCs w:val="28"/>
          <w:lang w:val="uk-UA"/>
        </w:rPr>
        <w:t>При організації надання адміністративних послуг забезпечується неухильне дотримання  вимог Закону України «Про адміністративні послуги».</w:t>
      </w:r>
    </w:p>
    <w:p w:rsidR="003F30A7" w:rsidRDefault="003F30A7" w:rsidP="00C85040">
      <w:pPr>
        <w:shd w:val="clear" w:color="auto" w:fill="FFFFFF"/>
        <w:ind w:firstLine="540"/>
        <w:jc w:val="both"/>
        <w:rPr>
          <w:b/>
          <w:bCs/>
          <w:i/>
          <w:iCs/>
          <w:color w:val="000000"/>
          <w:sz w:val="28"/>
          <w:szCs w:val="28"/>
          <w:lang w:val="uk-UA"/>
        </w:rPr>
      </w:pPr>
    </w:p>
    <w:p w:rsidR="003F30A7" w:rsidRDefault="003F30A7" w:rsidP="00C85040">
      <w:pPr>
        <w:shd w:val="clear" w:color="auto" w:fill="FFFFFF"/>
        <w:ind w:firstLine="540"/>
        <w:jc w:val="both"/>
        <w:rPr>
          <w:b/>
          <w:bCs/>
          <w:i/>
          <w:iCs/>
          <w:color w:val="000000"/>
          <w:sz w:val="28"/>
          <w:szCs w:val="28"/>
          <w:lang w:val="uk-UA"/>
        </w:rPr>
      </w:pPr>
      <w:r w:rsidRPr="00C85040">
        <w:rPr>
          <w:b/>
          <w:bCs/>
          <w:i/>
          <w:iCs/>
          <w:color w:val="000000"/>
          <w:sz w:val="28"/>
          <w:szCs w:val="28"/>
          <w:lang w:val="uk-UA"/>
        </w:rPr>
        <w:t>Охорона здоров</w:t>
      </w:r>
      <w:r w:rsidRPr="001459A5">
        <w:rPr>
          <w:b/>
          <w:bCs/>
          <w:i/>
          <w:iCs/>
          <w:color w:val="000000"/>
          <w:sz w:val="28"/>
          <w:szCs w:val="28"/>
          <w:lang w:val="uk-UA"/>
        </w:rPr>
        <w:t>’</w:t>
      </w:r>
      <w:r w:rsidRPr="00C85040">
        <w:rPr>
          <w:b/>
          <w:bCs/>
          <w:i/>
          <w:iCs/>
          <w:color w:val="000000"/>
          <w:sz w:val="28"/>
          <w:szCs w:val="28"/>
          <w:lang w:val="uk-UA"/>
        </w:rPr>
        <w:t>я в місті</w:t>
      </w:r>
    </w:p>
    <w:p w:rsidR="003F30A7" w:rsidRPr="00752F1D" w:rsidRDefault="003F30A7" w:rsidP="00752F1D">
      <w:pPr>
        <w:shd w:val="clear" w:color="auto" w:fill="FFFFFF"/>
        <w:spacing w:before="180" w:after="180"/>
        <w:ind w:firstLine="567"/>
        <w:jc w:val="both"/>
        <w:rPr>
          <w:color w:val="000000"/>
          <w:sz w:val="28"/>
          <w:szCs w:val="28"/>
          <w:lang w:val="uk-UA"/>
        </w:rPr>
      </w:pPr>
      <w:r>
        <w:rPr>
          <w:color w:val="000000"/>
          <w:sz w:val="28"/>
          <w:szCs w:val="28"/>
          <w:lang w:val="uk-UA"/>
        </w:rPr>
        <w:t xml:space="preserve"> Засновано мережу лікувальних закладів м. Чоп, яка </w:t>
      </w:r>
      <w:r w:rsidRPr="00A0493E">
        <w:rPr>
          <w:color w:val="000000"/>
          <w:sz w:val="28"/>
          <w:szCs w:val="28"/>
          <w:lang w:val="uk-UA"/>
        </w:rPr>
        <w:t xml:space="preserve">включає в себе </w:t>
      </w:r>
      <w:r>
        <w:rPr>
          <w:color w:val="000000"/>
          <w:sz w:val="28"/>
          <w:szCs w:val="28"/>
          <w:lang w:val="uk-UA"/>
        </w:rPr>
        <w:t>к</w:t>
      </w:r>
      <w:r w:rsidRPr="00A0493E">
        <w:rPr>
          <w:color w:val="000000"/>
          <w:sz w:val="28"/>
          <w:szCs w:val="28"/>
          <w:lang w:val="uk-UA"/>
        </w:rPr>
        <w:t>омунальний заклад Чопської міської ради «Чопська міська лікарня» (далі – КЗ ЧМР «ЧМЛ»)</w:t>
      </w:r>
      <w:r>
        <w:rPr>
          <w:color w:val="000000"/>
          <w:sz w:val="28"/>
          <w:szCs w:val="28"/>
          <w:lang w:val="uk-UA"/>
        </w:rPr>
        <w:t xml:space="preserve">. </w:t>
      </w:r>
      <w:r w:rsidRPr="00752F1D">
        <w:rPr>
          <w:color w:val="000000"/>
          <w:sz w:val="28"/>
          <w:szCs w:val="28"/>
          <w:lang w:val="uk-UA"/>
        </w:rPr>
        <w:t>У складі КЗ ЧМР «ЧМЛ» функціонують:</w:t>
      </w:r>
    </w:p>
    <w:p w:rsidR="003F30A7" w:rsidRPr="00840831" w:rsidRDefault="003F30A7" w:rsidP="00752F1D">
      <w:pPr>
        <w:numPr>
          <w:ilvl w:val="0"/>
          <w:numId w:val="9"/>
        </w:numPr>
        <w:shd w:val="clear" w:color="auto" w:fill="FFFFFF"/>
        <w:ind w:left="0" w:firstLine="567"/>
        <w:jc w:val="both"/>
        <w:rPr>
          <w:color w:val="141414"/>
          <w:sz w:val="28"/>
          <w:szCs w:val="28"/>
        </w:rPr>
      </w:pPr>
      <w:r w:rsidRPr="00840831">
        <w:rPr>
          <w:color w:val="141414"/>
          <w:sz w:val="28"/>
          <w:szCs w:val="28"/>
        </w:rPr>
        <w:t>Стаціонарне</w:t>
      </w:r>
      <w:r>
        <w:rPr>
          <w:color w:val="141414"/>
          <w:sz w:val="28"/>
          <w:szCs w:val="28"/>
          <w:lang w:val="uk-UA"/>
        </w:rPr>
        <w:t xml:space="preserve"> </w:t>
      </w:r>
      <w:r w:rsidRPr="00840831">
        <w:rPr>
          <w:color w:val="141414"/>
          <w:sz w:val="28"/>
          <w:szCs w:val="28"/>
        </w:rPr>
        <w:t>тера</w:t>
      </w:r>
      <w:r>
        <w:rPr>
          <w:color w:val="141414"/>
          <w:sz w:val="28"/>
          <w:szCs w:val="28"/>
        </w:rPr>
        <w:t>певтичне</w:t>
      </w:r>
      <w:r>
        <w:rPr>
          <w:color w:val="141414"/>
          <w:sz w:val="28"/>
          <w:szCs w:val="28"/>
          <w:lang w:val="uk-UA"/>
        </w:rPr>
        <w:t xml:space="preserve"> </w:t>
      </w:r>
      <w:r>
        <w:rPr>
          <w:color w:val="141414"/>
          <w:sz w:val="28"/>
          <w:szCs w:val="28"/>
        </w:rPr>
        <w:t>відділення на 30 ліжок</w:t>
      </w:r>
    </w:p>
    <w:p w:rsidR="003F30A7" w:rsidRPr="00840831" w:rsidRDefault="003F30A7" w:rsidP="00752F1D">
      <w:pPr>
        <w:numPr>
          <w:ilvl w:val="0"/>
          <w:numId w:val="10"/>
        </w:numPr>
        <w:shd w:val="clear" w:color="auto" w:fill="FFFFFF"/>
        <w:ind w:left="0" w:firstLine="567"/>
        <w:jc w:val="both"/>
        <w:rPr>
          <w:color w:val="141414"/>
          <w:sz w:val="28"/>
          <w:szCs w:val="28"/>
        </w:rPr>
      </w:pPr>
      <w:r>
        <w:rPr>
          <w:color w:val="141414"/>
          <w:sz w:val="28"/>
          <w:szCs w:val="28"/>
        </w:rPr>
        <w:t>Поліклінічне</w:t>
      </w:r>
      <w:r>
        <w:rPr>
          <w:color w:val="141414"/>
          <w:sz w:val="28"/>
          <w:szCs w:val="28"/>
          <w:lang w:val="uk-UA"/>
        </w:rPr>
        <w:t xml:space="preserve"> </w:t>
      </w:r>
      <w:r>
        <w:rPr>
          <w:color w:val="141414"/>
          <w:sz w:val="28"/>
          <w:szCs w:val="28"/>
        </w:rPr>
        <w:t>відділення</w:t>
      </w:r>
    </w:p>
    <w:p w:rsidR="003F30A7" w:rsidRDefault="003F30A7" w:rsidP="00752F1D">
      <w:pPr>
        <w:shd w:val="clear" w:color="auto" w:fill="FFFFFF"/>
        <w:spacing w:before="180" w:after="180"/>
        <w:ind w:firstLine="567"/>
        <w:jc w:val="both"/>
        <w:rPr>
          <w:color w:val="000000"/>
          <w:sz w:val="28"/>
          <w:szCs w:val="28"/>
          <w:lang w:val="uk-UA"/>
        </w:rPr>
      </w:pPr>
      <w:r>
        <w:rPr>
          <w:color w:val="000000"/>
          <w:sz w:val="28"/>
          <w:szCs w:val="28"/>
          <w:lang w:val="uk-UA"/>
        </w:rPr>
        <w:t>П</w:t>
      </w:r>
      <w:r w:rsidRPr="00840831">
        <w:rPr>
          <w:color w:val="000000"/>
          <w:sz w:val="28"/>
          <w:szCs w:val="28"/>
        </w:rPr>
        <w:t>рийом</w:t>
      </w:r>
      <w:r>
        <w:rPr>
          <w:color w:val="000000"/>
          <w:sz w:val="28"/>
          <w:szCs w:val="28"/>
          <w:lang w:val="uk-UA"/>
        </w:rPr>
        <w:t xml:space="preserve"> </w:t>
      </w:r>
      <w:r w:rsidRPr="00840831">
        <w:rPr>
          <w:color w:val="000000"/>
          <w:sz w:val="28"/>
          <w:szCs w:val="28"/>
        </w:rPr>
        <w:t>ведуть</w:t>
      </w:r>
      <w:r>
        <w:rPr>
          <w:color w:val="000000"/>
          <w:sz w:val="28"/>
          <w:szCs w:val="28"/>
          <w:lang w:val="uk-UA"/>
        </w:rPr>
        <w:t xml:space="preserve"> </w:t>
      </w:r>
      <w:r>
        <w:rPr>
          <w:color w:val="000000"/>
          <w:sz w:val="28"/>
          <w:szCs w:val="28"/>
        </w:rPr>
        <w:t>20</w:t>
      </w:r>
      <w:r>
        <w:rPr>
          <w:color w:val="000000"/>
          <w:sz w:val="28"/>
          <w:szCs w:val="28"/>
          <w:lang w:val="uk-UA"/>
        </w:rPr>
        <w:t xml:space="preserve"> </w:t>
      </w:r>
      <w:r w:rsidRPr="00840831">
        <w:rPr>
          <w:color w:val="000000"/>
          <w:sz w:val="28"/>
          <w:szCs w:val="28"/>
        </w:rPr>
        <w:t>фахівц</w:t>
      </w:r>
      <w:r>
        <w:rPr>
          <w:color w:val="000000"/>
          <w:sz w:val="28"/>
          <w:szCs w:val="28"/>
        </w:rPr>
        <w:t>ів,</w:t>
      </w:r>
      <w:r>
        <w:rPr>
          <w:color w:val="000000"/>
          <w:sz w:val="28"/>
          <w:szCs w:val="28"/>
          <w:lang w:val="uk-UA"/>
        </w:rPr>
        <w:t xml:space="preserve"> </w:t>
      </w:r>
      <w:r w:rsidRPr="00840831">
        <w:rPr>
          <w:color w:val="000000"/>
          <w:sz w:val="28"/>
          <w:szCs w:val="28"/>
        </w:rPr>
        <w:t>як</w:t>
      </w:r>
      <w:r>
        <w:rPr>
          <w:color w:val="000000"/>
          <w:sz w:val="28"/>
          <w:szCs w:val="28"/>
        </w:rPr>
        <w:t>і</w:t>
      </w:r>
      <w:r>
        <w:rPr>
          <w:color w:val="000000"/>
          <w:sz w:val="28"/>
          <w:szCs w:val="28"/>
          <w:lang w:val="uk-UA"/>
        </w:rPr>
        <w:t xml:space="preserve"> </w:t>
      </w:r>
      <w:r w:rsidRPr="00840831">
        <w:rPr>
          <w:color w:val="000000"/>
          <w:sz w:val="28"/>
          <w:szCs w:val="28"/>
        </w:rPr>
        <w:t>здійснюють</w:t>
      </w:r>
      <w:r>
        <w:rPr>
          <w:color w:val="000000"/>
          <w:sz w:val="28"/>
          <w:szCs w:val="28"/>
          <w:lang w:val="uk-UA"/>
        </w:rPr>
        <w:t xml:space="preserve"> </w:t>
      </w:r>
      <w:r w:rsidRPr="00840831">
        <w:rPr>
          <w:color w:val="000000"/>
          <w:sz w:val="28"/>
          <w:szCs w:val="28"/>
        </w:rPr>
        <w:t>обов’язковий</w:t>
      </w:r>
      <w:r>
        <w:rPr>
          <w:color w:val="000000"/>
          <w:sz w:val="28"/>
          <w:szCs w:val="28"/>
          <w:lang w:val="uk-UA"/>
        </w:rPr>
        <w:t xml:space="preserve"> </w:t>
      </w:r>
      <w:r w:rsidRPr="00840831">
        <w:rPr>
          <w:color w:val="000000"/>
          <w:sz w:val="28"/>
          <w:szCs w:val="28"/>
        </w:rPr>
        <w:t>прийом</w:t>
      </w:r>
      <w:r>
        <w:rPr>
          <w:color w:val="000000"/>
          <w:sz w:val="28"/>
          <w:szCs w:val="28"/>
          <w:lang w:val="uk-UA"/>
        </w:rPr>
        <w:t xml:space="preserve"> </w:t>
      </w:r>
      <w:r w:rsidRPr="00840831">
        <w:rPr>
          <w:color w:val="000000"/>
          <w:sz w:val="28"/>
          <w:szCs w:val="28"/>
        </w:rPr>
        <w:t xml:space="preserve">пацієнтів. </w:t>
      </w:r>
      <w:r>
        <w:rPr>
          <w:color w:val="000000"/>
          <w:sz w:val="28"/>
          <w:szCs w:val="28"/>
          <w:lang w:val="uk-UA"/>
        </w:rPr>
        <w:t xml:space="preserve">Діють 10 ліжок денного стаціонару. </w:t>
      </w:r>
      <w:r w:rsidRPr="00840831">
        <w:rPr>
          <w:color w:val="000000"/>
          <w:sz w:val="28"/>
          <w:szCs w:val="28"/>
        </w:rPr>
        <w:t>У поліклінічному</w:t>
      </w:r>
      <w:r>
        <w:rPr>
          <w:color w:val="000000"/>
          <w:sz w:val="28"/>
          <w:szCs w:val="28"/>
          <w:lang w:val="uk-UA"/>
        </w:rPr>
        <w:t xml:space="preserve"> </w:t>
      </w:r>
      <w:r w:rsidRPr="00840831">
        <w:rPr>
          <w:color w:val="000000"/>
          <w:sz w:val="28"/>
          <w:szCs w:val="28"/>
        </w:rPr>
        <w:t>відділенні</w:t>
      </w:r>
      <w:r>
        <w:rPr>
          <w:color w:val="000000"/>
          <w:sz w:val="28"/>
          <w:szCs w:val="28"/>
          <w:lang w:val="uk-UA"/>
        </w:rPr>
        <w:t xml:space="preserve"> </w:t>
      </w:r>
      <w:r w:rsidRPr="00840831">
        <w:rPr>
          <w:color w:val="000000"/>
          <w:sz w:val="28"/>
          <w:szCs w:val="28"/>
        </w:rPr>
        <w:t>функціонують</w:t>
      </w:r>
      <w:r>
        <w:rPr>
          <w:color w:val="000000"/>
          <w:sz w:val="28"/>
          <w:szCs w:val="28"/>
          <w:lang w:val="uk-UA"/>
        </w:rPr>
        <w:t xml:space="preserve"> </w:t>
      </w:r>
      <w:r w:rsidRPr="00840831">
        <w:rPr>
          <w:color w:val="000000"/>
          <w:sz w:val="28"/>
          <w:szCs w:val="28"/>
        </w:rPr>
        <w:t>кабінети</w:t>
      </w:r>
      <w:r>
        <w:rPr>
          <w:color w:val="000000"/>
          <w:sz w:val="28"/>
          <w:szCs w:val="28"/>
          <w:lang w:val="uk-UA"/>
        </w:rPr>
        <w:t xml:space="preserve"> </w:t>
      </w:r>
      <w:r w:rsidRPr="00840831">
        <w:rPr>
          <w:color w:val="000000"/>
          <w:sz w:val="28"/>
          <w:szCs w:val="28"/>
        </w:rPr>
        <w:t>спеціального</w:t>
      </w:r>
      <w:r>
        <w:rPr>
          <w:color w:val="000000"/>
          <w:sz w:val="28"/>
          <w:szCs w:val="28"/>
          <w:lang w:val="uk-UA"/>
        </w:rPr>
        <w:t xml:space="preserve"> </w:t>
      </w:r>
      <w:r w:rsidRPr="00840831">
        <w:rPr>
          <w:color w:val="000000"/>
          <w:sz w:val="28"/>
          <w:szCs w:val="28"/>
        </w:rPr>
        <w:t>прийому: дитяча</w:t>
      </w:r>
      <w:r>
        <w:rPr>
          <w:color w:val="000000"/>
          <w:sz w:val="28"/>
          <w:szCs w:val="28"/>
          <w:lang w:val="uk-UA"/>
        </w:rPr>
        <w:t xml:space="preserve"> </w:t>
      </w:r>
      <w:r w:rsidRPr="00840831">
        <w:rPr>
          <w:color w:val="000000"/>
          <w:sz w:val="28"/>
          <w:szCs w:val="28"/>
        </w:rPr>
        <w:t>поліклініка, кабінети</w:t>
      </w:r>
      <w:r>
        <w:rPr>
          <w:color w:val="000000"/>
          <w:sz w:val="28"/>
          <w:szCs w:val="28"/>
          <w:lang w:val="uk-UA"/>
        </w:rPr>
        <w:t xml:space="preserve"> </w:t>
      </w:r>
      <w:r w:rsidRPr="00840831">
        <w:rPr>
          <w:color w:val="000000"/>
          <w:sz w:val="28"/>
          <w:szCs w:val="28"/>
        </w:rPr>
        <w:t>сімейних</w:t>
      </w:r>
      <w:r>
        <w:rPr>
          <w:color w:val="000000"/>
          <w:sz w:val="28"/>
          <w:szCs w:val="28"/>
          <w:lang w:val="uk-UA"/>
        </w:rPr>
        <w:t xml:space="preserve"> </w:t>
      </w:r>
      <w:r w:rsidRPr="00840831">
        <w:rPr>
          <w:color w:val="000000"/>
          <w:sz w:val="28"/>
          <w:szCs w:val="28"/>
        </w:rPr>
        <w:t xml:space="preserve">лікарів, хірургічний, </w:t>
      </w:r>
      <w:r>
        <w:rPr>
          <w:color w:val="000000"/>
          <w:sz w:val="28"/>
          <w:szCs w:val="28"/>
        </w:rPr>
        <w:t xml:space="preserve">дитячий неврологічний, </w:t>
      </w:r>
      <w:r w:rsidRPr="00840831">
        <w:rPr>
          <w:color w:val="000000"/>
          <w:sz w:val="28"/>
          <w:szCs w:val="28"/>
        </w:rPr>
        <w:t>отоларингологічний, офтальмологічний, неврологічний</w:t>
      </w:r>
      <w:r>
        <w:rPr>
          <w:color w:val="000000"/>
          <w:sz w:val="28"/>
          <w:szCs w:val="28"/>
        </w:rPr>
        <w:t>,</w:t>
      </w:r>
      <w:r>
        <w:rPr>
          <w:color w:val="000000"/>
          <w:sz w:val="28"/>
          <w:szCs w:val="28"/>
          <w:lang w:val="uk-UA"/>
        </w:rPr>
        <w:t xml:space="preserve"> </w:t>
      </w:r>
      <w:r w:rsidRPr="00840831">
        <w:rPr>
          <w:color w:val="000000"/>
          <w:sz w:val="28"/>
          <w:szCs w:val="28"/>
        </w:rPr>
        <w:t>стоматологічні, дерматовенерологічний, інфекційний</w:t>
      </w:r>
      <w:r>
        <w:rPr>
          <w:color w:val="000000"/>
          <w:sz w:val="28"/>
          <w:szCs w:val="28"/>
        </w:rPr>
        <w:t>, фтизіатричний, ендокринологічний</w:t>
      </w:r>
      <w:r>
        <w:rPr>
          <w:color w:val="000000"/>
          <w:sz w:val="28"/>
          <w:szCs w:val="28"/>
          <w:lang w:val="uk-UA"/>
        </w:rPr>
        <w:t>.</w:t>
      </w:r>
    </w:p>
    <w:p w:rsidR="003F30A7" w:rsidRPr="00FF5BC1" w:rsidRDefault="003F30A7" w:rsidP="00752F1D">
      <w:pPr>
        <w:shd w:val="clear" w:color="auto" w:fill="FFFFFF"/>
        <w:spacing w:before="180" w:after="180"/>
        <w:ind w:firstLine="567"/>
        <w:jc w:val="both"/>
        <w:rPr>
          <w:color w:val="000000"/>
          <w:sz w:val="28"/>
          <w:szCs w:val="28"/>
          <w:lang w:val="uk-UA"/>
        </w:rPr>
      </w:pPr>
      <w:r w:rsidRPr="00A0493E">
        <w:rPr>
          <w:color w:val="000000"/>
          <w:sz w:val="28"/>
          <w:szCs w:val="28"/>
          <w:lang w:val="uk-UA"/>
        </w:rPr>
        <w:t xml:space="preserve">Для надання якісної медичної допомоги використовуються можливості допоміжних служб: клініко – діагностичної лабораторії, функціональної та ультразвукової діагностики, рентген та флюорографічного кабінетів та </w:t>
      </w:r>
      <w:r w:rsidRPr="00FF5BC1">
        <w:rPr>
          <w:color w:val="000000"/>
          <w:sz w:val="28"/>
          <w:szCs w:val="28"/>
          <w:lang w:val="uk-UA"/>
        </w:rPr>
        <w:t>фізіотерапевтичних кабінетів.</w:t>
      </w:r>
    </w:p>
    <w:p w:rsidR="003F30A7" w:rsidRDefault="003F30A7" w:rsidP="00520C37">
      <w:pPr>
        <w:ind w:left="540"/>
        <w:rPr>
          <w:b/>
          <w:bCs/>
          <w:i/>
          <w:iCs/>
          <w:sz w:val="28"/>
          <w:szCs w:val="28"/>
          <w:lang w:val="uk-UA"/>
        </w:rPr>
      </w:pPr>
      <w:r w:rsidRPr="00C85040">
        <w:rPr>
          <w:b/>
          <w:bCs/>
          <w:i/>
          <w:iCs/>
          <w:sz w:val="28"/>
          <w:szCs w:val="28"/>
          <w:lang w:val="uk-UA"/>
        </w:rPr>
        <w:t xml:space="preserve"> Житлово - комунальна сфера</w:t>
      </w:r>
    </w:p>
    <w:p w:rsidR="003F30A7" w:rsidRPr="00C85040" w:rsidRDefault="003F30A7" w:rsidP="00520C37">
      <w:pPr>
        <w:ind w:left="540"/>
        <w:rPr>
          <w:b/>
          <w:bCs/>
          <w:i/>
          <w:iCs/>
          <w:sz w:val="28"/>
          <w:szCs w:val="28"/>
          <w:lang w:val="uk-UA"/>
        </w:rPr>
      </w:pPr>
    </w:p>
    <w:p w:rsidR="003F30A7" w:rsidRPr="00C85040" w:rsidRDefault="003F30A7" w:rsidP="00C85040">
      <w:pPr>
        <w:pStyle w:val="NormalWeb"/>
        <w:shd w:val="clear" w:color="auto" w:fill="FFFFFF"/>
        <w:spacing w:before="0" w:beforeAutospacing="0" w:after="0" w:afterAutospacing="0"/>
        <w:ind w:firstLine="540"/>
        <w:jc w:val="both"/>
        <w:textAlignment w:val="baseline"/>
        <w:rPr>
          <w:sz w:val="28"/>
          <w:szCs w:val="28"/>
          <w:lang w:val="uk-UA"/>
        </w:rPr>
      </w:pPr>
      <w:r w:rsidRPr="00C85040">
        <w:rPr>
          <w:sz w:val="28"/>
          <w:szCs w:val="28"/>
          <w:lang w:val="uk-UA"/>
        </w:rPr>
        <w:t>На початку 2016 року було створене</w:t>
      </w:r>
      <w:r w:rsidRPr="00C85040">
        <w:rPr>
          <w:sz w:val="28"/>
          <w:szCs w:val="28"/>
        </w:rPr>
        <w:t> </w:t>
      </w:r>
      <w:r w:rsidRPr="00C85040">
        <w:rPr>
          <w:sz w:val="28"/>
          <w:szCs w:val="28"/>
          <w:lang w:val="uk-UA"/>
        </w:rPr>
        <w:t xml:space="preserve"> комунальне </w:t>
      </w:r>
      <w:r w:rsidRPr="00C85040">
        <w:rPr>
          <w:sz w:val="28"/>
          <w:szCs w:val="28"/>
        </w:rPr>
        <w:t> </w:t>
      </w:r>
      <w:r w:rsidRPr="00C85040">
        <w:rPr>
          <w:sz w:val="28"/>
          <w:szCs w:val="28"/>
          <w:lang w:val="uk-UA"/>
        </w:rPr>
        <w:t>підприємство</w:t>
      </w:r>
      <w:r w:rsidRPr="00C85040">
        <w:rPr>
          <w:sz w:val="28"/>
          <w:szCs w:val="28"/>
        </w:rPr>
        <w:t> </w:t>
      </w:r>
      <w:r w:rsidRPr="00C85040">
        <w:rPr>
          <w:sz w:val="28"/>
          <w:szCs w:val="28"/>
          <w:lang w:val="uk-UA"/>
        </w:rPr>
        <w:t xml:space="preserve"> «Чистий Чоп», діяльність якого пов’язана з реформуванням, розвитком та утриманням житлово-комунального господарства міста, збиранням відходів, їх зберіганням, вивезенням, переробкою та утилізацією, наданням послуг з ремонту будівель та споруд, технічного обслуговування будівельних конструкцій, наданням комунальних послуг. МКП «Чистий Чоп» за І півріччя  2017 року надав послуги населенню, вартість яких складає 937114 грн., з яких 827016 грн. сплачено населенням. Заборгованість населення м. Чоп перед МКП «Чистий Чоп» складає 517780 грн. станом на 1 липня 2017 року.</w:t>
      </w:r>
    </w:p>
    <w:p w:rsidR="003F30A7" w:rsidRPr="00C85040" w:rsidRDefault="003F30A7" w:rsidP="00C85040">
      <w:pPr>
        <w:pStyle w:val="NormalWeb"/>
        <w:shd w:val="clear" w:color="auto" w:fill="FFFFFF"/>
        <w:spacing w:before="0" w:beforeAutospacing="0" w:after="0" w:afterAutospacing="0"/>
        <w:ind w:firstLine="540"/>
        <w:jc w:val="both"/>
        <w:textAlignment w:val="baseline"/>
        <w:rPr>
          <w:sz w:val="28"/>
          <w:szCs w:val="28"/>
          <w:lang w:val="uk-UA"/>
        </w:rPr>
      </w:pPr>
      <w:r w:rsidRPr="00C85040">
        <w:rPr>
          <w:sz w:val="28"/>
          <w:szCs w:val="28"/>
          <w:shd w:val="clear" w:color="auto" w:fill="FFFFFF"/>
          <w:lang w:val="uk-UA"/>
        </w:rPr>
        <w:t xml:space="preserve">Комунальне </w:t>
      </w:r>
      <w:r w:rsidRPr="00C85040">
        <w:rPr>
          <w:sz w:val="28"/>
          <w:szCs w:val="28"/>
          <w:shd w:val="clear" w:color="auto" w:fill="FFFFFF"/>
        </w:rPr>
        <w:t> </w:t>
      </w:r>
      <w:r w:rsidRPr="00C85040">
        <w:rPr>
          <w:sz w:val="28"/>
          <w:szCs w:val="28"/>
          <w:shd w:val="clear" w:color="auto" w:fill="FFFFFF"/>
          <w:lang w:val="uk-UA"/>
        </w:rPr>
        <w:t>підприємство</w:t>
      </w:r>
      <w:r w:rsidRPr="00C85040">
        <w:rPr>
          <w:sz w:val="28"/>
          <w:szCs w:val="28"/>
          <w:shd w:val="clear" w:color="auto" w:fill="FFFFFF"/>
        </w:rPr>
        <w:t> </w:t>
      </w:r>
      <w:r w:rsidRPr="00C85040">
        <w:rPr>
          <w:sz w:val="28"/>
          <w:szCs w:val="28"/>
          <w:shd w:val="clear" w:color="auto" w:fill="FFFFFF"/>
          <w:lang w:val="uk-UA"/>
        </w:rPr>
        <w:t>«Водоканал-Чоп», діяльність якого полягає у сфері вод</w:t>
      </w:r>
      <w:r>
        <w:rPr>
          <w:sz w:val="28"/>
          <w:szCs w:val="28"/>
          <w:shd w:val="clear" w:color="auto" w:fill="FFFFFF"/>
          <w:lang w:val="uk-UA"/>
        </w:rPr>
        <w:t>опостачання та водовідведення (</w:t>
      </w:r>
      <w:r w:rsidRPr="00C85040">
        <w:rPr>
          <w:sz w:val="28"/>
          <w:szCs w:val="28"/>
          <w:shd w:val="clear" w:color="auto" w:fill="FFFFFF"/>
          <w:lang w:val="uk-UA"/>
        </w:rPr>
        <w:t xml:space="preserve">забір, очищення та постачання води, каналізація, відведення, очищення стічних вод, вирішення питань щодо реконструкції та розширення діючих мереж водопостачання та водовідведення, розробка перспективних планів та проектів водопостачання, видача технічних умов та погодження проектів будівництва, реконструкції та капітального ремонту об’єктів водопроводу та каналізації, та інш.) </w:t>
      </w:r>
      <w:r w:rsidRPr="00C85040">
        <w:rPr>
          <w:sz w:val="28"/>
          <w:szCs w:val="28"/>
          <w:lang w:val="uk-UA"/>
        </w:rPr>
        <w:t>протягом першого півріччя 2017р. МКП «Водоканал Чоп» нарахував до оплати 548</w:t>
      </w:r>
      <w:r>
        <w:rPr>
          <w:sz w:val="28"/>
          <w:szCs w:val="28"/>
          <w:lang w:val="uk-UA"/>
        </w:rPr>
        <w:t xml:space="preserve"> </w:t>
      </w:r>
      <w:r w:rsidRPr="00C85040">
        <w:rPr>
          <w:sz w:val="28"/>
          <w:szCs w:val="28"/>
          <w:lang w:val="uk-UA"/>
        </w:rPr>
        <w:t>520 грн., сплачено за послуги 524</w:t>
      </w:r>
      <w:r>
        <w:rPr>
          <w:sz w:val="28"/>
          <w:szCs w:val="28"/>
          <w:lang w:val="uk-UA"/>
        </w:rPr>
        <w:t xml:space="preserve"> </w:t>
      </w:r>
      <w:r w:rsidRPr="00C85040">
        <w:rPr>
          <w:sz w:val="28"/>
          <w:szCs w:val="28"/>
          <w:lang w:val="uk-UA"/>
        </w:rPr>
        <w:t>211 грн., включаючи погашення боргів попередніх періодів. Заборгованість перед МКП «Водоканал Чоп» складає 210</w:t>
      </w:r>
      <w:r>
        <w:rPr>
          <w:sz w:val="28"/>
          <w:szCs w:val="28"/>
          <w:lang w:val="uk-UA"/>
        </w:rPr>
        <w:t xml:space="preserve"> </w:t>
      </w:r>
      <w:r w:rsidRPr="00C85040">
        <w:rPr>
          <w:sz w:val="28"/>
          <w:szCs w:val="28"/>
          <w:lang w:val="uk-UA"/>
        </w:rPr>
        <w:t xml:space="preserve">826 грн. Рівень сплати по місту становив 95,6%. </w:t>
      </w:r>
    </w:p>
    <w:p w:rsidR="003F30A7" w:rsidRPr="00C85040" w:rsidRDefault="003F30A7" w:rsidP="00C85040">
      <w:pPr>
        <w:pStyle w:val="NormalWeb"/>
        <w:shd w:val="clear" w:color="auto" w:fill="FFFFFF"/>
        <w:spacing w:before="0" w:beforeAutospacing="0" w:after="0" w:afterAutospacing="0"/>
        <w:ind w:firstLine="540"/>
        <w:jc w:val="both"/>
        <w:textAlignment w:val="baseline"/>
        <w:rPr>
          <w:sz w:val="28"/>
          <w:szCs w:val="28"/>
          <w:lang w:val="uk-UA"/>
        </w:rPr>
      </w:pPr>
      <w:r w:rsidRPr="00C85040">
        <w:rPr>
          <w:sz w:val="28"/>
          <w:szCs w:val="28"/>
          <w:lang w:val="uk-UA"/>
        </w:rPr>
        <w:t>За допомогою фінансової підтримки комунальних підприємств м. Чоп на 2016-2020 роки протягом 2017 року придбано асенізаторну машину КО-503В на базі МАЗ 4371 з об’ємом цистерни 5м3 та проведено ремонт мережі водовідведення та водопостачання в житлових будинках м. Чоп.</w:t>
      </w:r>
    </w:p>
    <w:p w:rsidR="003F30A7" w:rsidRPr="00C85040" w:rsidRDefault="003F30A7" w:rsidP="00C85040">
      <w:pPr>
        <w:pStyle w:val="NormalWeb"/>
        <w:shd w:val="clear" w:color="auto" w:fill="FFFFFF"/>
        <w:spacing w:before="0" w:beforeAutospacing="0" w:after="0" w:afterAutospacing="0"/>
        <w:ind w:firstLine="540"/>
        <w:jc w:val="both"/>
        <w:textAlignment w:val="baseline"/>
        <w:rPr>
          <w:sz w:val="28"/>
          <w:szCs w:val="28"/>
          <w:lang w:val="uk-UA"/>
        </w:rPr>
      </w:pPr>
      <w:r w:rsidRPr="00C85040">
        <w:rPr>
          <w:sz w:val="28"/>
          <w:szCs w:val="28"/>
          <w:lang w:val="uk-UA"/>
        </w:rPr>
        <w:t>Придбання асенизаторної машини дає змогу комунальним підприємствам більш е</w:t>
      </w:r>
      <w:r>
        <w:rPr>
          <w:sz w:val="28"/>
          <w:szCs w:val="28"/>
          <w:lang w:val="uk-UA"/>
        </w:rPr>
        <w:t>фективно виконувати свою роботу</w:t>
      </w:r>
      <w:r w:rsidRPr="00C85040">
        <w:rPr>
          <w:sz w:val="28"/>
          <w:szCs w:val="28"/>
          <w:lang w:val="uk-UA"/>
        </w:rPr>
        <w:t xml:space="preserve"> та покращує рівень екологічного становища в місті.</w:t>
      </w:r>
    </w:p>
    <w:p w:rsidR="003F30A7" w:rsidRPr="00C85040" w:rsidRDefault="003F30A7" w:rsidP="00C85040">
      <w:pPr>
        <w:ind w:firstLine="540"/>
        <w:jc w:val="both"/>
        <w:rPr>
          <w:sz w:val="28"/>
          <w:szCs w:val="28"/>
          <w:lang w:val="uk-UA"/>
        </w:rPr>
      </w:pPr>
      <w:r>
        <w:rPr>
          <w:sz w:val="28"/>
          <w:szCs w:val="28"/>
          <w:lang w:val="uk-UA"/>
        </w:rPr>
        <w:t>В житлово-</w:t>
      </w:r>
      <w:r w:rsidRPr="00C85040">
        <w:rPr>
          <w:sz w:val="28"/>
          <w:szCs w:val="28"/>
          <w:lang w:val="uk-UA"/>
        </w:rPr>
        <w:t xml:space="preserve">комунальній сфері ми стикаємося з багатьма проблемами, які особливо загострились в останні роки. Практично не оновлюються основні фонди, що спричиняє їх старіння та знос. Незадовільний стан платіжної дисципліни, фінансові результати діяльності. Майже призупинено розвиток інфраструктури міста. Залишається низьким рівень фінансування галузі із бюджетів усіх рівнів. Потребують реконструкції житлові будинки перших масових серій. Галузь не може розвиватися за рахунок власних фінансових ресурсів і залишається непривабливою  для інвесторів.    </w:t>
      </w:r>
    </w:p>
    <w:p w:rsidR="003F30A7" w:rsidRDefault="003F30A7" w:rsidP="00C85040">
      <w:pPr>
        <w:shd w:val="clear" w:color="auto" w:fill="FFFFFF"/>
        <w:autoSpaceDE w:val="0"/>
        <w:ind w:firstLine="540"/>
        <w:jc w:val="both"/>
        <w:rPr>
          <w:sz w:val="28"/>
          <w:szCs w:val="28"/>
          <w:lang w:val="uk-UA"/>
        </w:rPr>
      </w:pPr>
      <w:r w:rsidRPr="00C85040">
        <w:rPr>
          <w:sz w:val="28"/>
          <w:szCs w:val="28"/>
          <w:lang w:val="uk-UA"/>
        </w:rPr>
        <w:t>Враховуючи наявність існуючих проблем, їх вирішення буде здійснюватись   шляхом реалізації завдань та заходів Програми на 2018 рік .</w:t>
      </w:r>
    </w:p>
    <w:p w:rsidR="003F30A7" w:rsidRDefault="003F30A7" w:rsidP="00C85040">
      <w:pPr>
        <w:shd w:val="clear" w:color="auto" w:fill="FFFFFF"/>
        <w:autoSpaceDE w:val="0"/>
        <w:ind w:firstLine="540"/>
        <w:jc w:val="both"/>
        <w:rPr>
          <w:sz w:val="28"/>
          <w:szCs w:val="28"/>
          <w:lang w:val="uk-UA"/>
        </w:rPr>
      </w:pPr>
    </w:p>
    <w:p w:rsidR="003F30A7" w:rsidRPr="00055558" w:rsidRDefault="003F30A7" w:rsidP="0018275D">
      <w:pPr>
        <w:tabs>
          <w:tab w:val="left" w:pos="284"/>
        </w:tabs>
        <w:suppressAutoHyphens/>
        <w:spacing w:line="360" w:lineRule="auto"/>
        <w:ind w:left="360"/>
        <w:jc w:val="center"/>
        <w:rPr>
          <w:b/>
          <w:bCs/>
          <w:i/>
          <w:iCs/>
          <w:sz w:val="28"/>
          <w:szCs w:val="28"/>
          <w:lang w:val="uk-UA"/>
        </w:rPr>
      </w:pPr>
      <w:r w:rsidRPr="0018275D">
        <w:rPr>
          <w:b/>
          <w:bCs/>
          <w:i/>
          <w:iCs/>
          <w:sz w:val="28"/>
          <w:szCs w:val="28"/>
          <w:lang w:val="uk-UA"/>
        </w:rPr>
        <w:t>2. Основні проблемні питання розвитку міста</w:t>
      </w:r>
    </w:p>
    <w:p w:rsidR="003F30A7" w:rsidRPr="00520C37" w:rsidRDefault="003F30A7" w:rsidP="00210C90">
      <w:pPr>
        <w:tabs>
          <w:tab w:val="left" w:pos="284"/>
        </w:tabs>
        <w:suppressAutoHyphens/>
        <w:rPr>
          <w:b/>
          <w:bCs/>
          <w:i/>
          <w:iCs/>
          <w:sz w:val="28"/>
          <w:szCs w:val="28"/>
          <w:lang w:val="uk-UA"/>
        </w:rPr>
      </w:pPr>
    </w:p>
    <w:p w:rsidR="003F30A7" w:rsidRPr="00C85040" w:rsidRDefault="003F30A7" w:rsidP="00C85040">
      <w:pPr>
        <w:widowControl w:val="0"/>
        <w:tabs>
          <w:tab w:val="left" w:pos="8520"/>
        </w:tabs>
        <w:ind w:firstLine="540"/>
        <w:jc w:val="both"/>
        <w:rPr>
          <w:sz w:val="28"/>
          <w:szCs w:val="28"/>
          <w:lang w:val="uk-UA"/>
        </w:rPr>
      </w:pPr>
      <w:r w:rsidRPr="00C85040">
        <w:rPr>
          <w:sz w:val="28"/>
          <w:szCs w:val="28"/>
          <w:lang w:val="uk-UA"/>
        </w:rPr>
        <w:t>Основною метою розвитку міста в 2018 році є комфортність проживання його мешканців та гостей, зростання добробуту населення, постійне підвищення якості його життя, вирішення соціальних питань та проблем бюджетної сфери на основі стабільного розвитку всіх галузей економіки міста, розвитку малого та середнього підприємництва, залучення інвестицій, впровадження інновацій, використання енергозберігаючих технологій, збереження та відтворення трудових ресурсів.</w:t>
      </w:r>
    </w:p>
    <w:p w:rsidR="003F30A7" w:rsidRPr="00C85040" w:rsidRDefault="003F30A7" w:rsidP="00C85040">
      <w:pPr>
        <w:shd w:val="clear" w:color="auto" w:fill="FFFFFF"/>
        <w:ind w:firstLine="540"/>
        <w:jc w:val="both"/>
        <w:rPr>
          <w:sz w:val="28"/>
          <w:szCs w:val="28"/>
        </w:rPr>
      </w:pPr>
      <w:r w:rsidRPr="00C85040">
        <w:rPr>
          <w:sz w:val="28"/>
          <w:szCs w:val="28"/>
          <w:lang w:val="uk-UA"/>
        </w:rPr>
        <w:t>Пріорітетним питання залишається забезпечення мешканців міста питною водою.</w:t>
      </w:r>
      <w:r w:rsidRPr="00C85040">
        <w:rPr>
          <w:color w:val="4F4F4F"/>
          <w:sz w:val="28"/>
          <w:szCs w:val="28"/>
        </w:rPr>
        <w:t xml:space="preserve"> </w:t>
      </w:r>
      <w:r w:rsidRPr="00C85040">
        <w:rPr>
          <w:sz w:val="28"/>
          <w:szCs w:val="28"/>
        </w:rPr>
        <w:t>З метою запобігання екологічної</w:t>
      </w:r>
      <w:r>
        <w:rPr>
          <w:sz w:val="28"/>
          <w:szCs w:val="28"/>
        </w:rPr>
        <w:t xml:space="preserve"> катастрофи</w:t>
      </w:r>
      <w:r w:rsidRPr="00C85040">
        <w:rPr>
          <w:sz w:val="28"/>
          <w:szCs w:val="28"/>
        </w:rPr>
        <w:t xml:space="preserve"> та покращення умов життя населення,</w:t>
      </w:r>
      <w:r>
        <w:rPr>
          <w:sz w:val="28"/>
          <w:szCs w:val="28"/>
          <w:lang w:val="uk-UA"/>
        </w:rPr>
        <w:t xml:space="preserve"> </w:t>
      </w:r>
      <w:r w:rsidRPr="00C85040">
        <w:rPr>
          <w:b/>
          <w:bCs/>
          <w:sz w:val="28"/>
          <w:szCs w:val="28"/>
        </w:rPr>
        <w:t>Робочий проект</w:t>
      </w:r>
      <w:r>
        <w:rPr>
          <w:b/>
          <w:bCs/>
          <w:sz w:val="28"/>
          <w:szCs w:val="28"/>
          <w:lang w:val="uk-UA"/>
        </w:rPr>
        <w:t xml:space="preserve"> </w:t>
      </w:r>
      <w:r w:rsidRPr="00C85040">
        <w:rPr>
          <w:b/>
          <w:bCs/>
          <w:sz w:val="28"/>
          <w:szCs w:val="28"/>
        </w:rPr>
        <w:t>«Будівництво водозабору на підземних свердловинах по вул. Миру в м. Чоп»</w:t>
      </w:r>
      <w:r w:rsidRPr="00C85040">
        <w:rPr>
          <w:sz w:val="28"/>
          <w:szCs w:val="28"/>
        </w:rPr>
        <w:t> розроблений відповідно до діючих нормативних документів:</w:t>
      </w:r>
    </w:p>
    <w:p w:rsidR="003F30A7" w:rsidRPr="00C85040" w:rsidRDefault="003F30A7" w:rsidP="00C85040">
      <w:pPr>
        <w:numPr>
          <w:ilvl w:val="0"/>
          <w:numId w:val="26"/>
        </w:numPr>
        <w:shd w:val="clear" w:color="auto" w:fill="FFFFFF"/>
        <w:ind w:left="0" w:firstLine="540"/>
        <w:jc w:val="both"/>
        <w:rPr>
          <w:sz w:val="28"/>
          <w:szCs w:val="28"/>
        </w:rPr>
      </w:pPr>
      <w:r w:rsidRPr="00C85040">
        <w:rPr>
          <w:i/>
          <w:iCs/>
          <w:sz w:val="28"/>
          <w:szCs w:val="28"/>
        </w:rPr>
        <w:t>ДБН В.2.5-74:2013 "Водопостачання. Зовнішні мережі та споруди",</w:t>
      </w:r>
    </w:p>
    <w:p w:rsidR="003F30A7" w:rsidRPr="00C85040" w:rsidRDefault="003F30A7" w:rsidP="00C85040">
      <w:pPr>
        <w:numPr>
          <w:ilvl w:val="0"/>
          <w:numId w:val="26"/>
        </w:numPr>
        <w:shd w:val="clear" w:color="auto" w:fill="FFFFFF"/>
        <w:ind w:left="0" w:firstLine="540"/>
        <w:jc w:val="both"/>
        <w:rPr>
          <w:sz w:val="28"/>
          <w:szCs w:val="28"/>
        </w:rPr>
      </w:pPr>
      <w:r w:rsidRPr="00C85040">
        <w:rPr>
          <w:i/>
          <w:iCs/>
          <w:sz w:val="28"/>
          <w:szCs w:val="28"/>
        </w:rPr>
        <w:t>ДБН В.2.5-75:2013 "Каналізація. Зовнішні мережі та споруди"</w:t>
      </w:r>
    </w:p>
    <w:p w:rsidR="003F30A7" w:rsidRPr="00C85040" w:rsidRDefault="003F30A7" w:rsidP="00C85040">
      <w:pPr>
        <w:numPr>
          <w:ilvl w:val="0"/>
          <w:numId w:val="26"/>
        </w:numPr>
        <w:shd w:val="clear" w:color="auto" w:fill="FFFFFF"/>
        <w:ind w:left="0" w:firstLine="540"/>
        <w:jc w:val="both"/>
        <w:rPr>
          <w:sz w:val="28"/>
          <w:szCs w:val="28"/>
        </w:rPr>
      </w:pPr>
      <w:r w:rsidRPr="00C85040">
        <w:rPr>
          <w:sz w:val="28"/>
          <w:szCs w:val="28"/>
        </w:rPr>
        <w:t>на підставі:</w:t>
      </w:r>
    </w:p>
    <w:p w:rsidR="003F30A7" w:rsidRPr="00C85040" w:rsidRDefault="003F30A7" w:rsidP="00C85040">
      <w:pPr>
        <w:shd w:val="clear" w:color="auto" w:fill="FFFFFF"/>
        <w:ind w:firstLine="540"/>
        <w:jc w:val="both"/>
        <w:rPr>
          <w:sz w:val="28"/>
          <w:szCs w:val="28"/>
        </w:rPr>
      </w:pPr>
      <w:r w:rsidRPr="00C85040">
        <w:rPr>
          <w:sz w:val="28"/>
          <w:szCs w:val="28"/>
        </w:rPr>
        <w:t>-  завдання на проектування;</w:t>
      </w:r>
    </w:p>
    <w:p w:rsidR="003F30A7" w:rsidRPr="00C85040" w:rsidRDefault="003F30A7" w:rsidP="00C85040">
      <w:pPr>
        <w:shd w:val="clear" w:color="auto" w:fill="FFFFFF"/>
        <w:ind w:firstLine="540"/>
        <w:jc w:val="both"/>
        <w:rPr>
          <w:sz w:val="28"/>
          <w:szCs w:val="28"/>
        </w:rPr>
      </w:pPr>
      <w:r w:rsidRPr="00C85040">
        <w:rPr>
          <w:sz w:val="28"/>
          <w:szCs w:val="28"/>
        </w:rPr>
        <w:t>-  геодезичних та геологічних вишукувань.</w:t>
      </w:r>
    </w:p>
    <w:p w:rsidR="003F30A7" w:rsidRPr="00C85040" w:rsidRDefault="003F30A7" w:rsidP="00C85040">
      <w:pPr>
        <w:shd w:val="clear" w:color="auto" w:fill="FFFFFF"/>
        <w:ind w:firstLine="540"/>
        <w:jc w:val="both"/>
        <w:rPr>
          <w:sz w:val="28"/>
          <w:szCs w:val="28"/>
        </w:rPr>
      </w:pPr>
      <w:r w:rsidRPr="00C85040">
        <w:rPr>
          <w:sz w:val="28"/>
          <w:szCs w:val="28"/>
        </w:rPr>
        <w:t>Даний проект передбачає будівництво нової НФС та будівництво фундаментної плити під резервуари чистої води, встановлення нового технічного та насосного обладнання.</w:t>
      </w:r>
    </w:p>
    <w:p w:rsidR="003F30A7" w:rsidRPr="00C85040" w:rsidRDefault="003F30A7" w:rsidP="00C85040">
      <w:pPr>
        <w:shd w:val="clear" w:color="auto" w:fill="FFFFFF"/>
        <w:ind w:firstLine="540"/>
        <w:jc w:val="both"/>
        <w:rPr>
          <w:sz w:val="28"/>
          <w:szCs w:val="28"/>
        </w:rPr>
      </w:pPr>
      <w:r w:rsidRPr="00C85040">
        <w:rPr>
          <w:sz w:val="28"/>
          <w:szCs w:val="28"/>
        </w:rPr>
        <w:t>Проектом передбачено:</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в насосних станціях 1-го підйому, котрі збудовані над 4-ма артезіанськими свердловинами здійснити заміну насосного обладнання на сучасні енергоефективні насоси, продуктивність яких визначено згідно з паспортами на свердловини, насоси підключити до існуючих електрощитів;</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замість непридатної та напівзруйнованої споруди НФС (згідно звіту про проведення технічного обстеження будівельних конструкцій) запроектовано сучасну будівлю НФС в котрій розміщено фільтрувальне обладнання, насосну станцію другого підйому, приміщення персоналу та приміщення в якому обладнати крани для набору чистої води в переносну тару;</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існуючі водонапірні башти використані в технологічному процесі очистки води, як накопичувальні первинні резервуари;</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фільтрувальне обладнання та технологію очистки води підібрано згідно з «хімічним аналізом води №</w:t>
      </w:r>
      <w:r>
        <w:rPr>
          <w:sz w:val="28"/>
          <w:szCs w:val="28"/>
          <w:lang w:val="uk-UA"/>
        </w:rPr>
        <w:t xml:space="preserve"> </w:t>
      </w:r>
      <w:r w:rsidRPr="00C85040">
        <w:rPr>
          <w:sz w:val="28"/>
          <w:szCs w:val="28"/>
        </w:rPr>
        <w:t>64-16» виконаним Хіміко-аналітичною лабораторією ДП Гідрогеологічна режимно-експлуатаційна станція ЗАТ «Укрпрофоздоровниця» та на основі комерційної пропозиції компанії «Екософт Україна»</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потужність водозабору передбачено з розрахунку 1260 м3/добу</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даний водозабір запроектувано як резервний, котрий повинен додатково забезпечувати виключно тільки побутові потреби населення у питній воді стабільної якості та тиску, а всі інші потреби міста (зовнішнє пожежогасіння, потреба води для виробничих підприємств, громадських закладів та установ та ін.) забезпечуватимуться від основного водозабору, який розташований та функціонує на р.</w:t>
      </w:r>
      <w:r w:rsidRPr="00C85040">
        <w:rPr>
          <w:sz w:val="28"/>
          <w:szCs w:val="28"/>
          <w:lang w:val="uk-UA"/>
        </w:rPr>
        <w:t xml:space="preserve"> </w:t>
      </w:r>
      <w:r w:rsidRPr="00C85040">
        <w:rPr>
          <w:sz w:val="28"/>
          <w:szCs w:val="28"/>
        </w:rPr>
        <w:t>Латориця;</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запроектовану станцію другого підйому підключено до вже прокладеного трубопроводу який під’єднаний до мережі міста;</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під час проектування зовнішніх мереж з’єднувальних трубопроводів між НФС та насосними станціями 1-го підйому свердловин використано вже побудовану мережу, котра виконана з ПЕ труб та знаходиться в задовільному стані;</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для скиду технічної води з промивки фільтрів використано вже прокладені мережі каналізації котрі безпосередньо виходять на КНС</w:t>
      </w:r>
      <w:r w:rsidRPr="00C85040">
        <w:rPr>
          <w:sz w:val="28"/>
          <w:szCs w:val="28"/>
          <w:lang w:val="uk-UA"/>
        </w:rPr>
        <w:t xml:space="preserve"> </w:t>
      </w:r>
      <w:r w:rsidRPr="00C85040">
        <w:rPr>
          <w:sz w:val="28"/>
          <w:szCs w:val="28"/>
        </w:rPr>
        <w:t>№1 по вул. Миру;</w:t>
      </w:r>
    </w:p>
    <w:p w:rsidR="003F30A7" w:rsidRPr="00C85040" w:rsidRDefault="003F30A7" w:rsidP="00C85040">
      <w:pPr>
        <w:numPr>
          <w:ilvl w:val="0"/>
          <w:numId w:val="27"/>
        </w:numPr>
        <w:shd w:val="clear" w:color="auto" w:fill="FFFFFF"/>
        <w:ind w:left="0" w:firstLine="540"/>
        <w:jc w:val="both"/>
        <w:rPr>
          <w:sz w:val="28"/>
          <w:szCs w:val="28"/>
        </w:rPr>
      </w:pPr>
      <w:r w:rsidRPr="00C85040">
        <w:rPr>
          <w:sz w:val="28"/>
          <w:szCs w:val="28"/>
        </w:rPr>
        <w:t>для накопичення очищеної води та регулювання тиску запроектовано надземні пластикові резервуари готового виробництва та передбачено їх обвалування земляним валом;</w:t>
      </w:r>
    </w:p>
    <w:p w:rsidR="003F30A7" w:rsidRPr="00C85040" w:rsidRDefault="003F30A7" w:rsidP="00C85040">
      <w:pPr>
        <w:shd w:val="clear" w:color="auto" w:fill="FFFFFF"/>
        <w:ind w:firstLine="540"/>
        <w:jc w:val="both"/>
        <w:rPr>
          <w:sz w:val="28"/>
          <w:szCs w:val="28"/>
          <w:lang w:val="uk-UA"/>
        </w:rPr>
      </w:pPr>
      <w:r w:rsidRPr="00C85040">
        <w:rPr>
          <w:sz w:val="28"/>
          <w:szCs w:val="28"/>
        </w:rPr>
        <w:t>Майданчик  під  реконструкцію  розташований на  території  скверу по вул. Миру в центральній частині міста. Місце розташування вибране безпосередньо близько коло раніше побудованої, але вже напівзруйнованої НФС, з метою максимального використання вже побудованих мереж та водонапірних башт.</w:t>
      </w:r>
    </w:p>
    <w:p w:rsidR="003F30A7" w:rsidRPr="00C85040" w:rsidRDefault="003F30A7" w:rsidP="00C85040">
      <w:pPr>
        <w:widowControl w:val="0"/>
        <w:numPr>
          <w:ilvl w:val="0"/>
          <w:numId w:val="12"/>
        </w:numPr>
        <w:tabs>
          <w:tab w:val="left" w:pos="0"/>
          <w:tab w:val="left" w:pos="960"/>
        </w:tabs>
        <w:suppressAutoHyphens/>
        <w:ind w:left="0" w:firstLine="540"/>
        <w:jc w:val="both"/>
        <w:rPr>
          <w:sz w:val="28"/>
          <w:szCs w:val="28"/>
        </w:rPr>
      </w:pPr>
      <w:r w:rsidRPr="00C85040">
        <w:rPr>
          <w:b/>
          <w:bCs/>
          <w:sz w:val="28"/>
          <w:szCs w:val="28"/>
          <w:lang w:val="uk-UA"/>
        </w:rPr>
        <w:t>З</w:t>
      </w:r>
      <w:r w:rsidRPr="00C85040">
        <w:rPr>
          <w:b/>
          <w:bCs/>
          <w:sz w:val="28"/>
          <w:szCs w:val="28"/>
        </w:rPr>
        <w:t>береження стабільного розвитку всіх галузей економіки міста</w:t>
      </w:r>
      <w:r w:rsidRPr="00C85040">
        <w:rPr>
          <w:b/>
          <w:bCs/>
          <w:sz w:val="28"/>
          <w:szCs w:val="28"/>
          <w:lang w:val="uk-UA"/>
        </w:rPr>
        <w:t>:</w:t>
      </w:r>
    </w:p>
    <w:p w:rsidR="003F30A7" w:rsidRPr="00C85040" w:rsidRDefault="003F30A7" w:rsidP="00C85040">
      <w:pPr>
        <w:widowControl w:val="0"/>
        <w:tabs>
          <w:tab w:val="left" w:pos="960"/>
        </w:tabs>
        <w:ind w:firstLine="540"/>
        <w:jc w:val="both"/>
        <w:rPr>
          <w:sz w:val="28"/>
          <w:szCs w:val="28"/>
          <w:lang w:val="uk-UA"/>
        </w:rPr>
      </w:pPr>
      <w:r w:rsidRPr="00C85040">
        <w:rPr>
          <w:sz w:val="28"/>
          <w:szCs w:val="28"/>
        </w:rPr>
        <w:t>- збереження наявних потужностей та розширення виробництва на діючих промислових підприємствах</w:t>
      </w:r>
      <w:r w:rsidRPr="00C85040">
        <w:rPr>
          <w:sz w:val="28"/>
          <w:szCs w:val="28"/>
          <w:lang w:val="uk-UA"/>
        </w:rPr>
        <w:t>.</w:t>
      </w:r>
    </w:p>
    <w:p w:rsidR="003F30A7" w:rsidRPr="00C85040" w:rsidRDefault="003F30A7" w:rsidP="00C85040">
      <w:pPr>
        <w:widowControl w:val="0"/>
        <w:tabs>
          <w:tab w:val="left" w:pos="960"/>
        </w:tabs>
        <w:ind w:firstLine="540"/>
        <w:jc w:val="both"/>
        <w:rPr>
          <w:sz w:val="28"/>
          <w:szCs w:val="28"/>
          <w:lang w:val="uk-UA"/>
        </w:rPr>
      </w:pPr>
      <w:r w:rsidRPr="00C85040">
        <w:rPr>
          <w:sz w:val="28"/>
          <w:szCs w:val="28"/>
          <w:lang w:val="uk-UA"/>
        </w:rPr>
        <w:t>- створення сприятливих умов для розвитку підприємницької діяльності, сприяння розвитку малого і середнього підприємництва та самостійної зайнятості населення;</w:t>
      </w:r>
    </w:p>
    <w:p w:rsidR="003F30A7" w:rsidRPr="00C85040" w:rsidRDefault="003F30A7" w:rsidP="00C85040">
      <w:pPr>
        <w:widowControl w:val="0"/>
        <w:numPr>
          <w:ilvl w:val="0"/>
          <w:numId w:val="12"/>
        </w:numPr>
        <w:tabs>
          <w:tab w:val="left" w:pos="0"/>
        </w:tabs>
        <w:suppressAutoHyphens/>
        <w:ind w:left="0" w:firstLine="540"/>
        <w:jc w:val="both"/>
        <w:rPr>
          <w:sz w:val="28"/>
          <w:szCs w:val="28"/>
        </w:rPr>
      </w:pPr>
      <w:r w:rsidRPr="00C85040">
        <w:rPr>
          <w:sz w:val="28"/>
          <w:szCs w:val="28"/>
        </w:rPr>
        <w:t xml:space="preserve">- ефективна робота центру надання адміністративних послуг; </w:t>
      </w:r>
    </w:p>
    <w:p w:rsidR="003F30A7" w:rsidRPr="00C85040" w:rsidRDefault="003F30A7" w:rsidP="00C85040">
      <w:pPr>
        <w:widowControl w:val="0"/>
        <w:numPr>
          <w:ilvl w:val="0"/>
          <w:numId w:val="12"/>
        </w:numPr>
        <w:tabs>
          <w:tab w:val="left" w:pos="0"/>
          <w:tab w:val="left" w:pos="960"/>
        </w:tabs>
        <w:suppressAutoHyphens/>
        <w:ind w:left="0" w:firstLine="540"/>
        <w:jc w:val="both"/>
        <w:rPr>
          <w:sz w:val="28"/>
          <w:szCs w:val="28"/>
        </w:rPr>
      </w:pPr>
      <w:r w:rsidRPr="00C85040">
        <w:rPr>
          <w:sz w:val="28"/>
          <w:szCs w:val="28"/>
        </w:rPr>
        <w:t xml:space="preserve">- підвищення конкурентоспроможності товарів та послуг, що виробляються та надаються суб’єктами господарювання міста; </w:t>
      </w:r>
    </w:p>
    <w:p w:rsidR="003F30A7" w:rsidRPr="00C85040" w:rsidRDefault="003F30A7" w:rsidP="00C85040">
      <w:pPr>
        <w:numPr>
          <w:ilvl w:val="0"/>
          <w:numId w:val="12"/>
        </w:numPr>
        <w:suppressAutoHyphens/>
        <w:ind w:left="0" w:firstLine="540"/>
        <w:jc w:val="both"/>
        <w:rPr>
          <w:sz w:val="28"/>
          <w:szCs w:val="28"/>
        </w:rPr>
      </w:pPr>
      <w:r w:rsidRPr="00C85040">
        <w:rPr>
          <w:sz w:val="28"/>
          <w:szCs w:val="28"/>
        </w:rPr>
        <w:t xml:space="preserve">- подальше створення умов для продажу сільськогосподарської продукції безпосередньо її виробниками;  </w:t>
      </w:r>
    </w:p>
    <w:p w:rsidR="003F30A7" w:rsidRPr="00C85040" w:rsidRDefault="003F30A7" w:rsidP="00C85040">
      <w:pPr>
        <w:widowControl w:val="0"/>
        <w:ind w:firstLine="540"/>
        <w:jc w:val="both"/>
        <w:rPr>
          <w:sz w:val="28"/>
          <w:szCs w:val="28"/>
        </w:rPr>
      </w:pPr>
      <w:r w:rsidRPr="00C85040">
        <w:rPr>
          <w:sz w:val="28"/>
          <w:szCs w:val="28"/>
        </w:rPr>
        <w:t>- забезпечення темпів приросту дохідної частини бюджету та ефективного використання  бюджетних коштів;</w:t>
      </w:r>
    </w:p>
    <w:p w:rsidR="003F30A7" w:rsidRPr="00C85040" w:rsidRDefault="003F30A7" w:rsidP="00C85040">
      <w:pPr>
        <w:widowControl w:val="0"/>
        <w:ind w:firstLine="540"/>
        <w:jc w:val="both"/>
        <w:rPr>
          <w:sz w:val="28"/>
          <w:szCs w:val="28"/>
        </w:rPr>
      </w:pPr>
      <w:r w:rsidRPr="00C85040">
        <w:rPr>
          <w:sz w:val="28"/>
          <w:szCs w:val="28"/>
        </w:rPr>
        <w:t>- покращення матеріально-технічної бази закладів культури, освіти,</w:t>
      </w:r>
      <w:r w:rsidRPr="00C85040">
        <w:rPr>
          <w:b/>
          <w:bCs/>
          <w:sz w:val="28"/>
          <w:szCs w:val="28"/>
        </w:rPr>
        <w:t xml:space="preserve"> </w:t>
      </w:r>
      <w:r w:rsidRPr="00C85040">
        <w:rPr>
          <w:sz w:val="28"/>
          <w:szCs w:val="28"/>
        </w:rPr>
        <w:t xml:space="preserve">охорони здоров’я;   </w:t>
      </w:r>
    </w:p>
    <w:p w:rsidR="003F30A7" w:rsidRPr="00C85040" w:rsidRDefault="003F30A7" w:rsidP="00C85040">
      <w:pPr>
        <w:widowControl w:val="0"/>
        <w:numPr>
          <w:ilvl w:val="0"/>
          <w:numId w:val="12"/>
        </w:numPr>
        <w:tabs>
          <w:tab w:val="left" w:pos="0"/>
        </w:tabs>
        <w:suppressAutoHyphens/>
        <w:ind w:left="0" w:firstLine="540"/>
        <w:jc w:val="both"/>
        <w:rPr>
          <w:sz w:val="28"/>
          <w:szCs w:val="28"/>
        </w:rPr>
      </w:pPr>
      <w:r w:rsidRPr="00C85040">
        <w:rPr>
          <w:sz w:val="28"/>
          <w:szCs w:val="28"/>
        </w:rPr>
        <w:t>- впровадження заходів з енергозбереження в бюджетних установах міста</w:t>
      </w:r>
      <w:r w:rsidRPr="00C85040">
        <w:rPr>
          <w:sz w:val="28"/>
          <w:szCs w:val="28"/>
          <w:lang w:val="uk-UA"/>
        </w:rPr>
        <w:t xml:space="preserve"> </w:t>
      </w:r>
      <w:r w:rsidRPr="00C85040">
        <w:rPr>
          <w:sz w:val="28"/>
          <w:szCs w:val="28"/>
        </w:rPr>
        <w:t>з використанням альтернативних видів палива;</w:t>
      </w:r>
    </w:p>
    <w:p w:rsidR="003F30A7" w:rsidRPr="00C85040" w:rsidRDefault="003F30A7" w:rsidP="00C85040">
      <w:pPr>
        <w:widowControl w:val="0"/>
        <w:ind w:firstLine="540"/>
        <w:jc w:val="both"/>
        <w:rPr>
          <w:b/>
          <w:bCs/>
          <w:sz w:val="28"/>
          <w:szCs w:val="28"/>
          <w:lang w:val="uk-UA"/>
        </w:rPr>
      </w:pPr>
      <w:r w:rsidRPr="00C85040">
        <w:rPr>
          <w:b/>
          <w:bCs/>
          <w:sz w:val="28"/>
          <w:szCs w:val="28"/>
          <w:lang w:val="uk-UA"/>
        </w:rPr>
        <w:t>І</w:t>
      </w:r>
      <w:r w:rsidRPr="00C85040">
        <w:rPr>
          <w:b/>
          <w:bCs/>
          <w:sz w:val="28"/>
          <w:szCs w:val="28"/>
        </w:rPr>
        <w:t>нвестиції — як важіль розвитку всіх галузей економіки</w:t>
      </w:r>
      <w:r w:rsidRPr="00C85040">
        <w:rPr>
          <w:b/>
          <w:bCs/>
          <w:sz w:val="28"/>
          <w:szCs w:val="28"/>
          <w:lang w:val="uk-UA"/>
        </w:rPr>
        <w:t>:</w:t>
      </w:r>
    </w:p>
    <w:p w:rsidR="003F30A7" w:rsidRPr="00C85040" w:rsidRDefault="003F30A7" w:rsidP="00C85040">
      <w:pPr>
        <w:widowControl w:val="0"/>
        <w:tabs>
          <w:tab w:val="left" w:pos="567"/>
        </w:tabs>
        <w:ind w:firstLine="540"/>
        <w:jc w:val="both"/>
        <w:rPr>
          <w:sz w:val="28"/>
          <w:szCs w:val="28"/>
        </w:rPr>
      </w:pPr>
      <w:r w:rsidRPr="00C85040">
        <w:rPr>
          <w:sz w:val="28"/>
          <w:szCs w:val="28"/>
        </w:rPr>
        <w:t>- розширення партнерських стосунків з містами України та за кордоном,  активізація розвитку туристичного напрямку міста;</w:t>
      </w:r>
    </w:p>
    <w:p w:rsidR="003F30A7" w:rsidRPr="00C85040" w:rsidRDefault="003F30A7" w:rsidP="00C85040">
      <w:pPr>
        <w:widowControl w:val="0"/>
        <w:tabs>
          <w:tab w:val="left" w:pos="567"/>
        </w:tabs>
        <w:ind w:firstLine="540"/>
        <w:jc w:val="both"/>
        <w:rPr>
          <w:sz w:val="28"/>
          <w:szCs w:val="28"/>
        </w:rPr>
      </w:pPr>
      <w:r w:rsidRPr="00C85040">
        <w:rPr>
          <w:sz w:val="28"/>
          <w:szCs w:val="28"/>
        </w:rPr>
        <w:t>-  залучення інвестицій в економіку міста, в тому числі і іноземних з метою збереження діючих та створення нових робочих місць, зниження рівня безробіття;</w:t>
      </w:r>
    </w:p>
    <w:p w:rsidR="003F30A7" w:rsidRPr="00C85040" w:rsidRDefault="003F30A7" w:rsidP="00C85040">
      <w:pPr>
        <w:widowControl w:val="0"/>
        <w:ind w:firstLine="540"/>
        <w:jc w:val="both"/>
        <w:rPr>
          <w:sz w:val="28"/>
          <w:szCs w:val="28"/>
        </w:rPr>
      </w:pPr>
      <w:r w:rsidRPr="00C85040">
        <w:rPr>
          <w:sz w:val="28"/>
          <w:szCs w:val="28"/>
        </w:rPr>
        <w:t xml:space="preserve">- розроблення інвестиційних пропозицій, проектів, враховуючи нагальні потреби міста, з метою залучення донорських коштів в різні його сфери розвитку;  </w:t>
      </w:r>
    </w:p>
    <w:p w:rsidR="003F30A7" w:rsidRPr="00C85040" w:rsidRDefault="003F30A7" w:rsidP="00C85040">
      <w:pPr>
        <w:widowControl w:val="0"/>
        <w:numPr>
          <w:ilvl w:val="0"/>
          <w:numId w:val="12"/>
        </w:numPr>
        <w:tabs>
          <w:tab w:val="left" w:pos="0"/>
          <w:tab w:val="left" w:pos="960"/>
        </w:tabs>
        <w:suppressAutoHyphens/>
        <w:ind w:left="0" w:firstLine="540"/>
        <w:jc w:val="both"/>
        <w:rPr>
          <w:sz w:val="28"/>
          <w:szCs w:val="28"/>
        </w:rPr>
      </w:pPr>
      <w:r w:rsidRPr="00C85040">
        <w:rPr>
          <w:b/>
          <w:bCs/>
          <w:sz w:val="28"/>
          <w:szCs w:val="28"/>
          <w:lang w:val="uk-UA"/>
        </w:rPr>
        <w:t>П</w:t>
      </w:r>
      <w:r w:rsidRPr="00C85040">
        <w:rPr>
          <w:b/>
          <w:bCs/>
          <w:sz w:val="28"/>
          <w:szCs w:val="28"/>
        </w:rPr>
        <w:t>родовження реформування об’єктів житлово-комунального господарства</w:t>
      </w:r>
      <w:r w:rsidRPr="00C85040">
        <w:rPr>
          <w:b/>
          <w:bCs/>
          <w:sz w:val="28"/>
          <w:szCs w:val="28"/>
          <w:lang w:val="uk-UA"/>
        </w:rPr>
        <w:t>:</w:t>
      </w:r>
    </w:p>
    <w:p w:rsidR="003F30A7" w:rsidRPr="00C85040" w:rsidRDefault="003F30A7" w:rsidP="00C85040">
      <w:pPr>
        <w:widowControl w:val="0"/>
        <w:tabs>
          <w:tab w:val="left" w:pos="0"/>
        </w:tabs>
        <w:ind w:firstLine="540"/>
        <w:jc w:val="both"/>
        <w:rPr>
          <w:sz w:val="28"/>
          <w:szCs w:val="28"/>
          <w:lang w:val="uk-UA"/>
        </w:rPr>
      </w:pPr>
      <w:r w:rsidRPr="00C85040">
        <w:rPr>
          <w:sz w:val="28"/>
          <w:szCs w:val="28"/>
        </w:rPr>
        <w:t xml:space="preserve">- </w:t>
      </w:r>
      <w:r w:rsidRPr="00C85040">
        <w:rPr>
          <w:sz w:val="28"/>
          <w:szCs w:val="28"/>
          <w:lang w:val="uk-UA"/>
        </w:rPr>
        <w:t>забезпечення мешканців міста якісною питною водою;</w:t>
      </w:r>
    </w:p>
    <w:p w:rsidR="003F30A7" w:rsidRPr="00C85040" w:rsidRDefault="003F30A7" w:rsidP="00C85040">
      <w:pPr>
        <w:widowControl w:val="0"/>
        <w:tabs>
          <w:tab w:val="left" w:pos="0"/>
        </w:tabs>
        <w:ind w:firstLine="540"/>
        <w:jc w:val="both"/>
        <w:rPr>
          <w:sz w:val="28"/>
          <w:szCs w:val="28"/>
        </w:rPr>
      </w:pPr>
      <w:r w:rsidRPr="00C85040">
        <w:rPr>
          <w:sz w:val="28"/>
          <w:szCs w:val="28"/>
          <w:lang w:val="uk-UA"/>
        </w:rPr>
        <w:t xml:space="preserve">- </w:t>
      </w:r>
      <w:r w:rsidRPr="00C85040">
        <w:rPr>
          <w:sz w:val="28"/>
          <w:szCs w:val="28"/>
        </w:rPr>
        <w:t>забезпечення мешканців міста якісними послугами;</w:t>
      </w:r>
    </w:p>
    <w:p w:rsidR="003F30A7" w:rsidRPr="00C85040" w:rsidRDefault="003F30A7" w:rsidP="00C85040">
      <w:pPr>
        <w:widowControl w:val="0"/>
        <w:numPr>
          <w:ilvl w:val="0"/>
          <w:numId w:val="12"/>
        </w:numPr>
        <w:tabs>
          <w:tab w:val="left" w:pos="0"/>
        </w:tabs>
        <w:suppressAutoHyphens/>
        <w:ind w:left="0" w:firstLine="540"/>
        <w:jc w:val="both"/>
        <w:rPr>
          <w:sz w:val="28"/>
          <w:szCs w:val="28"/>
        </w:rPr>
      </w:pPr>
      <w:r w:rsidRPr="00C85040">
        <w:rPr>
          <w:sz w:val="28"/>
          <w:szCs w:val="28"/>
        </w:rPr>
        <w:t>- розвиток дорожнього господарства міст</w:t>
      </w:r>
      <w:r w:rsidRPr="00C85040">
        <w:rPr>
          <w:color w:val="000033"/>
          <w:sz w:val="28"/>
          <w:szCs w:val="28"/>
        </w:rPr>
        <w:t>а;</w:t>
      </w:r>
    </w:p>
    <w:p w:rsidR="003F30A7" w:rsidRPr="00C85040" w:rsidRDefault="003F30A7" w:rsidP="00C85040">
      <w:pPr>
        <w:widowControl w:val="0"/>
        <w:numPr>
          <w:ilvl w:val="0"/>
          <w:numId w:val="12"/>
        </w:numPr>
        <w:tabs>
          <w:tab w:val="left" w:pos="0"/>
        </w:tabs>
        <w:suppressAutoHyphens/>
        <w:ind w:left="0" w:firstLine="540"/>
        <w:jc w:val="both"/>
        <w:rPr>
          <w:b/>
          <w:bCs/>
          <w:sz w:val="28"/>
          <w:szCs w:val="28"/>
        </w:rPr>
      </w:pPr>
      <w:r w:rsidRPr="00C85040">
        <w:rPr>
          <w:sz w:val="28"/>
          <w:szCs w:val="28"/>
        </w:rPr>
        <w:t>- розширення соціальної інфраструктури міста;</w:t>
      </w:r>
    </w:p>
    <w:p w:rsidR="003F30A7" w:rsidRPr="00C85040" w:rsidRDefault="003F30A7" w:rsidP="00C85040">
      <w:pPr>
        <w:pStyle w:val="21"/>
        <w:ind w:firstLine="540"/>
      </w:pPr>
      <w:r w:rsidRPr="00C85040">
        <w:rPr>
          <w:b/>
          <w:bCs/>
          <w:lang w:val="ru-RU"/>
        </w:rPr>
        <w:t>Р</w:t>
      </w:r>
      <w:r w:rsidRPr="00C85040">
        <w:rPr>
          <w:b/>
          <w:bCs/>
        </w:rPr>
        <w:t>озвиток людської особистості та підвищення соціальних стандартів</w:t>
      </w:r>
      <w:r w:rsidRPr="00C85040">
        <w:rPr>
          <w:b/>
          <w:bCs/>
          <w:lang w:val="ru-RU"/>
        </w:rPr>
        <w:t xml:space="preserve"> </w:t>
      </w:r>
      <w:r w:rsidRPr="00C85040">
        <w:rPr>
          <w:b/>
          <w:bCs/>
        </w:rPr>
        <w:t>життя:</w:t>
      </w:r>
    </w:p>
    <w:p w:rsidR="003F30A7" w:rsidRPr="00C85040" w:rsidRDefault="003F30A7" w:rsidP="00C85040">
      <w:pPr>
        <w:pStyle w:val="21"/>
        <w:ind w:firstLine="540"/>
      </w:pPr>
      <w:r w:rsidRPr="00C85040">
        <w:t>-  збереження культурної та історичної спадщини;</w:t>
      </w:r>
    </w:p>
    <w:p w:rsidR="003F30A7" w:rsidRPr="00C85040" w:rsidRDefault="003F30A7" w:rsidP="00C85040">
      <w:pPr>
        <w:pStyle w:val="21"/>
        <w:ind w:firstLine="540"/>
        <w:rPr>
          <w:color w:val="000033"/>
        </w:rPr>
      </w:pPr>
      <w:r w:rsidRPr="00C85040">
        <w:t>-  забезпечення соціальної підтримки вразливих верств населення ;</w:t>
      </w:r>
    </w:p>
    <w:p w:rsidR="003F30A7" w:rsidRPr="00C85040" w:rsidRDefault="003F30A7" w:rsidP="00C85040">
      <w:pPr>
        <w:widowControl w:val="0"/>
        <w:numPr>
          <w:ilvl w:val="2"/>
          <w:numId w:val="12"/>
        </w:numPr>
        <w:tabs>
          <w:tab w:val="left" w:pos="142"/>
        </w:tabs>
        <w:suppressAutoHyphens/>
        <w:ind w:left="0" w:firstLine="540"/>
        <w:jc w:val="both"/>
        <w:rPr>
          <w:sz w:val="28"/>
          <w:szCs w:val="28"/>
          <w:lang w:val="uk-UA"/>
        </w:rPr>
      </w:pPr>
      <w:r w:rsidRPr="00C85040">
        <w:rPr>
          <w:color w:val="000033"/>
          <w:sz w:val="28"/>
          <w:szCs w:val="28"/>
        </w:rPr>
        <w:t xml:space="preserve">- залучення мешканців міста до участі в його культурному, соціальному та громадському </w:t>
      </w:r>
      <w:r w:rsidRPr="00C85040">
        <w:rPr>
          <w:sz w:val="28"/>
          <w:szCs w:val="28"/>
        </w:rPr>
        <w:t>житті</w:t>
      </w:r>
      <w:r w:rsidRPr="00C85040">
        <w:rPr>
          <w:sz w:val="28"/>
          <w:szCs w:val="28"/>
          <w:lang w:val="uk-UA"/>
        </w:rPr>
        <w:t>.</w:t>
      </w:r>
      <w:r w:rsidRPr="00C85040">
        <w:rPr>
          <w:sz w:val="28"/>
          <w:szCs w:val="28"/>
        </w:rPr>
        <w:t xml:space="preserve"> </w:t>
      </w:r>
    </w:p>
    <w:p w:rsidR="003F30A7" w:rsidRPr="00C85040" w:rsidRDefault="003F30A7" w:rsidP="00C85040">
      <w:pPr>
        <w:ind w:firstLine="540"/>
        <w:jc w:val="both"/>
        <w:rPr>
          <w:b/>
          <w:bCs/>
          <w:sz w:val="28"/>
          <w:szCs w:val="28"/>
        </w:rPr>
      </w:pPr>
      <w:r w:rsidRPr="00C85040">
        <w:rPr>
          <w:b/>
          <w:bCs/>
          <w:sz w:val="28"/>
          <w:szCs w:val="28"/>
        </w:rPr>
        <w:t>Очікувані результати:</w:t>
      </w:r>
    </w:p>
    <w:p w:rsidR="003F30A7" w:rsidRPr="00C85040" w:rsidRDefault="003F30A7" w:rsidP="00C85040">
      <w:pPr>
        <w:pStyle w:val="21"/>
        <w:ind w:firstLine="540"/>
        <w:rPr>
          <w:b/>
          <w:bCs/>
        </w:rPr>
      </w:pPr>
      <w:r w:rsidRPr="00C85040">
        <w:rPr>
          <w:b/>
          <w:bCs/>
        </w:rPr>
        <w:t xml:space="preserve"> підвищення рівня життя населення</w:t>
      </w:r>
    </w:p>
    <w:p w:rsidR="003F30A7" w:rsidRPr="00C85040" w:rsidRDefault="003F30A7" w:rsidP="00C85040">
      <w:pPr>
        <w:pStyle w:val="21"/>
        <w:ind w:firstLine="540"/>
      </w:pPr>
      <w:r w:rsidRPr="00C85040">
        <w:t xml:space="preserve">- зростання середньомісячної заробітної плати в 2018 році – не нижче </w:t>
      </w:r>
      <w:r w:rsidRPr="00C85040">
        <w:rPr>
          <w:lang w:val="ru-RU"/>
        </w:rPr>
        <w:t>8000</w:t>
      </w:r>
      <w:r w:rsidRPr="00C85040">
        <w:t>,0 грн.</w:t>
      </w:r>
      <w:r w:rsidRPr="00C85040">
        <w:rPr>
          <w:b/>
          <w:bCs/>
        </w:rPr>
        <w:t xml:space="preserve">  </w:t>
      </w:r>
    </w:p>
    <w:p w:rsidR="003F30A7" w:rsidRPr="00C85040" w:rsidRDefault="003F30A7" w:rsidP="00C85040">
      <w:pPr>
        <w:pStyle w:val="21"/>
        <w:ind w:firstLine="540"/>
      </w:pPr>
      <w:r w:rsidRPr="00C85040">
        <w:t>-створення нових робочих місць у всіх сферах економічної діяльності;</w:t>
      </w:r>
    </w:p>
    <w:p w:rsidR="003F30A7" w:rsidRPr="00C85040" w:rsidRDefault="003F30A7" w:rsidP="00C85040">
      <w:pPr>
        <w:pStyle w:val="21"/>
        <w:ind w:firstLine="540"/>
        <w:rPr>
          <w:b/>
          <w:bCs/>
        </w:rPr>
      </w:pPr>
      <w:r w:rsidRPr="00C85040">
        <w:t>-зниження рівня прихованого безробіття за рахунок легалізації трудових відносин.</w:t>
      </w:r>
    </w:p>
    <w:p w:rsidR="003F30A7" w:rsidRPr="00C85040" w:rsidRDefault="003F30A7" w:rsidP="00C85040">
      <w:pPr>
        <w:pStyle w:val="21"/>
        <w:ind w:firstLine="540"/>
      </w:pPr>
      <w:r w:rsidRPr="00C85040">
        <w:rPr>
          <w:b/>
          <w:bCs/>
        </w:rPr>
        <w:t xml:space="preserve"> Планується підвищення якості життєзабезпечення </w:t>
      </w:r>
    </w:p>
    <w:p w:rsidR="003F30A7" w:rsidRPr="00C85040" w:rsidRDefault="003F30A7" w:rsidP="00C85040">
      <w:pPr>
        <w:pStyle w:val="21"/>
        <w:ind w:firstLine="540"/>
      </w:pPr>
      <w:r w:rsidRPr="00C85040">
        <w:t xml:space="preserve">- </w:t>
      </w:r>
      <w:r w:rsidRPr="00C85040">
        <w:rPr>
          <w:lang w:eastAsia="ru-RU"/>
        </w:rPr>
        <w:t>Будівництво водозабору на підземних свердловинах по вул. Миру в м. Чоп</w:t>
      </w:r>
    </w:p>
    <w:p w:rsidR="003F30A7" w:rsidRPr="00C85040" w:rsidRDefault="003F30A7" w:rsidP="00C85040">
      <w:pPr>
        <w:pStyle w:val="21"/>
        <w:ind w:firstLine="540"/>
      </w:pPr>
      <w:r w:rsidRPr="00C85040">
        <w:t>- Мережа водопостачання та водовідведення в м. Чоп</w:t>
      </w:r>
    </w:p>
    <w:p w:rsidR="003F30A7" w:rsidRPr="00C85040" w:rsidRDefault="003F30A7" w:rsidP="00C85040">
      <w:pPr>
        <w:pStyle w:val="21"/>
        <w:ind w:firstLine="540"/>
      </w:pPr>
      <w:r w:rsidRPr="00C85040">
        <w:rPr>
          <w:b/>
          <w:bCs/>
        </w:rPr>
        <w:t xml:space="preserve">- </w:t>
      </w:r>
      <w:r w:rsidRPr="00C85040">
        <w:t>Будівництво котельні  вул.. Головна 39 м. Чоп  (Будинок культури)</w:t>
      </w:r>
    </w:p>
    <w:p w:rsidR="003F30A7" w:rsidRPr="00C85040" w:rsidRDefault="003F30A7" w:rsidP="00C85040">
      <w:pPr>
        <w:pStyle w:val="21"/>
        <w:ind w:firstLine="540"/>
      </w:pPr>
      <w:r w:rsidRPr="00C85040">
        <w:t>- Капітальний ремонт внутрішньо будинкової системи водовідведення вул. Пушкіна 5 в м. Чоп</w:t>
      </w:r>
    </w:p>
    <w:p w:rsidR="003F30A7" w:rsidRPr="00C85040" w:rsidRDefault="003F30A7" w:rsidP="00C85040">
      <w:pPr>
        <w:pStyle w:val="21"/>
        <w:ind w:firstLine="540"/>
      </w:pPr>
      <w:r w:rsidRPr="00C85040">
        <w:t>- Капітальний ремонт вул. Перемоги в м. Чоп</w:t>
      </w:r>
    </w:p>
    <w:p w:rsidR="003F30A7" w:rsidRPr="00C85040" w:rsidRDefault="003F30A7" w:rsidP="00C85040">
      <w:pPr>
        <w:pStyle w:val="21"/>
        <w:ind w:firstLine="540"/>
      </w:pPr>
      <w:r w:rsidRPr="00C85040">
        <w:t>- Капітальний ремонт вул. Миру в м. Чоп</w:t>
      </w:r>
    </w:p>
    <w:p w:rsidR="003F30A7" w:rsidRDefault="003F30A7" w:rsidP="00C85040">
      <w:pPr>
        <w:widowControl w:val="0"/>
        <w:tabs>
          <w:tab w:val="left" w:pos="8520"/>
        </w:tabs>
        <w:ind w:firstLine="540"/>
        <w:jc w:val="both"/>
        <w:rPr>
          <w:sz w:val="28"/>
          <w:szCs w:val="28"/>
          <w:lang w:val="uk-UA"/>
        </w:rPr>
      </w:pPr>
      <w:r w:rsidRPr="00C85040">
        <w:rPr>
          <w:sz w:val="28"/>
          <w:szCs w:val="28"/>
          <w:lang w:val="uk-UA"/>
        </w:rPr>
        <w:t>Основні прогнозні показники економічного та соціального розвитку міста на 2018 рік  сформовано на основі даних субєктів підприємницької діяльності міста, прогрозними розрахунками управлінь, відділів, структурних підрозділів виконавчого комітету Чопської міської ради.</w:t>
      </w:r>
    </w:p>
    <w:p w:rsidR="003F30A7" w:rsidRPr="00C85040" w:rsidRDefault="003F30A7" w:rsidP="00130630">
      <w:pPr>
        <w:rPr>
          <w:b/>
          <w:bCs/>
          <w:i/>
          <w:iCs/>
          <w:sz w:val="28"/>
          <w:szCs w:val="28"/>
          <w:lang w:val="uk-UA"/>
        </w:rPr>
      </w:pPr>
    </w:p>
    <w:p w:rsidR="003F30A7" w:rsidRDefault="003F30A7" w:rsidP="00C85040">
      <w:pPr>
        <w:ind w:firstLine="540"/>
        <w:jc w:val="both"/>
        <w:rPr>
          <w:b/>
          <w:bCs/>
          <w:i/>
          <w:iCs/>
          <w:sz w:val="28"/>
          <w:szCs w:val="28"/>
          <w:lang w:val="uk-UA"/>
        </w:rPr>
      </w:pPr>
      <w:r w:rsidRPr="00C85040">
        <w:rPr>
          <w:b/>
          <w:bCs/>
          <w:i/>
          <w:iCs/>
          <w:sz w:val="28"/>
          <w:szCs w:val="28"/>
          <w:lang w:val="uk-UA"/>
        </w:rPr>
        <w:t>Оцінка поточної ситуації доходів місцевого бюджету</w:t>
      </w:r>
    </w:p>
    <w:p w:rsidR="003F30A7" w:rsidRDefault="003F30A7" w:rsidP="00C85040">
      <w:pPr>
        <w:ind w:firstLine="540"/>
        <w:jc w:val="both"/>
        <w:rPr>
          <w:b/>
          <w:bCs/>
          <w:i/>
          <w:iCs/>
          <w:sz w:val="28"/>
          <w:szCs w:val="28"/>
          <w:lang w:val="uk-UA"/>
        </w:rPr>
      </w:pPr>
    </w:p>
    <w:p w:rsidR="003F30A7" w:rsidRPr="00533642"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До загального фонду бюджету міста станом на 01 жовтня 2017 року надійшло податків, зборів (обов’язкових платежів) у сумі 30 937,6 тис.грн., виконання затверджених планових показників становить 117,4  відс.</w:t>
      </w:r>
    </w:p>
    <w:p w:rsidR="003F30A7" w:rsidRPr="00533642"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Основним джерелом доходів міського бюджету є податок на доходи фізичних осіб. Його питома вага в доходах загального фонду (без трансфертів) – 59,6  відс. За січень – вересень 2017 року надійшло податку на доходи фізичних осіб в сумі  18 446,3 тис.грн., виконання плану складає 108,8 відс.</w:t>
      </w:r>
    </w:p>
    <w:p w:rsidR="003F30A7" w:rsidRPr="00533642"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Наступним вагомим джерелом надходжень до бюджету міста є місцеві податки. Протягом звітного періоду 2017 року до міського бюджету надійшло місцевих податків у сумі 7 626,1 тис.грн.  виконання планових показників становить 163,8 відс.</w:t>
      </w:r>
    </w:p>
    <w:p w:rsidR="003F30A7" w:rsidRPr="00533642"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Надходження від акцизного податку з вироблених в Україні підакцизних товарів (продукції), з ввезених на митну територію України підакцизних товарів (продукції) та з реалізації суб’єктами господарювання роздрібної торгівлі підакцизних товарів за з</w:t>
      </w:r>
      <w:r>
        <w:rPr>
          <w:color w:val="000000"/>
          <w:sz w:val="28"/>
          <w:szCs w:val="28"/>
        </w:rPr>
        <w:t>вітний період поточного року  –</w:t>
      </w:r>
      <w:r w:rsidRPr="00533642">
        <w:rPr>
          <w:color w:val="000000"/>
          <w:sz w:val="28"/>
          <w:szCs w:val="28"/>
        </w:rPr>
        <w:t> 4145,3 тис.грн., виконання плану складає 94,3 відс.</w:t>
      </w:r>
    </w:p>
    <w:p w:rsidR="003F30A7" w:rsidRPr="00533642"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Обсяги надходжень плати за оренду майна, що у комунальній власності  у звітному періоді поточного року – 192,4 тис.грн., виконання плану складає 176,8 відс.</w:t>
      </w:r>
    </w:p>
    <w:p w:rsidR="003F30A7" w:rsidRPr="00F77733" w:rsidRDefault="003F30A7" w:rsidP="00F77733">
      <w:pPr>
        <w:pStyle w:val="NormalWeb"/>
        <w:shd w:val="clear" w:color="auto" w:fill="FFFFFF"/>
        <w:spacing w:before="0" w:beforeAutospacing="0" w:after="0" w:afterAutospacing="0"/>
        <w:ind w:firstLine="540"/>
        <w:jc w:val="both"/>
        <w:textAlignment w:val="baseline"/>
        <w:rPr>
          <w:color w:val="000000"/>
          <w:sz w:val="28"/>
          <w:szCs w:val="28"/>
          <w:lang w:val="uk-UA"/>
        </w:rPr>
      </w:pPr>
      <w:r w:rsidRPr="00F77733">
        <w:rPr>
          <w:color w:val="000000"/>
          <w:sz w:val="28"/>
          <w:szCs w:val="28"/>
          <w:lang w:val="uk-UA"/>
        </w:rPr>
        <w:t>За звітний період 2017 року до загального фонду бюджету міста надійшло субвенцій на загальну суму 32 069,4 тис.грн. при уточненому плані 32 906,2 тис.грн., виконання становить 97,5 відс., в тому числі надійшло освітньої субвенції з державного бюджету місцевим бюджетам</w:t>
      </w:r>
      <w:r w:rsidRPr="00533642">
        <w:rPr>
          <w:color w:val="000000"/>
          <w:sz w:val="28"/>
          <w:szCs w:val="28"/>
        </w:rPr>
        <w:t> </w:t>
      </w:r>
      <w:r w:rsidRPr="00F77733">
        <w:rPr>
          <w:color w:val="000000"/>
          <w:sz w:val="28"/>
          <w:szCs w:val="28"/>
          <w:lang w:val="uk-UA"/>
        </w:rPr>
        <w:t xml:space="preserve"> у сумі 7 270,7 тис.грн. та медичної субвенції з державного бюджету місцевим бюджетам</w:t>
      </w:r>
      <w:r w:rsidRPr="00533642">
        <w:rPr>
          <w:color w:val="000000"/>
          <w:sz w:val="28"/>
          <w:szCs w:val="28"/>
        </w:rPr>
        <w:t> </w:t>
      </w:r>
      <w:r w:rsidRPr="00F77733">
        <w:rPr>
          <w:color w:val="000000"/>
          <w:sz w:val="28"/>
          <w:szCs w:val="28"/>
          <w:lang w:val="uk-UA"/>
        </w:rPr>
        <w:t xml:space="preserve"> – </w:t>
      </w:r>
      <w:r w:rsidRPr="00533642">
        <w:rPr>
          <w:color w:val="000000"/>
          <w:sz w:val="28"/>
          <w:szCs w:val="28"/>
        </w:rPr>
        <w:t> </w:t>
      </w:r>
      <w:r w:rsidRPr="00F77733">
        <w:rPr>
          <w:color w:val="000000"/>
          <w:sz w:val="28"/>
          <w:szCs w:val="28"/>
          <w:lang w:val="uk-UA"/>
        </w:rPr>
        <w:t>5 429,2 тис.грн.</w:t>
      </w:r>
    </w:p>
    <w:p w:rsidR="003F30A7" w:rsidRPr="00F77733"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F77733">
        <w:rPr>
          <w:color w:val="000000"/>
          <w:sz w:val="28"/>
          <w:szCs w:val="28"/>
          <w:lang w:val="uk-UA"/>
        </w:rPr>
        <w:t xml:space="preserve">До спеціального фонду бюджету міста за січень – вересень 2017 року надійшло 1 219,1 тис.грн., в тому числі екологічного податку – 56,9 тис.грн., власних надходжень бюджетних установ – 862,7 тис.грн., коштів від відчуження майна, що перебуває в комунальній власності – 253,9 тис.грн., коштів пайової участі у розвитку інфраструктури населеного пункту – 42,0 тис.грн. та коштів цільових фондів, утворених органами місцевого самоврядування – 3,6 тис.грн. Виконання плану спеціального фонду міського бюджету складає 87,1 відс. </w:t>
      </w:r>
      <w:r w:rsidRPr="00533642">
        <w:rPr>
          <w:color w:val="000000"/>
          <w:sz w:val="28"/>
          <w:szCs w:val="28"/>
        </w:rPr>
        <w:t>Зменшення  надходжень спеціального фонду зумовлено закриттям ДНЗ «Казка» на час  проведення робіт з реконструкції даної установи.</w:t>
      </w:r>
    </w:p>
    <w:p w:rsidR="003F30A7" w:rsidRPr="00C85040" w:rsidRDefault="003F30A7" w:rsidP="00C85040">
      <w:pPr>
        <w:ind w:firstLine="540"/>
        <w:jc w:val="both"/>
        <w:rPr>
          <w:sz w:val="28"/>
          <w:szCs w:val="28"/>
          <w:lang w:val="uk-UA"/>
        </w:rPr>
      </w:pPr>
    </w:p>
    <w:p w:rsidR="003F30A7" w:rsidRDefault="003F30A7" w:rsidP="00C85040">
      <w:pPr>
        <w:ind w:firstLine="540"/>
        <w:jc w:val="both"/>
        <w:rPr>
          <w:b/>
          <w:bCs/>
          <w:i/>
          <w:iCs/>
          <w:sz w:val="28"/>
          <w:szCs w:val="28"/>
          <w:lang w:val="uk-UA"/>
        </w:rPr>
      </w:pPr>
      <w:r w:rsidRPr="00C85040">
        <w:rPr>
          <w:b/>
          <w:bCs/>
          <w:i/>
          <w:iCs/>
          <w:sz w:val="28"/>
          <w:szCs w:val="28"/>
          <w:lang w:val="uk-UA"/>
        </w:rPr>
        <w:t>Видатки загального фонду</w:t>
      </w:r>
    </w:p>
    <w:p w:rsidR="003F30A7" w:rsidRDefault="003F30A7" w:rsidP="00C85040">
      <w:pPr>
        <w:ind w:firstLine="540"/>
        <w:jc w:val="both"/>
        <w:rPr>
          <w:b/>
          <w:bCs/>
          <w:i/>
          <w:iCs/>
          <w:sz w:val="28"/>
          <w:szCs w:val="28"/>
          <w:lang w:val="uk-UA"/>
        </w:rPr>
      </w:pPr>
    </w:p>
    <w:p w:rsidR="003F30A7" w:rsidRPr="00533642" w:rsidRDefault="003F30A7" w:rsidP="00F77733">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За рахунок загального фонду бюджету міста за січень – вересень 2017 року  профінансовано видатків на загальну суму 52 794,8 тис.грн.</w:t>
      </w:r>
    </w:p>
    <w:p w:rsidR="003F30A7" w:rsidRPr="00533642" w:rsidRDefault="003F30A7" w:rsidP="00F77733">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При виконанні бюджету міста дотримано вимоги статті 77 Бюджетного кодексу України щодо забезпечення в повному обсязі потреби в коштах на оплату праці з нарахуваннями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спожиті енергоносії та комунальні послуги, які споживаються бюджетними установами.</w:t>
      </w:r>
    </w:p>
    <w:p w:rsidR="003F30A7" w:rsidRPr="00533642" w:rsidRDefault="003F30A7" w:rsidP="00F77733">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На захищені статті та енергоносії спрямовано 48 659,7 тис. грн., що складає 92,2 % від загальної суми видатків.</w:t>
      </w:r>
    </w:p>
    <w:p w:rsidR="003F30A7" w:rsidRPr="00F77733" w:rsidRDefault="003F30A7" w:rsidP="00F77733">
      <w:pPr>
        <w:pStyle w:val="NormalWeb"/>
        <w:shd w:val="clear" w:color="auto" w:fill="FFFFFF"/>
        <w:spacing w:before="0" w:beforeAutospacing="0" w:after="0" w:afterAutospacing="0" w:line="250" w:lineRule="atLeast"/>
        <w:ind w:firstLine="540"/>
        <w:jc w:val="both"/>
        <w:textAlignment w:val="baseline"/>
        <w:rPr>
          <w:color w:val="000000"/>
          <w:sz w:val="28"/>
          <w:szCs w:val="28"/>
          <w:lang w:val="uk-UA"/>
        </w:rPr>
      </w:pPr>
      <w:r w:rsidRPr="00F77733">
        <w:rPr>
          <w:color w:val="000000"/>
          <w:sz w:val="28"/>
          <w:szCs w:val="28"/>
          <w:lang w:val="uk-UA"/>
        </w:rPr>
        <w:t>За січень – вересень поточного року за рахунок отриманої з державного бюджету освітньої субвенції профінансовані загальноосвітні школи міста на суму 6</w:t>
      </w:r>
      <w:r w:rsidRPr="00533642">
        <w:rPr>
          <w:color w:val="000000"/>
          <w:sz w:val="28"/>
          <w:szCs w:val="28"/>
        </w:rPr>
        <w:t> </w:t>
      </w:r>
      <w:r w:rsidRPr="00F77733">
        <w:rPr>
          <w:color w:val="000000"/>
          <w:sz w:val="28"/>
          <w:szCs w:val="28"/>
          <w:lang w:val="uk-UA"/>
        </w:rPr>
        <w:t>985,9 тис.грн., за рахунок отриманої з державного бюджету медичної субвенції профінансовано міську лікарню на суму</w:t>
      </w:r>
      <w:r w:rsidRPr="00533642">
        <w:rPr>
          <w:color w:val="000000"/>
          <w:sz w:val="28"/>
          <w:szCs w:val="28"/>
        </w:rPr>
        <w:t> </w:t>
      </w:r>
      <w:r w:rsidRPr="00F77733">
        <w:rPr>
          <w:color w:val="000000"/>
          <w:sz w:val="28"/>
          <w:szCs w:val="28"/>
          <w:lang w:val="uk-UA"/>
        </w:rPr>
        <w:t xml:space="preserve"> 4</w:t>
      </w:r>
      <w:r w:rsidRPr="00533642">
        <w:rPr>
          <w:color w:val="000000"/>
          <w:sz w:val="28"/>
          <w:szCs w:val="28"/>
        </w:rPr>
        <w:t> </w:t>
      </w:r>
      <w:r w:rsidRPr="00F77733">
        <w:rPr>
          <w:color w:val="000000"/>
          <w:sz w:val="28"/>
          <w:szCs w:val="28"/>
          <w:lang w:val="uk-UA"/>
        </w:rPr>
        <w:t>752,1 тис.грн., медична субвенція</w:t>
      </w:r>
      <w:r w:rsidRPr="00533642">
        <w:rPr>
          <w:color w:val="000000"/>
          <w:sz w:val="28"/>
          <w:szCs w:val="28"/>
        </w:rPr>
        <w:t> </w:t>
      </w:r>
      <w:r w:rsidRPr="00F77733">
        <w:rPr>
          <w:color w:val="000000"/>
          <w:sz w:val="28"/>
          <w:szCs w:val="28"/>
          <w:lang w:val="uk-UA"/>
        </w:rPr>
        <w:t xml:space="preserve"> з</w:t>
      </w:r>
      <w:r w:rsidRPr="00533642">
        <w:rPr>
          <w:color w:val="000000"/>
          <w:sz w:val="28"/>
          <w:szCs w:val="28"/>
        </w:rPr>
        <w:t> </w:t>
      </w:r>
      <w:r w:rsidRPr="00F77733">
        <w:rPr>
          <w:color w:val="000000"/>
          <w:sz w:val="28"/>
          <w:szCs w:val="28"/>
          <w:lang w:val="uk-UA"/>
        </w:rPr>
        <w:t xml:space="preserve"> державного</w:t>
      </w:r>
      <w:r w:rsidRPr="00533642">
        <w:rPr>
          <w:color w:val="000000"/>
          <w:sz w:val="28"/>
          <w:szCs w:val="28"/>
        </w:rPr>
        <w:t> </w:t>
      </w:r>
      <w:r w:rsidRPr="00F77733">
        <w:rPr>
          <w:color w:val="000000"/>
          <w:sz w:val="28"/>
          <w:szCs w:val="28"/>
          <w:lang w:val="uk-UA"/>
        </w:rPr>
        <w:t xml:space="preserve"> бюджету</w:t>
      </w:r>
      <w:r w:rsidRPr="00533642">
        <w:rPr>
          <w:color w:val="000000"/>
          <w:sz w:val="28"/>
          <w:szCs w:val="28"/>
        </w:rPr>
        <w:t> </w:t>
      </w:r>
      <w:r w:rsidRPr="00F77733">
        <w:rPr>
          <w:color w:val="000000"/>
          <w:sz w:val="28"/>
          <w:szCs w:val="28"/>
          <w:lang w:val="uk-UA"/>
        </w:rPr>
        <w:t xml:space="preserve"> місцевим</w:t>
      </w:r>
      <w:r w:rsidRPr="00533642">
        <w:rPr>
          <w:color w:val="000000"/>
          <w:sz w:val="28"/>
          <w:szCs w:val="28"/>
        </w:rPr>
        <w:t> </w:t>
      </w:r>
      <w:r w:rsidRPr="00F77733">
        <w:rPr>
          <w:color w:val="000000"/>
          <w:sz w:val="28"/>
          <w:szCs w:val="28"/>
          <w:lang w:val="uk-UA"/>
        </w:rPr>
        <w:t xml:space="preserve"> бюджетам</w:t>
      </w:r>
      <w:r w:rsidRPr="00533642">
        <w:rPr>
          <w:color w:val="000000"/>
          <w:sz w:val="28"/>
          <w:szCs w:val="28"/>
        </w:rPr>
        <w:t> </w:t>
      </w:r>
      <w:r w:rsidRPr="00F77733">
        <w:rPr>
          <w:color w:val="000000"/>
          <w:sz w:val="28"/>
          <w:szCs w:val="28"/>
          <w:lang w:val="uk-UA"/>
        </w:rPr>
        <w:t xml:space="preserve"> перерахована в сумі 450,0 тис.грн.</w:t>
      </w:r>
    </w:p>
    <w:p w:rsidR="003F30A7" w:rsidRPr="00C85040" w:rsidRDefault="003F30A7" w:rsidP="00F77733">
      <w:pPr>
        <w:jc w:val="both"/>
        <w:rPr>
          <w:sz w:val="28"/>
          <w:szCs w:val="28"/>
          <w:lang w:val="uk-UA"/>
        </w:rPr>
      </w:pPr>
      <w:r w:rsidRPr="00C85040">
        <w:rPr>
          <w:sz w:val="28"/>
          <w:szCs w:val="28"/>
          <w:lang w:val="uk-UA"/>
        </w:rPr>
        <w:t xml:space="preserve">    </w:t>
      </w:r>
    </w:p>
    <w:p w:rsidR="003F30A7" w:rsidRDefault="003F30A7" w:rsidP="00C85040">
      <w:pPr>
        <w:ind w:firstLine="540"/>
        <w:jc w:val="both"/>
        <w:rPr>
          <w:b/>
          <w:bCs/>
          <w:i/>
          <w:iCs/>
          <w:sz w:val="28"/>
          <w:szCs w:val="28"/>
          <w:lang w:val="uk-UA"/>
        </w:rPr>
      </w:pPr>
      <w:r w:rsidRPr="00C85040">
        <w:rPr>
          <w:b/>
          <w:bCs/>
          <w:i/>
          <w:iCs/>
          <w:sz w:val="28"/>
          <w:szCs w:val="28"/>
          <w:lang w:val="uk-UA"/>
        </w:rPr>
        <w:t>Державне управління</w:t>
      </w:r>
    </w:p>
    <w:p w:rsidR="003F30A7" w:rsidRDefault="003F30A7" w:rsidP="00F77733">
      <w:pPr>
        <w:ind w:firstLine="540"/>
        <w:jc w:val="both"/>
        <w:rPr>
          <w:b/>
          <w:bCs/>
          <w:i/>
          <w:iCs/>
          <w:sz w:val="28"/>
          <w:szCs w:val="28"/>
          <w:lang w:val="uk-UA"/>
        </w:rPr>
      </w:pPr>
    </w:p>
    <w:p w:rsidR="003F30A7" w:rsidRPr="00533642"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На забезпечення роботи  виконавчого комітету Чопської міської ради та її  самостійних управлінь  за  січень – вересень 2017 року використано  коштів 7 307,8 тис.грн.</w:t>
      </w:r>
    </w:p>
    <w:p w:rsidR="003F30A7" w:rsidRPr="00F77733" w:rsidRDefault="003F30A7" w:rsidP="00F77733">
      <w:pPr>
        <w:pStyle w:val="NormalWeb"/>
        <w:shd w:val="clear" w:color="auto" w:fill="FFFFFF"/>
        <w:spacing w:before="0" w:beforeAutospacing="0" w:after="0" w:afterAutospacing="0"/>
        <w:ind w:firstLine="540"/>
        <w:jc w:val="both"/>
        <w:textAlignment w:val="baseline"/>
        <w:rPr>
          <w:color w:val="000000"/>
          <w:sz w:val="28"/>
          <w:szCs w:val="28"/>
          <w:lang w:val="uk-UA"/>
        </w:rPr>
      </w:pPr>
      <w:r w:rsidRPr="00533642">
        <w:rPr>
          <w:color w:val="000000"/>
          <w:sz w:val="28"/>
          <w:szCs w:val="28"/>
        </w:rPr>
        <w:t>На оплату праці з нарахуваннями спрямовано 6 825,3 тис.грн. За вказаний період забезпечено виплату заробітної плати, відповідно норм діючого законодавства та виплату  індек</w:t>
      </w:r>
      <w:r>
        <w:rPr>
          <w:color w:val="000000"/>
          <w:sz w:val="28"/>
          <w:szCs w:val="28"/>
        </w:rPr>
        <w:t>сації працівникам даної галузі</w:t>
      </w:r>
      <w:r>
        <w:rPr>
          <w:color w:val="000000"/>
          <w:sz w:val="28"/>
          <w:szCs w:val="28"/>
          <w:lang w:val="uk-UA"/>
        </w:rPr>
        <w:t>.</w:t>
      </w:r>
    </w:p>
    <w:p w:rsidR="003F30A7" w:rsidRDefault="003F30A7" w:rsidP="00F77733">
      <w:pPr>
        <w:pStyle w:val="NormalWeb"/>
        <w:shd w:val="clear" w:color="auto" w:fill="FFFFFF"/>
        <w:spacing w:before="0" w:beforeAutospacing="0" w:after="0" w:afterAutospacing="0"/>
        <w:ind w:firstLine="540"/>
        <w:jc w:val="both"/>
        <w:textAlignment w:val="baseline"/>
        <w:rPr>
          <w:color w:val="000000"/>
          <w:sz w:val="28"/>
          <w:szCs w:val="28"/>
          <w:lang w:val="uk-UA"/>
        </w:rPr>
      </w:pPr>
      <w:r w:rsidRPr="00533642">
        <w:rPr>
          <w:color w:val="000000"/>
          <w:sz w:val="28"/>
          <w:szCs w:val="28"/>
        </w:rPr>
        <w:t>На спожиті  енергоносії та комунальні послуги спрямовано 155,8 тис.грн., на інші видатки – 326,7 тис.грн.</w:t>
      </w:r>
    </w:p>
    <w:p w:rsidR="003F30A7" w:rsidRDefault="003F30A7" w:rsidP="00F77733">
      <w:pPr>
        <w:pStyle w:val="NormalWeb"/>
        <w:shd w:val="clear" w:color="auto" w:fill="FFFFFF"/>
        <w:spacing w:before="0" w:beforeAutospacing="0" w:after="0" w:afterAutospacing="0"/>
        <w:ind w:firstLine="540"/>
        <w:jc w:val="both"/>
        <w:textAlignment w:val="baseline"/>
        <w:rPr>
          <w:color w:val="000000"/>
          <w:sz w:val="28"/>
          <w:szCs w:val="28"/>
          <w:lang w:val="uk-UA"/>
        </w:rPr>
      </w:pPr>
      <w:r w:rsidRPr="00533642">
        <w:rPr>
          <w:color w:val="000000"/>
          <w:sz w:val="28"/>
          <w:szCs w:val="28"/>
        </w:rPr>
        <w:t>По програмі фінансової підтримки комунальних підприємств міста  Чоп на 2016-2017 роки  видатки бюджету розвитку, за рахунок коштів  переданих  із загального фонду міського бюджету за звітний період, спрямовано в сумі 1 264,6 тис.грн., з яких, на поповнення статутного капіталу КП ЧМР «Водоканал Чоп» використано 1 228,5 тис.грн., в тому числі придбано асенізаторну машину КО- 503В на  базі МАЗ 4371 з об‘ємом цистерни 5 м куб. вартістю  1 200,0 тис.грн.,  на поповнення статутного капіталу КП ЧМР «Чистий Чоп» проведено фінансування на суму 36,1тис.грн.</w:t>
      </w:r>
    </w:p>
    <w:p w:rsidR="003F30A7" w:rsidRPr="00F77733" w:rsidRDefault="003F30A7" w:rsidP="005D1660">
      <w:pPr>
        <w:pStyle w:val="NormalWeb"/>
        <w:shd w:val="clear" w:color="auto" w:fill="FFFFFF"/>
        <w:spacing w:before="0" w:beforeAutospacing="0" w:after="0" w:afterAutospacing="0"/>
        <w:ind w:firstLine="540"/>
        <w:jc w:val="both"/>
        <w:textAlignment w:val="baseline"/>
        <w:rPr>
          <w:color w:val="000000"/>
          <w:sz w:val="28"/>
          <w:szCs w:val="28"/>
          <w:lang w:val="uk-UA"/>
        </w:rPr>
      </w:pPr>
      <w:r w:rsidRPr="00533642">
        <w:rPr>
          <w:color w:val="000000"/>
          <w:sz w:val="28"/>
          <w:szCs w:val="28"/>
        </w:rPr>
        <w:t>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з метою забезпечення комп’ютерною технікою для своєчасного та належного виконання функцій та завдань структурними  підрозділами Чопської міської ради придбано три комп’ютера в комплекті на суму 38,3 тис.грн</w:t>
      </w:r>
      <w:r>
        <w:rPr>
          <w:color w:val="000000"/>
          <w:sz w:val="28"/>
          <w:szCs w:val="28"/>
          <w:lang w:val="uk-UA"/>
        </w:rPr>
        <w:t>.</w:t>
      </w:r>
    </w:p>
    <w:p w:rsidR="003F30A7" w:rsidRDefault="003F30A7" w:rsidP="00F77733">
      <w:pPr>
        <w:ind w:firstLine="540"/>
        <w:jc w:val="both"/>
        <w:rPr>
          <w:sz w:val="28"/>
          <w:szCs w:val="28"/>
          <w:lang w:val="uk-UA"/>
        </w:rPr>
      </w:pPr>
      <w:r>
        <w:rPr>
          <w:sz w:val="28"/>
          <w:szCs w:val="28"/>
          <w:lang w:val="uk-UA"/>
        </w:rPr>
        <w:t xml:space="preserve">  </w:t>
      </w:r>
      <w:r w:rsidRPr="00C85040">
        <w:rPr>
          <w:sz w:val="28"/>
          <w:szCs w:val="28"/>
          <w:lang w:val="uk-UA"/>
        </w:rPr>
        <w:t>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профінансовано субвенцію з місцевого бюджету державному бюджету на виконання програм соціально-економічного та культурного розвитку регіонів по Програмі сприяння діяльності органу Державної казначейської служби України в казначейському обслуговуванні установ і бюджетів Ужгородського району та міста Чоп на 2017 рік   на суму 35,0 тис.грн.</w:t>
      </w:r>
    </w:p>
    <w:p w:rsidR="003F30A7" w:rsidRDefault="003F30A7" w:rsidP="00F77733">
      <w:pPr>
        <w:ind w:firstLine="540"/>
        <w:jc w:val="both"/>
        <w:rPr>
          <w:sz w:val="28"/>
          <w:szCs w:val="28"/>
          <w:lang w:val="uk-UA"/>
        </w:rPr>
      </w:pPr>
      <w:r>
        <w:rPr>
          <w:sz w:val="28"/>
          <w:szCs w:val="28"/>
          <w:lang w:val="uk-UA"/>
        </w:rPr>
        <w:t xml:space="preserve"> </w:t>
      </w:r>
      <w:r w:rsidRPr="00C85040">
        <w:rPr>
          <w:sz w:val="28"/>
          <w:szCs w:val="28"/>
          <w:lang w:val="uk-UA"/>
        </w:rPr>
        <w:t xml:space="preserve">За рахунок розподілу вільного залишку екологічних коштів, що склався на початок 2017 року проведені видатки з іншої діяльності у сфері навколишнього природного середовища по програмі «Екологія» за виготовлення проектно – кошторисної  документації  по реконструкції каналізаційної очисної споруди та КНС в м. Чоп на суму 78,3 тис. грн., за проведення досліджень питної води із розвідної мережі міста Чоп по мікробіологічних і фізико – хімічних показниках – 6,8 тис.грн. </w:t>
      </w:r>
    </w:p>
    <w:p w:rsidR="003F30A7" w:rsidRPr="00C85040" w:rsidRDefault="003F30A7" w:rsidP="00F77733">
      <w:pPr>
        <w:ind w:firstLine="540"/>
        <w:jc w:val="both"/>
        <w:rPr>
          <w:sz w:val="28"/>
          <w:szCs w:val="28"/>
          <w:lang w:val="uk-UA"/>
        </w:rPr>
      </w:pPr>
    </w:p>
    <w:p w:rsidR="003F30A7" w:rsidRDefault="003F30A7" w:rsidP="00C85040">
      <w:pPr>
        <w:ind w:firstLine="540"/>
        <w:jc w:val="both"/>
        <w:rPr>
          <w:b/>
          <w:bCs/>
          <w:i/>
          <w:iCs/>
          <w:sz w:val="28"/>
          <w:szCs w:val="28"/>
          <w:lang w:val="uk-UA"/>
        </w:rPr>
      </w:pPr>
      <w:r w:rsidRPr="00C85040">
        <w:rPr>
          <w:b/>
          <w:bCs/>
          <w:i/>
          <w:iCs/>
          <w:sz w:val="28"/>
          <w:szCs w:val="28"/>
          <w:lang w:val="uk-UA"/>
        </w:rPr>
        <w:t>Видатки, не віднесені до основних груп</w:t>
      </w:r>
    </w:p>
    <w:p w:rsidR="003F30A7" w:rsidRPr="00C85040" w:rsidRDefault="003F30A7" w:rsidP="00C85040">
      <w:pPr>
        <w:ind w:firstLine="540"/>
        <w:jc w:val="both"/>
        <w:rPr>
          <w:b/>
          <w:bCs/>
          <w:i/>
          <w:iCs/>
          <w:sz w:val="28"/>
          <w:szCs w:val="28"/>
          <w:lang w:val="uk-UA"/>
        </w:rPr>
      </w:pPr>
    </w:p>
    <w:p w:rsidR="003F30A7" w:rsidRPr="00533642" w:rsidRDefault="003F30A7" w:rsidP="00F77733">
      <w:pPr>
        <w:pStyle w:val="NormalWeb"/>
        <w:shd w:val="clear" w:color="auto" w:fill="FFFFFF"/>
        <w:spacing w:before="0" w:beforeAutospacing="0" w:after="0" w:afterAutospacing="0"/>
        <w:jc w:val="both"/>
        <w:textAlignment w:val="baseline"/>
        <w:rPr>
          <w:color w:val="000000"/>
          <w:sz w:val="28"/>
          <w:szCs w:val="28"/>
        </w:rPr>
      </w:pPr>
      <w:r>
        <w:rPr>
          <w:sz w:val="28"/>
          <w:szCs w:val="28"/>
          <w:lang w:val="uk-UA"/>
        </w:rPr>
        <w:t xml:space="preserve">   </w:t>
      </w:r>
      <w:r w:rsidRPr="00533642">
        <w:rPr>
          <w:color w:val="000000"/>
          <w:sz w:val="28"/>
          <w:szCs w:val="28"/>
        </w:rPr>
        <w:t>У бюджеті міста передбачено наступні видатки по даній групі :</w:t>
      </w:r>
    </w:p>
    <w:p w:rsidR="003F30A7" w:rsidRPr="00533642" w:rsidRDefault="003F30A7" w:rsidP="00F77733">
      <w:pPr>
        <w:pStyle w:val="NormalWeb"/>
        <w:shd w:val="clear" w:color="auto" w:fill="FFFFFF"/>
        <w:spacing w:before="0" w:beforeAutospacing="0" w:after="0" w:afterAutospacing="0"/>
        <w:jc w:val="both"/>
        <w:textAlignment w:val="baseline"/>
        <w:rPr>
          <w:color w:val="000000"/>
          <w:sz w:val="28"/>
          <w:szCs w:val="28"/>
        </w:rPr>
      </w:pPr>
      <w:r w:rsidRPr="00533642">
        <w:rPr>
          <w:color w:val="000000"/>
          <w:sz w:val="28"/>
          <w:szCs w:val="28"/>
        </w:rPr>
        <w:t>по КПКВК 0118370 за рахунок субвенції з місцевого бюджету державному бюджету по програмі соціально-економічного та культурного розвитку регіонів фактичне  виконання становить 102,2 тис.грн.;</w:t>
      </w:r>
    </w:p>
    <w:p w:rsidR="003F30A7" w:rsidRPr="00533642" w:rsidRDefault="003F30A7" w:rsidP="00F77733">
      <w:pPr>
        <w:pStyle w:val="NormalWeb"/>
        <w:shd w:val="clear" w:color="auto" w:fill="FFFFFF"/>
        <w:spacing w:before="0" w:beforeAutospacing="0" w:after="0" w:afterAutospacing="0"/>
        <w:ind w:firstLine="708"/>
        <w:jc w:val="both"/>
        <w:textAlignment w:val="baseline"/>
        <w:rPr>
          <w:color w:val="000000"/>
          <w:sz w:val="28"/>
          <w:szCs w:val="28"/>
        </w:rPr>
      </w:pPr>
      <w:r w:rsidRPr="00533642">
        <w:rPr>
          <w:color w:val="000000"/>
          <w:sz w:val="28"/>
          <w:szCs w:val="28"/>
        </w:rPr>
        <w:t>по КПКВК 7618010  спрямовано видатки в сумі 100,0 тис.грн. які впродовж  звітного періоду не використовувались;</w:t>
      </w:r>
    </w:p>
    <w:p w:rsidR="003F30A7" w:rsidRPr="00533642" w:rsidRDefault="003F30A7" w:rsidP="00F77733">
      <w:pPr>
        <w:pStyle w:val="NormalWeb"/>
        <w:shd w:val="clear" w:color="auto" w:fill="FFFFFF"/>
        <w:spacing w:before="0" w:beforeAutospacing="0" w:after="0" w:afterAutospacing="0"/>
        <w:ind w:firstLine="708"/>
        <w:jc w:val="both"/>
        <w:textAlignment w:val="baseline"/>
        <w:rPr>
          <w:color w:val="000000"/>
          <w:sz w:val="28"/>
          <w:szCs w:val="28"/>
        </w:rPr>
      </w:pPr>
      <w:r w:rsidRPr="00533642">
        <w:rPr>
          <w:color w:val="000000"/>
          <w:sz w:val="28"/>
          <w:szCs w:val="28"/>
        </w:rPr>
        <w:t>по КПКВК 7618120 з місцевого бюджету до державного бюджету спрямовано реверсну дотацію у сумі 1 138,1 тис.грн.</w:t>
      </w:r>
    </w:p>
    <w:p w:rsidR="003F30A7" w:rsidRPr="00533642" w:rsidRDefault="003F30A7" w:rsidP="00F77733">
      <w:pPr>
        <w:pStyle w:val="NormalWeb"/>
        <w:shd w:val="clear" w:color="auto" w:fill="FFFFFF"/>
        <w:spacing w:before="0" w:beforeAutospacing="0" w:after="0" w:afterAutospacing="0"/>
        <w:ind w:firstLine="708"/>
        <w:jc w:val="both"/>
        <w:textAlignment w:val="baseline"/>
        <w:rPr>
          <w:color w:val="000000"/>
          <w:sz w:val="28"/>
          <w:szCs w:val="28"/>
        </w:rPr>
      </w:pPr>
      <w:r w:rsidRPr="00533642">
        <w:rPr>
          <w:color w:val="000000"/>
          <w:sz w:val="28"/>
          <w:szCs w:val="28"/>
        </w:rPr>
        <w:t>по КПКВК 7618390 з державному бюджету  місцевим бюджетам спрямовано кошти медичної субвенції на суму 450,0 тис.грн.</w:t>
      </w:r>
    </w:p>
    <w:p w:rsidR="003F30A7" w:rsidRPr="00533642"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по КПКВК 0118600 на інші видатки заплановано з міського бюджету по міським цільовим програмам 450,1 тис.грн.,  які використано  в сумі 219,5 тис.грн.</w:t>
      </w:r>
    </w:p>
    <w:p w:rsidR="003F30A7" w:rsidRPr="00C85040" w:rsidRDefault="003F30A7" w:rsidP="00C85040">
      <w:pPr>
        <w:ind w:firstLine="540"/>
        <w:jc w:val="both"/>
        <w:rPr>
          <w:sz w:val="28"/>
          <w:szCs w:val="28"/>
          <w:lang w:val="uk-UA"/>
        </w:rPr>
      </w:pPr>
    </w:p>
    <w:p w:rsidR="003F30A7" w:rsidRDefault="003F30A7" w:rsidP="00C85040">
      <w:pPr>
        <w:ind w:firstLine="540"/>
        <w:jc w:val="both"/>
        <w:rPr>
          <w:b/>
          <w:bCs/>
          <w:i/>
          <w:iCs/>
          <w:sz w:val="28"/>
          <w:szCs w:val="28"/>
          <w:lang w:val="uk-UA"/>
        </w:rPr>
      </w:pPr>
    </w:p>
    <w:p w:rsidR="003F30A7" w:rsidRDefault="003F30A7" w:rsidP="00C85040">
      <w:pPr>
        <w:ind w:firstLine="540"/>
        <w:jc w:val="both"/>
        <w:rPr>
          <w:b/>
          <w:bCs/>
          <w:i/>
          <w:iCs/>
          <w:sz w:val="28"/>
          <w:szCs w:val="28"/>
          <w:lang w:val="uk-UA"/>
        </w:rPr>
      </w:pPr>
    </w:p>
    <w:p w:rsidR="003F30A7" w:rsidRDefault="003F30A7" w:rsidP="00C85040">
      <w:pPr>
        <w:ind w:firstLine="540"/>
        <w:jc w:val="both"/>
        <w:rPr>
          <w:b/>
          <w:bCs/>
          <w:i/>
          <w:iCs/>
          <w:sz w:val="28"/>
          <w:szCs w:val="28"/>
          <w:lang w:val="uk-UA"/>
        </w:rPr>
      </w:pPr>
    </w:p>
    <w:p w:rsidR="003F30A7" w:rsidRDefault="003F30A7" w:rsidP="00C85040">
      <w:pPr>
        <w:ind w:firstLine="540"/>
        <w:jc w:val="both"/>
        <w:rPr>
          <w:b/>
          <w:bCs/>
          <w:i/>
          <w:iCs/>
          <w:sz w:val="28"/>
          <w:szCs w:val="28"/>
          <w:lang w:val="uk-UA"/>
        </w:rPr>
      </w:pPr>
      <w:r w:rsidRPr="00C85040">
        <w:rPr>
          <w:b/>
          <w:bCs/>
          <w:i/>
          <w:iCs/>
          <w:sz w:val="28"/>
          <w:szCs w:val="28"/>
          <w:lang w:val="uk-UA"/>
        </w:rPr>
        <w:t>Видатки спеціального фонду</w:t>
      </w:r>
    </w:p>
    <w:p w:rsidR="003F30A7" w:rsidRDefault="003F30A7" w:rsidP="00C85040">
      <w:pPr>
        <w:ind w:firstLine="540"/>
        <w:jc w:val="both"/>
        <w:rPr>
          <w:b/>
          <w:bCs/>
          <w:i/>
          <w:iCs/>
          <w:sz w:val="28"/>
          <w:szCs w:val="28"/>
          <w:lang w:val="uk-UA"/>
        </w:rPr>
      </w:pPr>
    </w:p>
    <w:p w:rsidR="003F30A7" w:rsidRPr="00533642" w:rsidRDefault="003F30A7" w:rsidP="00F77733">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Виконання видаткової частини спеціального фонду бюджету за  січень-вересень 2017 року  складає  5 880,1 тис.грн.</w:t>
      </w:r>
    </w:p>
    <w:p w:rsidR="003F30A7" w:rsidRPr="00533642" w:rsidRDefault="003F30A7" w:rsidP="00F77733">
      <w:pPr>
        <w:pStyle w:val="NormalWeb"/>
        <w:shd w:val="clear" w:color="auto" w:fill="FFFFFF"/>
        <w:spacing w:before="0" w:beforeAutospacing="0" w:after="0" w:afterAutospacing="0"/>
        <w:jc w:val="both"/>
        <w:textAlignment w:val="baseline"/>
        <w:rPr>
          <w:color w:val="000000"/>
          <w:sz w:val="28"/>
          <w:szCs w:val="28"/>
        </w:rPr>
      </w:pPr>
      <w:r w:rsidRPr="00533642">
        <w:rPr>
          <w:color w:val="000000"/>
          <w:sz w:val="28"/>
          <w:szCs w:val="28"/>
        </w:rPr>
        <w:t>За рахунок власних надходжень бюджетних установ звітного періоду  використано кошти на суму 835,0 тис.грн., з яких, на оплату продуктів харчування спрямовано 328,3 тис.грн., проведено розрахунки за енергоносії, спожиті бюджетними установами у сумі 5,7 тис.грн., придбано медикаменти  на суму 233,9 тис.грн., придбано господарські товари на суму 132,4 тис.грн., оплачено послуги та інші витрати – 36,1 тис.грн., оплачено за навчання медпрацівників з метою проведення медичних оглядів водіїв транспортних засобів на суму 2,8 тис.грн., придбано два комп’ютера в комплекті на суму 23,0 тис.грн., камеру ультрафіолетову на суму 6,9 тис.грн., світильник операційний «Біомед» на суму 14,0 тис.грн., два стерилізатори повітряні на суму 19,0 тис.грн. для потреб комунального закладу міської лікарні, оплачено за виготовлення проектно-кошторисної документації на капітальний ремонт будівлі ДМШ на суму 13,8 тис.грн. та соляної кімнати в КЗ Чопська міська лікарня на суму 11,9 тис.грн.,  благодійні внески у вигляді  книг ЗОШ №2 на суму 7,2 тис.грн.</w:t>
      </w:r>
    </w:p>
    <w:p w:rsidR="003F30A7" w:rsidRPr="00C85040" w:rsidRDefault="003F30A7" w:rsidP="00C85040">
      <w:pPr>
        <w:ind w:firstLine="540"/>
        <w:jc w:val="both"/>
        <w:rPr>
          <w:b/>
          <w:bCs/>
          <w:sz w:val="28"/>
          <w:szCs w:val="28"/>
          <w:lang w:val="uk-UA"/>
        </w:rPr>
      </w:pPr>
      <w:r w:rsidRPr="00C85040">
        <w:rPr>
          <w:b/>
          <w:bCs/>
          <w:sz w:val="28"/>
          <w:szCs w:val="28"/>
          <w:lang w:val="uk-UA"/>
        </w:rPr>
        <w:t>Проблемні питання:</w:t>
      </w:r>
    </w:p>
    <w:p w:rsidR="003F30A7" w:rsidRPr="00C85040" w:rsidRDefault="003F30A7" w:rsidP="00C85040">
      <w:pPr>
        <w:ind w:firstLine="540"/>
        <w:jc w:val="both"/>
        <w:rPr>
          <w:sz w:val="28"/>
          <w:szCs w:val="28"/>
          <w:lang w:val="uk-UA"/>
        </w:rPr>
      </w:pPr>
      <w:r w:rsidRPr="00C85040">
        <w:rPr>
          <w:sz w:val="28"/>
          <w:szCs w:val="28"/>
          <w:lang w:val="uk-UA"/>
        </w:rPr>
        <w:t xml:space="preserve">- бюджетна система України не повною мірою відповідає потребам розвитку </w:t>
      </w:r>
    </w:p>
    <w:p w:rsidR="003F30A7" w:rsidRPr="00C85040" w:rsidRDefault="003F30A7" w:rsidP="00C85040">
      <w:pPr>
        <w:ind w:firstLine="540"/>
        <w:jc w:val="both"/>
        <w:rPr>
          <w:sz w:val="28"/>
          <w:szCs w:val="28"/>
          <w:lang w:val="uk-UA"/>
        </w:rPr>
      </w:pPr>
      <w:r w:rsidRPr="00C85040">
        <w:rPr>
          <w:sz w:val="28"/>
          <w:szCs w:val="28"/>
          <w:lang w:val="uk-UA"/>
        </w:rPr>
        <w:t>міст;</w:t>
      </w:r>
    </w:p>
    <w:p w:rsidR="003F30A7" w:rsidRPr="00C85040" w:rsidRDefault="003F30A7" w:rsidP="00C85040">
      <w:pPr>
        <w:ind w:firstLine="540"/>
        <w:jc w:val="both"/>
        <w:rPr>
          <w:sz w:val="28"/>
          <w:szCs w:val="28"/>
          <w:lang w:val="uk-UA"/>
        </w:rPr>
      </w:pPr>
      <w:r w:rsidRPr="00C85040">
        <w:rPr>
          <w:sz w:val="28"/>
          <w:szCs w:val="28"/>
          <w:lang w:val="uk-UA"/>
        </w:rPr>
        <w:t>- нестабільність законодавчої бази;</w:t>
      </w:r>
    </w:p>
    <w:p w:rsidR="003F30A7" w:rsidRPr="00C85040" w:rsidRDefault="003F30A7" w:rsidP="00C85040">
      <w:pPr>
        <w:ind w:firstLine="540"/>
        <w:jc w:val="both"/>
        <w:rPr>
          <w:sz w:val="28"/>
          <w:szCs w:val="28"/>
          <w:lang w:val="uk-UA"/>
        </w:rPr>
      </w:pPr>
      <w:r w:rsidRPr="00C85040">
        <w:rPr>
          <w:sz w:val="28"/>
          <w:szCs w:val="28"/>
          <w:lang w:val="uk-UA"/>
        </w:rPr>
        <w:t>- недостатність законодавчо встановлених повноважень, якими наділені органи місцевого самоврядування щодо запровадження нових більш ефективних податків та зборів;</w:t>
      </w:r>
    </w:p>
    <w:p w:rsidR="003F30A7" w:rsidRPr="00C85040" w:rsidRDefault="003F30A7" w:rsidP="00C85040">
      <w:pPr>
        <w:ind w:firstLine="540"/>
        <w:jc w:val="both"/>
        <w:rPr>
          <w:sz w:val="28"/>
          <w:szCs w:val="28"/>
          <w:lang w:val="uk-UA"/>
        </w:rPr>
      </w:pPr>
      <w:r w:rsidRPr="00C85040">
        <w:rPr>
          <w:sz w:val="28"/>
          <w:szCs w:val="28"/>
          <w:lang w:val="uk-UA"/>
        </w:rPr>
        <w:t>- незабезпечення законодавчо встановленого рівня мінімальної заробітної плати підприємствами малого та середнього бізнесу;</w:t>
      </w:r>
    </w:p>
    <w:p w:rsidR="003F30A7" w:rsidRPr="00C85040" w:rsidRDefault="003F30A7" w:rsidP="00C85040">
      <w:pPr>
        <w:ind w:firstLine="540"/>
        <w:jc w:val="both"/>
        <w:rPr>
          <w:sz w:val="28"/>
          <w:szCs w:val="28"/>
          <w:lang w:val="uk-UA"/>
        </w:rPr>
      </w:pPr>
      <w:r w:rsidRPr="00C85040">
        <w:rPr>
          <w:sz w:val="28"/>
          <w:szCs w:val="28"/>
          <w:lang w:val="uk-UA"/>
        </w:rPr>
        <w:t xml:space="preserve">- наявність фактів приховування доходів суб'єктами підприємницької </w:t>
      </w:r>
    </w:p>
    <w:p w:rsidR="003F30A7" w:rsidRPr="00C85040" w:rsidRDefault="003F30A7" w:rsidP="00C85040">
      <w:pPr>
        <w:ind w:firstLine="540"/>
        <w:jc w:val="both"/>
        <w:rPr>
          <w:sz w:val="28"/>
          <w:szCs w:val="28"/>
          <w:lang w:val="uk-UA"/>
        </w:rPr>
      </w:pPr>
      <w:r w:rsidRPr="00C85040">
        <w:rPr>
          <w:sz w:val="28"/>
          <w:szCs w:val="28"/>
          <w:lang w:val="uk-UA"/>
        </w:rPr>
        <w:t>- діяльності і фактичних виплат найманим працівникам, що суттєво впливає на наповнення міського бюджету, та відсутність законодавчого врегулювання цієї проблеми;</w:t>
      </w:r>
    </w:p>
    <w:p w:rsidR="003F30A7" w:rsidRPr="00C85040" w:rsidRDefault="003F30A7" w:rsidP="00C85040">
      <w:pPr>
        <w:ind w:firstLine="540"/>
        <w:jc w:val="both"/>
        <w:rPr>
          <w:sz w:val="28"/>
          <w:szCs w:val="28"/>
          <w:lang w:val="uk-UA"/>
        </w:rPr>
      </w:pPr>
      <w:r w:rsidRPr="00C85040">
        <w:rPr>
          <w:sz w:val="28"/>
          <w:szCs w:val="28"/>
          <w:lang w:val="uk-UA"/>
        </w:rPr>
        <w:t xml:space="preserve">- обсяги видатків міського бюджету на фінансування таких галузей як освіта, </w:t>
      </w:r>
    </w:p>
    <w:p w:rsidR="003F30A7" w:rsidRPr="00C85040" w:rsidRDefault="003F30A7" w:rsidP="00C85040">
      <w:pPr>
        <w:ind w:firstLine="540"/>
        <w:jc w:val="both"/>
        <w:rPr>
          <w:sz w:val="28"/>
          <w:szCs w:val="28"/>
          <w:lang w:val="uk-UA"/>
        </w:rPr>
      </w:pPr>
      <w:r w:rsidRPr="00C85040">
        <w:rPr>
          <w:sz w:val="28"/>
          <w:szCs w:val="28"/>
          <w:lang w:val="uk-UA"/>
        </w:rPr>
        <w:t>соціальний захист, фізична культура і спорт, які визначено у порядку, не задовольняють мінімальних потреб міста через низький норматив бюджетної забезпеченості;</w:t>
      </w:r>
    </w:p>
    <w:p w:rsidR="003F30A7" w:rsidRPr="00C85040" w:rsidRDefault="003F30A7" w:rsidP="00C85040">
      <w:pPr>
        <w:ind w:firstLine="540"/>
        <w:jc w:val="both"/>
        <w:rPr>
          <w:sz w:val="28"/>
          <w:szCs w:val="28"/>
          <w:lang w:val="uk-UA"/>
        </w:rPr>
      </w:pPr>
      <w:r w:rsidRPr="00C85040">
        <w:rPr>
          <w:sz w:val="28"/>
          <w:szCs w:val="28"/>
          <w:lang w:val="uk-UA"/>
        </w:rPr>
        <w:t xml:space="preserve">- невідповідність між потребою в коштах на виконання власних повноважень </w:t>
      </w:r>
    </w:p>
    <w:p w:rsidR="003F30A7" w:rsidRPr="00C85040" w:rsidRDefault="003F30A7" w:rsidP="00C85040">
      <w:pPr>
        <w:ind w:firstLine="540"/>
        <w:jc w:val="both"/>
        <w:rPr>
          <w:sz w:val="28"/>
          <w:szCs w:val="28"/>
          <w:lang w:val="uk-UA"/>
        </w:rPr>
      </w:pPr>
      <w:r w:rsidRPr="00C85040">
        <w:rPr>
          <w:sz w:val="28"/>
          <w:szCs w:val="28"/>
          <w:lang w:val="uk-UA"/>
        </w:rPr>
        <w:t>органів місцевого самоврядування та доходами, які направляються на їх  фінансування, тобто доходами, що не враховуються при визначенні міжбюджетних трансфертів (кошик № 2).</w:t>
      </w:r>
    </w:p>
    <w:p w:rsidR="003F30A7" w:rsidRPr="00C85040" w:rsidRDefault="003F30A7" w:rsidP="00C85040">
      <w:pPr>
        <w:ind w:firstLine="540"/>
        <w:jc w:val="both"/>
        <w:rPr>
          <w:b/>
          <w:bCs/>
          <w:sz w:val="28"/>
          <w:szCs w:val="28"/>
          <w:lang w:val="uk-UA"/>
        </w:rPr>
      </w:pPr>
      <w:r w:rsidRPr="00C85040">
        <w:rPr>
          <w:b/>
          <w:bCs/>
          <w:sz w:val="28"/>
          <w:szCs w:val="28"/>
          <w:lang w:val="uk-UA"/>
        </w:rPr>
        <w:t xml:space="preserve">      Цілі та завдання на 2018рік:</w:t>
      </w:r>
    </w:p>
    <w:p w:rsidR="003F30A7" w:rsidRPr="00C85040" w:rsidRDefault="003F30A7" w:rsidP="00C85040">
      <w:pPr>
        <w:ind w:firstLine="540"/>
        <w:jc w:val="both"/>
        <w:rPr>
          <w:sz w:val="28"/>
          <w:szCs w:val="28"/>
          <w:lang w:val="uk-UA"/>
        </w:rPr>
      </w:pPr>
      <w:r w:rsidRPr="00C85040">
        <w:rPr>
          <w:sz w:val="28"/>
          <w:szCs w:val="28"/>
          <w:lang w:val="uk-UA"/>
        </w:rPr>
        <w:t>- дотримання та забезпечення збалансованого (бездефіцитного) бюджету на всіх стадіях бюджетного процесу;</w:t>
      </w:r>
    </w:p>
    <w:p w:rsidR="003F30A7" w:rsidRPr="00C85040" w:rsidRDefault="003F30A7" w:rsidP="00C85040">
      <w:pPr>
        <w:ind w:firstLine="540"/>
        <w:jc w:val="both"/>
        <w:rPr>
          <w:sz w:val="28"/>
          <w:szCs w:val="28"/>
          <w:lang w:val="uk-UA"/>
        </w:rPr>
      </w:pPr>
      <w:r w:rsidRPr="00C85040">
        <w:rPr>
          <w:sz w:val="28"/>
          <w:szCs w:val="28"/>
          <w:lang w:val="uk-UA"/>
        </w:rPr>
        <w:t>- продовження робіт із запровадження механізму середньострокового бюджетного прогнозування згідно з вимогами чинного бюджетного законодавства України;</w:t>
      </w:r>
    </w:p>
    <w:p w:rsidR="003F30A7" w:rsidRDefault="003F30A7" w:rsidP="00C85040">
      <w:pPr>
        <w:ind w:firstLine="540"/>
        <w:jc w:val="both"/>
        <w:rPr>
          <w:sz w:val="28"/>
          <w:szCs w:val="28"/>
          <w:lang w:val="uk-UA"/>
        </w:rPr>
      </w:pPr>
      <w:r w:rsidRPr="00C85040">
        <w:rPr>
          <w:sz w:val="28"/>
          <w:szCs w:val="28"/>
          <w:lang w:val="uk-UA"/>
        </w:rPr>
        <w:t>- продовження робіт з підвищення привабливості міста для інвесторів.</w:t>
      </w:r>
    </w:p>
    <w:p w:rsidR="003F30A7" w:rsidRPr="00C85040" w:rsidRDefault="003F30A7" w:rsidP="00C85040">
      <w:pPr>
        <w:ind w:firstLine="540"/>
        <w:jc w:val="both"/>
        <w:rPr>
          <w:sz w:val="28"/>
          <w:szCs w:val="28"/>
          <w:lang w:val="uk-UA"/>
        </w:rPr>
      </w:pPr>
    </w:p>
    <w:p w:rsidR="003F30A7" w:rsidRDefault="003F30A7" w:rsidP="00130630">
      <w:pPr>
        <w:jc w:val="center"/>
        <w:rPr>
          <w:b/>
          <w:bCs/>
          <w:i/>
          <w:iCs/>
          <w:sz w:val="28"/>
          <w:szCs w:val="28"/>
          <w:lang w:val="uk-UA"/>
        </w:rPr>
      </w:pPr>
      <w:r>
        <w:rPr>
          <w:b/>
          <w:bCs/>
          <w:i/>
          <w:iCs/>
          <w:color w:val="000000"/>
          <w:spacing w:val="2"/>
          <w:sz w:val="28"/>
          <w:szCs w:val="28"/>
          <w:lang w:val="uk-UA"/>
        </w:rPr>
        <w:t xml:space="preserve">   </w:t>
      </w:r>
      <w:r w:rsidRPr="00A91E99">
        <w:rPr>
          <w:b/>
          <w:bCs/>
          <w:i/>
          <w:iCs/>
          <w:sz w:val="28"/>
          <w:szCs w:val="28"/>
          <w:lang w:val="uk-UA"/>
        </w:rPr>
        <w:t>3. Найважливіші перспективи та заходи щодо економічного і соціального розвитку міста на 2018 рік, шляхи їх виконання з наведенням конкретних об’єктів та їх технііко-економічними характеристиками.</w:t>
      </w:r>
    </w:p>
    <w:p w:rsidR="003F30A7" w:rsidRPr="00A91E99" w:rsidRDefault="003F30A7" w:rsidP="00130630">
      <w:pPr>
        <w:jc w:val="center"/>
        <w:rPr>
          <w:b/>
          <w:bCs/>
          <w:i/>
          <w:iCs/>
          <w:sz w:val="28"/>
          <w:szCs w:val="28"/>
          <w:lang w:val="uk-UA"/>
        </w:rPr>
      </w:pPr>
    </w:p>
    <w:p w:rsidR="003F30A7" w:rsidRDefault="003F30A7" w:rsidP="005E0336">
      <w:pPr>
        <w:shd w:val="clear" w:color="auto" w:fill="FFFFFF"/>
        <w:jc w:val="both"/>
        <w:rPr>
          <w:b/>
          <w:bCs/>
          <w:i/>
          <w:iCs/>
          <w:color w:val="000000"/>
          <w:spacing w:val="2"/>
          <w:sz w:val="28"/>
          <w:szCs w:val="28"/>
          <w:lang w:val="uk-UA"/>
        </w:rPr>
      </w:pPr>
      <w:r>
        <w:rPr>
          <w:b/>
          <w:bCs/>
          <w:i/>
          <w:iCs/>
          <w:color w:val="000000"/>
          <w:spacing w:val="2"/>
          <w:sz w:val="28"/>
          <w:szCs w:val="28"/>
          <w:lang w:val="uk-UA"/>
        </w:rPr>
        <w:t xml:space="preserve">  </w:t>
      </w:r>
      <w:r w:rsidRPr="00C85040">
        <w:rPr>
          <w:b/>
          <w:bCs/>
          <w:i/>
          <w:iCs/>
          <w:color w:val="000000"/>
          <w:spacing w:val="2"/>
          <w:sz w:val="28"/>
          <w:szCs w:val="28"/>
          <w:lang w:val="uk-UA"/>
        </w:rPr>
        <w:t>Житлово-комунальне господарство</w:t>
      </w:r>
    </w:p>
    <w:p w:rsidR="003F30A7" w:rsidRDefault="003F30A7" w:rsidP="005E0336">
      <w:pPr>
        <w:shd w:val="clear" w:color="auto" w:fill="FFFFFF"/>
        <w:jc w:val="both"/>
        <w:rPr>
          <w:b/>
          <w:bCs/>
          <w:i/>
          <w:iCs/>
          <w:color w:val="000000"/>
          <w:spacing w:val="2"/>
          <w:sz w:val="28"/>
          <w:szCs w:val="28"/>
          <w:lang w:val="uk-UA"/>
        </w:rPr>
      </w:pPr>
    </w:p>
    <w:p w:rsidR="003F30A7" w:rsidRDefault="003F30A7" w:rsidP="00836B4A">
      <w:pPr>
        <w:pStyle w:val="NormalWeb"/>
        <w:shd w:val="clear" w:color="auto" w:fill="FFFFFF"/>
        <w:spacing w:before="0" w:beforeAutospacing="0" w:after="0" w:afterAutospacing="0" w:line="250" w:lineRule="atLeast"/>
        <w:ind w:firstLine="708"/>
        <w:jc w:val="both"/>
        <w:textAlignment w:val="baseline"/>
        <w:rPr>
          <w:color w:val="000000"/>
          <w:sz w:val="28"/>
          <w:szCs w:val="28"/>
          <w:lang w:val="uk-UA"/>
        </w:rPr>
      </w:pPr>
      <w:r w:rsidRPr="00533642">
        <w:rPr>
          <w:color w:val="000000"/>
          <w:sz w:val="28"/>
          <w:szCs w:val="28"/>
        </w:rPr>
        <w:t>Кошти загального фонду міського бюджету на житлово-комунальне господарство спрямовані на видатки пов’язані з утриманням міста.</w:t>
      </w:r>
      <w:r>
        <w:rPr>
          <w:color w:val="000000"/>
          <w:sz w:val="28"/>
          <w:szCs w:val="28"/>
          <w:lang w:val="uk-UA"/>
        </w:rPr>
        <w:t xml:space="preserve"> </w:t>
      </w:r>
      <w:r w:rsidRPr="00533642">
        <w:rPr>
          <w:color w:val="000000"/>
          <w:sz w:val="28"/>
          <w:szCs w:val="28"/>
        </w:rPr>
        <w:t>Протягом  січня – вересня  2017 року використано коштів  в загальній сумі 1 533,9 тис.грн., з яких:</w:t>
      </w:r>
    </w:p>
    <w:p w:rsidR="003F30A7" w:rsidRDefault="003F30A7" w:rsidP="00055558">
      <w:pPr>
        <w:pStyle w:val="NormalWeb"/>
        <w:numPr>
          <w:ilvl w:val="0"/>
          <w:numId w:val="8"/>
        </w:numPr>
        <w:shd w:val="clear" w:color="auto" w:fill="FFFFFF"/>
        <w:spacing w:before="0" w:beforeAutospacing="0" w:after="0" w:afterAutospacing="0" w:line="250" w:lineRule="atLeast"/>
        <w:jc w:val="both"/>
        <w:textAlignment w:val="baseline"/>
        <w:rPr>
          <w:color w:val="000000"/>
          <w:sz w:val="28"/>
          <w:szCs w:val="28"/>
          <w:lang w:val="uk-UA"/>
        </w:rPr>
      </w:pPr>
      <w:r w:rsidRPr="005D1660">
        <w:rPr>
          <w:color w:val="000000"/>
          <w:sz w:val="28"/>
          <w:szCs w:val="28"/>
          <w:lang w:val="uk-UA"/>
        </w:rPr>
        <w:t>по Програмі благоустрою м. Чоп на 2017 – 2018 роки: на утримання вуличного освітлення міста використано 161,1 тис.грн.,</w:t>
      </w:r>
      <w:r w:rsidRPr="00533642">
        <w:rPr>
          <w:color w:val="000000"/>
          <w:sz w:val="28"/>
          <w:szCs w:val="28"/>
        </w:rPr>
        <w:t> </w:t>
      </w:r>
      <w:r w:rsidRPr="005D1660">
        <w:rPr>
          <w:color w:val="000000"/>
          <w:sz w:val="28"/>
          <w:szCs w:val="28"/>
          <w:lang w:val="uk-UA"/>
        </w:rPr>
        <w:t xml:space="preserve"> перевезення сміття – 360,0 тис.грн., на санітарну обробку, прибирання та підмітання вулиць міста – 418,3 тис.грн., на поточний ремонт мережі водовідведення – 15,4 тис.грн., на прочистку ливневої каналізаційної мережі – 37,5 тис.грн., на ремонт та обслуговування</w:t>
      </w:r>
      <w:r w:rsidRPr="00533642">
        <w:rPr>
          <w:color w:val="000000"/>
          <w:sz w:val="28"/>
          <w:szCs w:val="28"/>
        </w:rPr>
        <w:t> </w:t>
      </w:r>
      <w:r w:rsidRPr="005D1660">
        <w:rPr>
          <w:color w:val="000000"/>
          <w:sz w:val="28"/>
          <w:szCs w:val="28"/>
          <w:lang w:val="uk-UA"/>
        </w:rPr>
        <w:t xml:space="preserve"> електромережі вуличного освітлення, робота автогідропідіймача – 26,2 тис.грн., на зимове обслуговування проїздних частин, видалення сколу – 44,9 тис.грн., обрізання дерев – 49,9 тис.грн., покос трави – 90,0 тис.грн., придбання</w:t>
      </w:r>
      <w:r w:rsidRPr="00533642">
        <w:rPr>
          <w:color w:val="000000"/>
          <w:sz w:val="28"/>
          <w:szCs w:val="28"/>
        </w:rPr>
        <w:t> </w:t>
      </w:r>
      <w:r w:rsidRPr="005D1660">
        <w:rPr>
          <w:color w:val="000000"/>
          <w:sz w:val="28"/>
          <w:szCs w:val="28"/>
          <w:lang w:val="uk-UA"/>
        </w:rPr>
        <w:t xml:space="preserve"> електродіодних ламп – 86,2 тис.грн., встановлення дорожніх знаків – 43,7 тис.грн., придбання та облаштування лавок садових – 47,9 тис.грн., придбання палаток – 12,1 тис.грн.;</w:t>
      </w:r>
    </w:p>
    <w:p w:rsidR="003F30A7" w:rsidRPr="00055558" w:rsidRDefault="003F30A7" w:rsidP="00055558">
      <w:pPr>
        <w:pStyle w:val="NormalWeb"/>
        <w:numPr>
          <w:ilvl w:val="0"/>
          <w:numId w:val="8"/>
        </w:numPr>
        <w:shd w:val="clear" w:color="auto" w:fill="FFFFFF"/>
        <w:spacing w:before="0" w:beforeAutospacing="0" w:after="0" w:afterAutospacing="0" w:line="250" w:lineRule="atLeast"/>
        <w:jc w:val="both"/>
        <w:textAlignment w:val="baseline"/>
        <w:rPr>
          <w:color w:val="000000"/>
          <w:sz w:val="28"/>
          <w:szCs w:val="28"/>
          <w:lang w:val="uk-UA"/>
        </w:rPr>
      </w:pPr>
      <w:r w:rsidRPr="00055558">
        <w:rPr>
          <w:color w:val="000000"/>
          <w:sz w:val="28"/>
          <w:szCs w:val="28"/>
        </w:rPr>
        <w:t>по загальноміській цільовій Програмі з встановлення та облаштування дитячих майданчиків на прибудинкових територіях у м. Чоп на 2016-2019 роки придбано та встановлено елементи дитячого майданчика по вул. Латорицька, по вул. Пушкіна, по вул.Берег та просп. Залізничників на суму 59,8 тис.грн.</w:t>
      </w:r>
    </w:p>
    <w:p w:rsidR="003F30A7" w:rsidRPr="00533642" w:rsidRDefault="003F30A7" w:rsidP="00836B4A">
      <w:pPr>
        <w:pStyle w:val="NormalWeb"/>
        <w:shd w:val="clear" w:color="auto" w:fill="FFFFFF"/>
        <w:spacing w:before="0" w:beforeAutospacing="0" w:after="0" w:afterAutospacing="0" w:line="250" w:lineRule="atLeast"/>
        <w:jc w:val="both"/>
        <w:textAlignment w:val="baseline"/>
        <w:rPr>
          <w:color w:val="000000"/>
          <w:sz w:val="28"/>
          <w:szCs w:val="28"/>
        </w:rPr>
      </w:pPr>
      <w:r w:rsidRPr="00533642">
        <w:rPr>
          <w:color w:val="000000"/>
          <w:sz w:val="28"/>
          <w:szCs w:val="28"/>
        </w:rPr>
        <w:t>По міській програмі фінансової підтримки комунальних підприємств м.Чоп на 2016-2017 роки спрямовано кошти КП ЧМР «Водоканал Чоп» на суму 80,9 тис.грн.</w:t>
      </w:r>
    </w:p>
    <w:p w:rsidR="003F30A7" w:rsidRDefault="003F30A7" w:rsidP="00836B4A">
      <w:pPr>
        <w:pStyle w:val="NormalWeb"/>
        <w:shd w:val="clear" w:color="auto" w:fill="FFFFFF"/>
        <w:spacing w:before="0" w:beforeAutospacing="0" w:after="0" w:afterAutospacing="0" w:line="250" w:lineRule="atLeast"/>
        <w:ind w:firstLine="540"/>
        <w:jc w:val="both"/>
        <w:textAlignment w:val="baseline"/>
        <w:rPr>
          <w:color w:val="000000"/>
          <w:sz w:val="28"/>
          <w:szCs w:val="28"/>
          <w:lang w:val="uk-UA"/>
        </w:rPr>
      </w:pPr>
      <w:r w:rsidRPr="00533642">
        <w:rPr>
          <w:color w:val="000000"/>
          <w:sz w:val="28"/>
          <w:szCs w:val="28"/>
        </w:rPr>
        <w:t>Впродовж  звітного періоду  по даній галузі по Програмі  розвитку земельних відносин на території  м.Чоп  профінансовано видатки в сумі 61,9 тис.грн. за розробку проекту землеустрою щодо відведення земельної ділянки у комунальну власність вул.Темето.</w:t>
      </w:r>
    </w:p>
    <w:p w:rsidR="003F30A7" w:rsidRDefault="003F30A7" w:rsidP="00055558">
      <w:pPr>
        <w:pStyle w:val="NormalWeb"/>
        <w:shd w:val="clear" w:color="auto" w:fill="FFFFFF"/>
        <w:spacing w:before="0" w:beforeAutospacing="0" w:after="0" w:afterAutospacing="0" w:line="250" w:lineRule="atLeast"/>
        <w:ind w:firstLine="540"/>
        <w:jc w:val="both"/>
        <w:textAlignment w:val="baseline"/>
        <w:rPr>
          <w:color w:val="000000"/>
          <w:sz w:val="28"/>
          <w:szCs w:val="28"/>
          <w:lang w:val="uk-UA"/>
        </w:rPr>
      </w:pPr>
      <w:r w:rsidRPr="00533642">
        <w:rPr>
          <w:color w:val="000000"/>
          <w:sz w:val="28"/>
          <w:szCs w:val="28"/>
        </w:rPr>
        <w:t>На житлово-комунальне господарство  протягом звітного періоду використано кошти</w:t>
      </w:r>
      <w:r>
        <w:rPr>
          <w:color w:val="000000"/>
          <w:sz w:val="28"/>
          <w:szCs w:val="28"/>
          <w:lang w:val="uk-UA"/>
        </w:rPr>
        <w:t xml:space="preserve"> із спеціального фонду</w:t>
      </w:r>
      <w:r w:rsidRPr="00533642">
        <w:rPr>
          <w:color w:val="000000"/>
          <w:sz w:val="28"/>
          <w:szCs w:val="28"/>
        </w:rPr>
        <w:t xml:space="preserve"> в сумі 892,5 тис.грн., з яких:</w:t>
      </w:r>
    </w:p>
    <w:p w:rsidR="003F30A7" w:rsidRPr="00055558" w:rsidRDefault="003F30A7" w:rsidP="00055558">
      <w:pPr>
        <w:pStyle w:val="NormalWeb"/>
        <w:numPr>
          <w:ilvl w:val="0"/>
          <w:numId w:val="8"/>
        </w:numPr>
        <w:shd w:val="clear" w:color="auto" w:fill="FFFFFF"/>
        <w:spacing w:before="0" w:beforeAutospacing="0" w:after="0" w:afterAutospacing="0" w:line="250" w:lineRule="atLeast"/>
        <w:jc w:val="both"/>
        <w:textAlignment w:val="baseline"/>
        <w:rPr>
          <w:color w:val="000000"/>
          <w:sz w:val="28"/>
          <w:szCs w:val="28"/>
        </w:rPr>
      </w:pPr>
      <w:r w:rsidRPr="00533642">
        <w:rPr>
          <w:color w:val="000000"/>
          <w:sz w:val="28"/>
          <w:szCs w:val="28"/>
        </w:rPr>
        <w:t>за рахунок коштів передбачених в бюджеті на благоустрій міста по загальноміській цільовій програмі придбано елементи дитячого майданчика на прибудинковій території будинків по вул. Латорицька, по вул.Пушкіна, по вул.Берег, просп. Залізничників та пров. Прикордонників на суму 208,1 тис. грн.;</w:t>
      </w:r>
    </w:p>
    <w:p w:rsidR="003F30A7" w:rsidRPr="00055558" w:rsidRDefault="003F30A7" w:rsidP="00055558">
      <w:pPr>
        <w:pStyle w:val="NormalWeb"/>
        <w:numPr>
          <w:ilvl w:val="0"/>
          <w:numId w:val="8"/>
        </w:numPr>
        <w:shd w:val="clear" w:color="auto" w:fill="FFFFFF"/>
        <w:spacing w:before="0" w:beforeAutospacing="0" w:after="0" w:afterAutospacing="0" w:line="250" w:lineRule="atLeast"/>
        <w:jc w:val="both"/>
        <w:textAlignment w:val="baseline"/>
        <w:rPr>
          <w:color w:val="000000"/>
          <w:sz w:val="28"/>
          <w:szCs w:val="28"/>
        </w:rPr>
      </w:pPr>
      <w:r w:rsidRPr="00055558">
        <w:rPr>
          <w:color w:val="000000"/>
          <w:sz w:val="28"/>
          <w:szCs w:val="28"/>
        </w:rPr>
        <w:t>за рахунок коштів передбачених в бюджеті міста з капітального ремонту житлового фонду оплачено за виготовлення проектно-кошторисної документації та проведення капітального ремонту системи водопостачання та каналізації будинку № 5 по вул.Бокшая на суму 169,4 тис.грн., за виготовлення проектно-кошторисної документації та проведення капітального ремонту під’їздів житлових будинків із заміною вхідних дверей на суму 166,5 тис.грн., за виготовлення проектно-кошторисної документації на капітальний ремонт даху на суму 28,2 тис.грн. та 150,2 тис.грн. за проведення попередньої оплати за капітальний ремонт даху будинків по вул.Залізничників та пров.Прикордонників;</w:t>
      </w:r>
    </w:p>
    <w:p w:rsidR="003F30A7" w:rsidRPr="00055558" w:rsidRDefault="003F30A7" w:rsidP="00055558">
      <w:pPr>
        <w:pStyle w:val="NormalWeb"/>
        <w:numPr>
          <w:ilvl w:val="0"/>
          <w:numId w:val="8"/>
        </w:numPr>
        <w:shd w:val="clear" w:color="auto" w:fill="FFFFFF"/>
        <w:spacing w:before="0" w:beforeAutospacing="0" w:after="0" w:afterAutospacing="0" w:line="250" w:lineRule="atLeast"/>
        <w:jc w:val="both"/>
        <w:textAlignment w:val="baseline"/>
        <w:rPr>
          <w:color w:val="000000"/>
          <w:sz w:val="28"/>
          <w:szCs w:val="28"/>
        </w:rPr>
      </w:pPr>
      <w:r w:rsidRPr="00055558">
        <w:rPr>
          <w:color w:val="000000"/>
          <w:sz w:val="28"/>
          <w:szCs w:val="28"/>
        </w:rPr>
        <w:t>за рахунок розподілу вільного залишку  коштів загального фонду бюджету міста, що склався на початок 2017 року, переданого до спеціального фонду бюджету розвитку проведено сплату за капітальний ремонт  існуючого житлового будинку № 53  по вул. Головна в м. Чоп на суму 140,6 тис.грн. та</w:t>
      </w:r>
      <w:r>
        <w:rPr>
          <w:color w:val="000000"/>
          <w:sz w:val="28"/>
          <w:szCs w:val="28"/>
          <w:lang w:val="uk-UA"/>
        </w:rPr>
        <w:t xml:space="preserve"> </w:t>
      </w:r>
      <w:r w:rsidRPr="00055558">
        <w:rPr>
          <w:color w:val="000000"/>
          <w:sz w:val="28"/>
          <w:szCs w:val="28"/>
        </w:rPr>
        <w:t>по Програмі благоустрою м. Чоп на 2017 – 2018 роки  придбано та висаджено сакури на суму 29,5 тис.грн.</w:t>
      </w:r>
    </w:p>
    <w:p w:rsidR="003F30A7" w:rsidRDefault="003F30A7" w:rsidP="00940269">
      <w:pPr>
        <w:pStyle w:val="NormalWeb"/>
        <w:shd w:val="clear" w:color="auto" w:fill="FFFFFF"/>
        <w:spacing w:before="0" w:beforeAutospacing="0" w:after="0" w:afterAutospacing="0" w:line="250" w:lineRule="atLeast"/>
        <w:ind w:firstLine="708"/>
        <w:jc w:val="both"/>
        <w:textAlignment w:val="baseline"/>
        <w:rPr>
          <w:color w:val="000000"/>
          <w:sz w:val="28"/>
          <w:szCs w:val="28"/>
          <w:lang w:val="uk-UA"/>
        </w:rPr>
      </w:pPr>
      <w:r w:rsidRPr="00533642">
        <w:rPr>
          <w:color w:val="000000"/>
          <w:sz w:val="28"/>
          <w:szCs w:val="28"/>
        </w:rPr>
        <w:t>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використано кошти на оплату за виконані роботи по реконструкції ДНЗ “Казка” в м.Чоп, 2 черга на суму 383,3 тис.грн., на сплату за проектно – кошторисну документацію на капітальний ремонт системи каналізації по вул. Щорса та вул.Московській в м. Чоп на суму 25,0 тис.грн., на сплату за експертизу проектно – кошторисної документації на будівництво автономної котельні міського будинку культури по вул. Головній на суму 2,6 тис.грн.</w:t>
      </w:r>
    </w:p>
    <w:p w:rsidR="003F30A7" w:rsidRPr="00533642" w:rsidRDefault="003F30A7" w:rsidP="00940269">
      <w:pPr>
        <w:pStyle w:val="NormalWeb"/>
        <w:shd w:val="clear" w:color="auto" w:fill="FFFFFF"/>
        <w:spacing w:before="0" w:beforeAutospacing="0" w:after="0" w:afterAutospacing="0" w:line="250" w:lineRule="atLeast"/>
        <w:ind w:firstLine="708"/>
        <w:jc w:val="both"/>
        <w:textAlignment w:val="baseline"/>
        <w:rPr>
          <w:color w:val="000000"/>
          <w:sz w:val="28"/>
          <w:szCs w:val="28"/>
        </w:rPr>
      </w:pPr>
      <w:r w:rsidRPr="00940269">
        <w:rPr>
          <w:color w:val="000000"/>
          <w:sz w:val="28"/>
          <w:szCs w:val="28"/>
          <w:lang w:val="uk-UA"/>
        </w:rPr>
        <w:t>За рахунок коштів передбачених в бюджеті міста сплачено за проектно – кошторисну документацію на стадії РП “Реконструкції ділянок мережі водопостачання в м. Чоп» в сумі 30,0 тис.грн., проведено часткову сплату за реконструкцію внутрібудівельної мережі водопостачання та водовідведення</w:t>
      </w:r>
      <w:r w:rsidRPr="00533642">
        <w:rPr>
          <w:color w:val="000000"/>
          <w:sz w:val="28"/>
          <w:szCs w:val="28"/>
        </w:rPr>
        <w:t> </w:t>
      </w:r>
      <w:r w:rsidRPr="00940269">
        <w:rPr>
          <w:color w:val="000000"/>
          <w:sz w:val="28"/>
          <w:szCs w:val="28"/>
          <w:lang w:val="uk-UA"/>
        </w:rPr>
        <w:t xml:space="preserve"> Зош І-ІІІ ст. </w:t>
      </w:r>
      <w:r w:rsidRPr="00533642">
        <w:rPr>
          <w:color w:val="000000"/>
          <w:sz w:val="28"/>
          <w:szCs w:val="28"/>
        </w:rPr>
        <w:t>№1 м.Чоп на суму 377,4 тис.грн., також, проведено попередню оплату в розмірі 30% вартості за будівництво водозабору по вул.Миру на суму 1 454,6 тис.грн.</w:t>
      </w:r>
    </w:p>
    <w:p w:rsidR="003F30A7" w:rsidRPr="00533642" w:rsidRDefault="003F30A7" w:rsidP="00940269">
      <w:pPr>
        <w:pStyle w:val="NormalWeb"/>
        <w:shd w:val="clear" w:color="auto" w:fill="FFFFFF"/>
        <w:spacing w:before="0" w:beforeAutospacing="0" w:after="0" w:afterAutospacing="0" w:line="250" w:lineRule="atLeast"/>
        <w:jc w:val="both"/>
        <w:textAlignment w:val="baseline"/>
        <w:rPr>
          <w:color w:val="000000"/>
          <w:sz w:val="28"/>
          <w:szCs w:val="28"/>
        </w:rPr>
      </w:pPr>
    </w:p>
    <w:p w:rsidR="003F30A7" w:rsidRPr="00836B4A" w:rsidRDefault="003F30A7" w:rsidP="00836B4A">
      <w:pPr>
        <w:jc w:val="both"/>
        <w:rPr>
          <w:b/>
          <w:bCs/>
          <w:i/>
          <w:iCs/>
          <w:sz w:val="28"/>
          <w:szCs w:val="28"/>
          <w:lang w:val="uk-UA"/>
        </w:rPr>
      </w:pPr>
    </w:p>
    <w:p w:rsidR="003F30A7" w:rsidRPr="00C85040" w:rsidRDefault="003F30A7" w:rsidP="00C85040">
      <w:pPr>
        <w:ind w:firstLine="540"/>
        <w:jc w:val="both"/>
        <w:rPr>
          <w:sz w:val="28"/>
          <w:szCs w:val="28"/>
          <w:lang w:val="uk-UA"/>
        </w:rPr>
      </w:pPr>
      <w:r w:rsidRPr="00C85040">
        <w:rPr>
          <w:b/>
          <w:bCs/>
          <w:i/>
          <w:iCs/>
          <w:sz w:val="28"/>
          <w:szCs w:val="28"/>
          <w:lang w:val="uk-UA"/>
        </w:rPr>
        <w:t>Динаміка надходжень до бюджету від оренди об’єктів міської комунальної власності</w:t>
      </w:r>
    </w:p>
    <w:p w:rsidR="003F30A7" w:rsidRPr="00C85040" w:rsidRDefault="003F30A7" w:rsidP="00C85040">
      <w:pPr>
        <w:ind w:firstLine="540"/>
        <w:jc w:val="both"/>
        <w:rPr>
          <w:sz w:val="28"/>
          <w:szCs w:val="28"/>
          <w:lang w:val="uk-UA"/>
        </w:rPr>
      </w:pPr>
      <w:r w:rsidRPr="008E3499">
        <w:rPr>
          <w:noProof/>
          <w:sz w:val="28"/>
          <w:szCs w:val="28"/>
        </w:rPr>
        <w:object w:dxaOrig="7949" w:dyaOrig="2803">
          <v:shape id="Объект 2" o:spid="_x0000_i1028" type="#_x0000_t75" style="width:434.25pt;height:167.25pt;visibility:visible" o:ole="">
            <v:imagedata r:id="rId12" o:title="" croptop="-1777f" cropbottom="-12532f" cropleft="-6010f"/>
            <o:lock v:ext="edit" aspectratio="f"/>
          </v:shape>
          <o:OLEObject Type="Embed" ProgID="Excel.Chart.8" ShapeID="Объект 2" DrawAspect="Content" ObjectID="_1574840873" r:id="rId13"/>
        </w:object>
      </w:r>
    </w:p>
    <w:p w:rsidR="003F30A7" w:rsidRPr="00C85040" w:rsidRDefault="003F30A7" w:rsidP="00C85040">
      <w:pPr>
        <w:ind w:firstLine="540"/>
        <w:jc w:val="both"/>
        <w:rPr>
          <w:b/>
          <w:bCs/>
          <w:sz w:val="28"/>
          <w:szCs w:val="28"/>
          <w:lang w:val="uk-UA"/>
        </w:rPr>
      </w:pPr>
      <w:r w:rsidRPr="00C85040">
        <w:rPr>
          <w:b/>
          <w:bCs/>
          <w:sz w:val="28"/>
          <w:szCs w:val="28"/>
          <w:lang w:val="uk-UA"/>
        </w:rPr>
        <w:t>Проблемні питання:</w:t>
      </w:r>
    </w:p>
    <w:p w:rsidR="003F30A7" w:rsidRPr="00C85040" w:rsidRDefault="003F30A7" w:rsidP="00C85040">
      <w:pPr>
        <w:ind w:firstLine="540"/>
        <w:jc w:val="both"/>
        <w:rPr>
          <w:b/>
          <w:bCs/>
          <w:sz w:val="28"/>
          <w:szCs w:val="28"/>
          <w:lang w:val="uk-UA"/>
        </w:rPr>
      </w:pPr>
      <w:r w:rsidRPr="00C85040">
        <w:rPr>
          <w:b/>
          <w:bCs/>
          <w:sz w:val="28"/>
          <w:szCs w:val="28"/>
          <w:lang w:val="uk-UA"/>
        </w:rPr>
        <w:t xml:space="preserve">- </w:t>
      </w:r>
      <w:r w:rsidRPr="00C85040">
        <w:rPr>
          <w:sz w:val="28"/>
          <w:szCs w:val="28"/>
          <w:lang w:val="uk-UA"/>
        </w:rPr>
        <w:t>відсутність питної води на території міста</w:t>
      </w:r>
      <w:r w:rsidRPr="00C85040">
        <w:rPr>
          <w:b/>
          <w:bCs/>
          <w:sz w:val="28"/>
          <w:szCs w:val="28"/>
          <w:lang w:val="uk-UA"/>
        </w:rPr>
        <w:t>.</w:t>
      </w:r>
    </w:p>
    <w:p w:rsidR="003F30A7" w:rsidRPr="00C85040" w:rsidRDefault="003F30A7" w:rsidP="00C85040">
      <w:pPr>
        <w:ind w:firstLine="540"/>
        <w:jc w:val="both"/>
        <w:rPr>
          <w:sz w:val="28"/>
          <w:szCs w:val="28"/>
          <w:lang w:val="uk-UA"/>
        </w:rPr>
      </w:pPr>
      <w:r w:rsidRPr="00C85040">
        <w:rPr>
          <w:sz w:val="28"/>
          <w:szCs w:val="28"/>
          <w:lang w:val="uk-UA"/>
        </w:rPr>
        <w:t>- 65% до загальної кількості житлових будинків – збудовані до 1980 року та потребують капітального ремонту та модернізації, 2 будинки у ветхому та аварійному стані.</w:t>
      </w:r>
    </w:p>
    <w:p w:rsidR="003F30A7" w:rsidRPr="00C85040" w:rsidRDefault="003F30A7" w:rsidP="00C85040">
      <w:pPr>
        <w:ind w:firstLine="540"/>
        <w:jc w:val="both"/>
        <w:rPr>
          <w:sz w:val="28"/>
          <w:szCs w:val="28"/>
          <w:lang w:val="uk-UA"/>
        </w:rPr>
      </w:pPr>
      <w:r w:rsidRPr="00C85040">
        <w:rPr>
          <w:sz w:val="28"/>
          <w:szCs w:val="28"/>
          <w:lang w:val="uk-UA"/>
        </w:rPr>
        <w:t>- необхідно здійснити заміну внутрішньобудинкових мереж водопостачання та водовідведення в багатоквартирних будинках;</w:t>
      </w:r>
    </w:p>
    <w:p w:rsidR="003F30A7" w:rsidRPr="00C85040" w:rsidRDefault="003F30A7" w:rsidP="00C85040">
      <w:pPr>
        <w:ind w:firstLine="540"/>
        <w:jc w:val="both"/>
        <w:rPr>
          <w:sz w:val="28"/>
          <w:szCs w:val="28"/>
          <w:lang w:val="uk-UA"/>
        </w:rPr>
      </w:pPr>
      <w:r w:rsidRPr="00C85040">
        <w:rPr>
          <w:sz w:val="28"/>
          <w:szCs w:val="28"/>
          <w:lang w:val="uk-UA"/>
        </w:rPr>
        <w:t>- висока зношеність основних фондів об’єктів комунальної власності, необхідність їх оновлення;</w:t>
      </w:r>
    </w:p>
    <w:p w:rsidR="003F30A7" w:rsidRPr="00C85040" w:rsidRDefault="003F30A7" w:rsidP="00C85040">
      <w:pPr>
        <w:ind w:firstLine="540"/>
        <w:jc w:val="both"/>
        <w:rPr>
          <w:sz w:val="28"/>
          <w:szCs w:val="28"/>
          <w:lang w:val="uk-UA"/>
        </w:rPr>
      </w:pPr>
      <w:r w:rsidRPr="00C85040">
        <w:rPr>
          <w:sz w:val="28"/>
          <w:szCs w:val="28"/>
          <w:lang w:val="uk-UA"/>
        </w:rPr>
        <w:t>- недосконалість та невідповідність чинного законодавства в сфері житлового господарства (відсутність Житлового кодексу, що відповідає сучасним умовам) не сприяє підвищенню рівня управління житловим господарством.</w:t>
      </w:r>
    </w:p>
    <w:p w:rsidR="003F30A7" w:rsidRPr="00C85040" w:rsidRDefault="003F30A7" w:rsidP="00C85040">
      <w:pPr>
        <w:ind w:firstLine="540"/>
        <w:jc w:val="both"/>
        <w:rPr>
          <w:sz w:val="28"/>
          <w:szCs w:val="28"/>
          <w:lang w:val="uk-UA"/>
        </w:rPr>
      </w:pPr>
      <w:r w:rsidRPr="00C85040">
        <w:rPr>
          <w:sz w:val="28"/>
          <w:szCs w:val="28"/>
          <w:lang w:val="uk-UA"/>
        </w:rPr>
        <w:t xml:space="preserve">- низька інвестиційна привабливість та незадовільний технічний стан об'єктів комунальної власності, які надаються в оренду; </w:t>
      </w:r>
    </w:p>
    <w:p w:rsidR="003F30A7" w:rsidRPr="00C85040" w:rsidRDefault="003F30A7" w:rsidP="00C85040">
      <w:pPr>
        <w:ind w:firstLine="540"/>
        <w:jc w:val="both"/>
        <w:rPr>
          <w:sz w:val="28"/>
          <w:szCs w:val="28"/>
          <w:lang w:val="uk-UA"/>
        </w:rPr>
      </w:pPr>
      <w:r w:rsidRPr="00C85040">
        <w:rPr>
          <w:sz w:val="28"/>
          <w:szCs w:val="28"/>
          <w:lang w:val="uk-UA"/>
        </w:rPr>
        <w:t xml:space="preserve">- відсутність коштів в міському бюджеті на їх ремонт; </w:t>
      </w:r>
    </w:p>
    <w:p w:rsidR="003F30A7" w:rsidRPr="00C85040" w:rsidRDefault="003F30A7" w:rsidP="00C85040">
      <w:pPr>
        <w:ind w:firstLine="540"/>
        <w:jc w:val="both"/>
        <w:rPr>
          <w:sz w:val="28"/>
          <w:szCs w:val="28"/>
          <w:lang w:val="uk-UA"/>
        </w:rPr>
      </w:pPr>
      <w:r w:rsidRPr="00C85040">
        <w:rPr>
          <w:sz w:val="28"/>
          <w:szCs w:val="28"/>
          <w:lang w:val="uk-UA"/>
        </w:rPr>
        <w:t>- низький рівень обліку комунального майна,</w:t>
      </w:r>
    </w:p>
    <w:p w:rsidR="003F30A7" w:rsidRPr="00C85040" w:rsidRDefault="003F30A7" w:rsidP="00C85040">
      <w:pPr>
        <w:ind w:firstLine="540"/>
        <w:jc w:val="both"/>
        <w:rPr>
          <w:sz w:val="28"/>
          <w:szCs w:val="28"/>
        </w:rPr>
      </w:pPr>
      <w:r w:rsidRPr="00C85040">
        <w:rPr>
          <w:b/>
          <w:bCs/>
          <w:sz w:val="28"/>
          <w:szCs w:val="28"/>
        </w:rPr>
        <w:t xml:space="preserve">- </w:t>
      </w:r>
      <w:r w:rsidRPr="00C85040">
        <w:rPr>
          <w:sz w:val="28"/>
          <w:szCs w:val="28"/>
        </w:rPr>
        <w:t>незначна кількість приватизованих приміщень комунальної власності з розвитком виробництва (в основному торгівля, надання послуг,та інші );</w:t>
      </w:r>
    </w:p>
    <w:p w:rsidR="003F30A7" w:rsidRPr="00C85040" w:rsidRDefault="003F30A7" w:rsidP="00C85040">
      <w:pPr>
        <w:ind w:firstLine="540"/>
        <w:jc w:val="both"/>
        <w:rPr>
          <w:sz w:val="28"/>
          <w:szCs w:val="28"/>
        </w:rPr>
      </w:pPr>
      <w:r w:rsidRPr="00C85040">
        <w:rPr>
          <w:sz w:val="28"/>
          <w:szCs w:val="28"/>
        </w:rPr>
        <w:t>- невідповідність законодавства з питань приватизації сучасному розвитку відносин у цій сфері (можливість повернення приватизованого в комунальну власність);</w:t>
      </w:r>
    </w:p>
    <w:p w:rsidR="003F30A7" w:rsidRPr="00C85040" w:rsidRDefault="003F30A7" w:rsidP="00C85040">
      <w:pPr>
        <w:ind w:firstLine="540"/>
        <w:jc w:val="both"/>
        <w:rPr>
          <w:b/>
          <w:bCs/>
          <w:sz w:val="28"/>
          <w:szCs w:val="28"/>
        </w:rPr>
      </w:pPr>
      <w:r w:rsidRPr="00C85040">
        <w:rPr>
          <w:sz w:val="28"/>
          <w:szCs w:val="28"/>
        </w:rPr>
        <w:t>- низька привабливість більшості об’єктів приватизації.</w:t>
      </w:r>
    </w:p>
    <w:p w:rsidR="003F30A7" w:rsidRPr="00C85040" w:rsidRDefault="003F30A7" w:rsidP="00C85040">
      <w:pPr>
        <w:ind w:firstLine="540"/>
        <w:jc w:val="both"/>
        <w:rPr>
          <w:sz w:val="28"/>
          <w:szCs w:val="28"/>
          <w:lang w:val="uk-UA"/>
        </w:rPr>
      </w:pPr>
      <w:r w:rsidRPr="00C85040">
        <w:rPr>
          <w:sz w:val="28"/>
          <w:szCs w:val="28"/>
          <w:lang w:val="uk-UA"/>
        </w:rPr>
        <w:t>- раціональне використання земель міста;</w:t>
      </w:r>
    </w:p>
    <w:p w:rsidR="003F30A7" w:rsidRPr="00C85040" w:rsidRDefault="003F30A7" w:rsidP="00C85040">
      <w:pPr>
        <w:ind w:firstLine="540"/>
        <w:jc w:val="both"/>
        <w:rPr>
          <w:sz w:val="28"/>
          <w:szCs w:val="28"/>
          <w:lang w:val="uk-UA"/>
        </w:rPr>
      </w:pPr>
      <w:r w:rsidRPr="00C85040">
        <w:rPr>
          <w:sz w:val="28"/>
          <w:szCs w:val="28"/>
          <w:lang w:val="uk-UA"/>
        </w:rPr>
        <w:t>- встановлення меж міста в натурі;</w:t>
      </w:r>
    </w:p>
    <w:p w:rsidR="003F30A7" w:rsidRPr="00C85040" w:rsidRDefault="003F30A7" w:rsidP="00C85040">
      <w:pPr>
        <w:ind w:firstLine="540"/>
        <w:jc w:val="both"/>
        <w:rPr>
          <w:sz w:val="28"/>
          <w:szCs w:val="28"/>
          <w:lang w:val="uk-UA"/>
        </w:rPr>
      </w:pPr>
      <w:r w:rsidRPr="00C85040">
        <w:rPr>
          <w:sz w:val="28"/>
          <w:szCs w:val="28"/>
          <w:lang w:val="uk-UA"/>
        </w:rPr>
        <w:t>- відсутність належного обліку міських земель, на яких розташовані об’єкти нерухомого майна комунальної власності міста;</w:t>
      </w:r>
    </w:p>
    <w:p w:rsidR="003F30A7" w:rsidRPr="00C85040" w:rsidRDefault="003F30A7" w:rsidP="00C85040">
      <w:pPr>
        <w:ind w:firstLine="540"/>
        <w:jc w:val="both"/>
        <w:rPr>
          <w:b/>
          <w:bCs/>
          <w:sz w:val="28"/>
          <w:szCs w:val="28"/>
          <w:lang w:val="uk-UA"/>
        </w:rPr>
      </w:pPr>
      <w:r w:rsidRPr="00C85040">
        <w:rPr>
          <w:b/>
          <w:bCs/>
          <w:sz w:val="28"/>
          <w:szCs w:val="28"/>
          <w:lang w:val="uk-UA"/>
        </w:rPr>
        <w:t>Цілі на 2018 рік:</w:t>
      </w:r>
    </w:p>
    <w:p w:rsidR="003F30A7" w:rsidRPr="00C85040" w:rsidRDefault="003F30A7" w:rsidP="00C85040">
      <w:pPr>
        <w:ind w:firstLine="540"/>
        <w:jc w:val="both"/>
        <w:rPr>
          <w:sz w:val="28"/>
          <w:szCs w:val="28"/>
          <w:lang w:val="uk-UA"/>
        </w:rPr>
      </w:pPr>
      <w:r w:rsidRPr="00C85040">
        <w:rPr>
          <w:b/>
          <w:bCs/>
          <w:sz w:val="28"/>
          <w:szCs w:val="28"/>
          <w:lang w:val="uk-UA"/>
        </w:rPr>
        <w:t xml:space="preserve">- </w:t>
      </w:r>
      <w:r w:rsidRPr="00C85040">
        <w:rPr>
          <w:sz w:val="28"/>
          <w:szCs w:val="28"/>
          <w:lang w:val="uk-UA"/>
        </w:rPr>
        <w:t>забезпечення мешканців міста питною водою</w:t>
      </w:r>
      <w:r>
        <w:rPr>
          <w:sz w:val="28"/>
          <w:szCs w:val="28"/>
          <w:lang w:val="uk-UA"/>
        </w:rPr>
        <w:t xml:space="preserve"> </w:t>
      </w:r>
    </w:p>
    <w:p w:rsidR="003F30A7" w:rsidRPr="00C85040" w:rsidRDefault="003F30A7" w:rsidP="00C85040">
      <w:pPr>
        <w:ind w:firstLine="540"/>
        <w:jc w:val="both"/>
        <w:rPr>
          <w:sz w:val="28"/>
          <w:szCs w:val="28"/>
          <w:lang w:val="uk-UA"/>
        </w:rPr>
      </w:pPr>
      <w:r w:rsidRPr="00C85040">
        <w:rPr>
          <w:b/>
          <w:bCs/>
          <w:sz w:val="28"/>
          <w:szCs w:val="28"/>
          <w:lang w:val="uk-UA"/>
        </w:rPr>
        <w:t>-</w:t>
      </w:r>
      <w:r w:rsidRPr="00C85040">
        <w:rPr>
          <w:sz w:val="28"/>
          <w:szCs w:val="28"/>
          <w:lang w:val="uk-UA"/>
        </w:rPr>
        <w:t xml:space="preserve"> будівництво мережі водопостачання та водовідведення</w:t>
      </w:r>
    </w:p>
    <w:p w:rsidR="003F30A7" w:rsidRPr="00BC275A" w:rsidRDefault="003F30A7" w:rsidP="00C85040">
      <w:pPr>
        <w:ind w:firstLine="540"/>
        <w:jc w:val="both"/>
        <w:rPr>
          <w:sz w:val="28"/>
          <w:szCs w:val="28"/>
          <w:lang w:val="uk-UA"/>
        </w:rPr>
      </w:pPr>
      <w:r w:rsidRPr="00BC275A">
        <w:rPr>
          <w:sz w:val="28"/>
          <w:szCs w:val="28"/>
          <w:lang w:val="uk-UA"/>
        </w:rPr>
        <w:t xml:space="preserve">- досягнення балансу інтересів орендодавців щодо максимізації доходів від оренди комунального майна, орендарів щодо можливості користування комунальним майном для здійснення підприємницької діяльності; </w:t>
      </w:r>
    </w:p>
    <w:p w:rsidR="003F30A7" w:rsidRPr="00BC275A" w:rsidRDefault="003F30A7" w:rsidP="00C85040">
      <w:pPr>
        <w:ind w:firstLine="540"/>
        <w:jc w:val="both"/>
        <w:rPr>
          <w:sz w:val="28"/>
          <w:szCs w:val="28"/>
          <w:lang w:val="uk-UA"/>
        </w:rPr>
      </w:pPr>
      <w:r w:rsidRPr="00BC275A">
        <w:rPr>
          <w:sz w:val="28"/>
          <w:szCs w:val="28"/>
          <w:lang w:val="uk-UA"/>
        </w:rPr>
        <w:t xml:space="preserve">- установлення економічно виправданих і обґрунтованих розмірів орендної плати через переважне використання конкурентних способів передачі майна в оренду; </w:t>
      </w:r>
    </w:p>
    <w:p w:rsidR="003F30A7" w:rsidRPr="00C85040" w:rsidRDefault="003F30A7" w:rsidP="00C85040">
      <w:pPr>
        <w:ind w:firstLine="540"/>
        <w:jc w:val="both"/>
        <w:rPr>
          <w:sz w:val="28"/>
          <w:szCs w:val="28"/>
          <w:lang w:val="uk-UA"/>
        </w:rPr>
      </w:pPr>
      <w:r w:rsidRPr="00BC275A">
        <w:rPr>
          <w:sz w:val="28"/>
          <w:szCs w:val="28"/>
          <w:lang w:val="uk-UA"/>
        </w:rPr>
        <w:t>- забезпечення відкритості, простоти та прозорості процедури надання комунального майна в оренду;</w:t>
      </w:r>
      <w:r w:rsidRPr="00C85040">
        <w:rPr>
          <w:sz w:val="28"/>
          <w:szCs w:val="28"/>
          <w:lang w:val="uk-UA"/>
        </w:rPr>
        <w:t xml:space="preserve"> </w:t>
      </w:r>
    </w:p>
    <w:p w:rsidR="003F30A7" w:rsidRPr="00C85040" w:rsidRDefault="003F30A7" w:rsidP="00C85040">
      <w:pPr>
        <w:ind w:firstLine="540"/>
        <w:jc w:val="both"/>
        <w:rPr>
          <w:sz w:val="28"/>
          <w:szCs w:val="28"/>
          <w:lang w:val="uk-UA"/>
        </w:rPr>
      </w:pPr>
      <w:r w:rsidRPr="00C85040">
        <w:rPr>
          <w:sz w:val="28"/>
          <w:szCs w:val="28"/>
          <w:lang w:val="uk-UA"/>
        </w:rPr>
        <w:t>- прийняття у комунальну власність об’єктів нерухомого майна державної та інших форм власності;</w:t>
      </w:r>
    </w:p>
    <w:p w:rsidR="003F30A7" w:rsidRPr="00C85040" w:rsidRDefault="003F30A7" w:rsidP="00C85040">
      <w:pPr>
        <w:ind w:firstLine="540"/>
        <w:jc w:val="both"/>
        <w:rPr>
          <w:sz w:val="28"/>
          <w:szCs w:val="28"/>
          <w:lang w:val="uk-UA"/>
        </w:rPr>
      </w:pPr>
      <w:r w:rsidRPr="00C85040">
        <w:rPr>
          <w:sz w:val="28"/>
          <w:szCs w:val="28"/>
          <w:lang w:val="uk-UA"/>
        </w:rPr>
        <w:t>- проведення інвентаризації майна комунальної власності.</w:t>
      </w:r>
    </w:p>
    <w:p w:rsidR="003F30A7" w:rsidRPr="00C85040" w:rsidRDefault="003F30A7" w:rsidP="00C85040">
      <w:pPr>
        <w:ind w:firstLine="540"/>
        <w:jc w:val="both"/>
        <w:rPr>
          <w:b/>
          <w:bCs/>
          <w:sz w:val="28"/>
          <w:szCs w:val="28"/>
          <w:lang w:val="uk-UA"/>
        </w:rPr>
      </w:pPr>
      <w:r w:rsidRPr="00C85040">
        <w:rPr>
          <w:b/>
          <w:bCs/>
          <w:sz w:val="28"/>
          <w:szCs w:val="28"/>
          <w:lang w:val="uk-UA"/>
        </w:rPr>
        <w:t xml:space="preserve">Очікувані результати: </w:t>
      </w:r>
    </w:p>
    <w:p w:rsidR="003F30A7" w:rsidRPr="00C85040" w:rsidRDefault="003F30A7" w:rsidP="00C85040">
      <w:pPr>
        <w:ind w:firstLine="540"/>
        <w:jc w:val="both"/>
        <w:rPr>
          <w:b/>
          <w:bCs/>
          <w:sz w:val="28"/>
          <w:szCs w:val="28"/>
          <w:lang w:val="uk-UA"/>
        </w:rPr>
      </w:pPr>
      <w:r w:rsidRPr="00C85040">
        <w:rPr>
          <w:b/>
          <w:bCs/>
          <w:sz w:val="28"/>
          <w:szCs w:val="28"/>
          <w:lang w:val="uk-UA"/>
        </w:rPr>
        <w:t xml:space="preserve">- </w:t>
      </w:r>
      <w:r w:rsidRPr="00C85040">
        <w:rPr>
          <w:sz w:val="28"/>
          <w:szCs w:val="28"/>
          <w:lang w:val="uk-UA"/>
        </w:rPr>
        <w:t>забезпечення мешканців міста питною водою;</w:t>
      </w:r>
    </w:p>
    <w:p w:rsidR="003F30A7" w:rsidRPr="00C85040" w:rsidRDefault="003F30A7" w:rsidP="00C85040">
      <w:pPr>
        <w:ind w:firstLine="540"/>
        <w:jc w:val="both"/>
        <w:rPr>
          <w:sz w:val="28"/>
          <w:szCs w:val="28"/>
          <w:lang w:val="uk-UA"/>
        </w:rPr>
      </w:pPr>
      <w:r w:rsidRPr="00C85040">
        <w:rPr>
          <w:sz w:val="28"/>
          <w:szCs w:val="28"/>
          <w:lang w:val="uk-UA"/>
        </w:rPr>
        <w:t xml:space="preserve">-  надання населенню житлово-комунальних послуг належної якості; </w:t>
      </w:r>
    </w:p>
    <w:p w:rsidR="003F30A7" w:rsidRPr="00C85040" w:rsidRDefault="003F30A7" w:rsidP="00C85040">
      <w:pPr>
        <w:ind w:firstLine="540"/>
        <w:jc w:val="both"/>
        <w:rPr>
          <w:sz w:val="28"/>
          <w:szCs w:val="28"/>
          <w:lang w:val="uk-UA"/>
        </w:rPr>
      </w:pPr>
      <w:r w:rsidRPr="00C85040">
        <w:rPr>
          <w:sz w:val="28"/>
          <w:szCs w:val="28"/>
          <w:lang w:val="uk-UA"/>
        </w:rPr>
        <w:t>-  поліпшення стану житлового фонду та прибудинкових територій;</w:t>
      </w:r>
    </w:p>
    <w:p w:rsidR="003F30A7" w:rsidRPr="00C85040" w:rsidRDefault="003F30A7" w:rsidP="00C85040">
      <w:pPr>
        <w:ind w:firstLine="540"/>
        <w:jc w:val="both"/>
        <w:rPr>
          <w:sz w:val="28"/>
          <w:szCs w:val="28"/>
          <w:lang w:val="uk-UA"/>
        </w:rPr>
      </w:pPr>
      <w:r w:rsidRPr="00C85040">
        <w:rPr>
          <w:sz w:val="28"/>
          <w:szCs w:val="28"/>
          <w:lang w:val="uk-UA"/>
        </w:rPr>
        <w:t>- залучення до управління та обслуговування житлового фонду суб’єктів підприємницької діяльності, як фізичних, так і юридичних осіб;</w:t>
      </w:r>
    </w:p>
    <w:p w:rsidR="003F30A7" w:rsidRPr="00C85040" w:rsidRDefault="003F30A7" w:rsidP="00C85040">
      <w:pPr>
        <w:ind w:firstLine="540"/>
        <w:jc w:val="both"/>
        <w:rPr>
          <w:sz w:val="28"/>
          <w:szCs w:val="28"/>
          <w:lang w:val="uk-UA"/>
        </w:rPr>
      </w:pPr>
      <w:r w:rsidRPr="00C85040">
        <w:rPr>
          <w:sz w:val="28"/>
          <w:szCs w:val="28"/>
          <w:lang w:val="uk-UA"/>
        </w:rPr>
        <w:t>- модернізація і технічне переоснащення житлово-експлуатаційного підприємства;</w:t>
      </w:r>
    </w:p>
    <w:p w:rsidR="003F30A7" w:rsidRPr="00C85040" w:rsidRDefault="003F30A7" w:rsidP="00C85040">
      <w:pPr>
        <w:ind w:firstLine="540"/>
        <w:jc w:val="both"/>
        <w:rPr>
          <w:sz w:val="28"/>
          <w:szCs w:val="28"/>
          <w:lang w:val="uk-UA"/>
        </w:rPr>
      </w:pPr>
      <w:r w:rsidRPr="00C85040">
        <w:rPr>
          <w:sz w:val="28"/>
          <w:szCs w:val="28"/>
          <w:lang w:val="uk-UA"/>
        </w:rPr>
        <w:t>- підвищення ефективності системи управління та контролю за використанням комунального майна, зокрема за надходженням орендних платежів.</w:t>
      </w:r>
    </w:p>
    <w:p w:rsidR="003F30A7" w:rsidRPr="00C85040" w:rsidRDefault="003F30A7" w:rsidP="00C85040">
      <w:pPr>
        <w:ind w:firstLine="540"/>
        <w:jc w:val="both"/>
        <w:rPr>
          <w:sz w:val="28"/>
          <w:szCs w:val="28"/>
          <w:lang w:val="uk-UA"/>
        </w:rPr>
      </w:pPr>
      <w:r w:rsidRPr="00C85040">
        <w:rPr>
          <w:sz w:val="28"/>
          <w:szCs w:val="28"/>
          <w:lang w:val="uk-UA"/>
        </w:rPr>
        <w:t>- проведення роботи з  орендарями, щодо своєчасної плати за орендоване приміщення.</w:t>
      </w:r>
    </w:p>
    <w:p w:rsidR="003F30A7" w:rsidRPr="00C85040" w:rsidRDefault="003F30A7" w:rsidP="00C85040">
      <w:pPr>
        <w:ind w:firstLine="540"/>
        <w:jc w:val="both"/>
        <w:rPr>
          <w:sz w:val="28"/>
          <w:szCs w:val="28"/>
          <w:lang w:val="uk-UA"/>
        </w:rPr>
      </w:pPr>
      <w:r w:rsidRPr="00C85040">
        <w:rPr>
          <w:sz w:val="28"/>
          <w:szCs w:val="28"/>
          <w:lang w:val="uk-UA"/>
        </w:rPr>
        <w:t>- продовження проведення інвентаризації комунального майна, з метою здійснення належного обліку майна комунальної власності, майна що не використовується та може бути передане в оренду або відчужене на конкурентних засадах.</w:t>
      </w:r>
    </w:p>
    <w:p w:rsidR="003F30A7" w:rsidRPr="00C85040" w:rsidRDefault="003F30A7" w:rsidP="00C85040">
      <w:pPr>
        <w:ind w:firstLine="540"/>
        <w:jc w:val="both"/>
        <w:rPr>
          <w:sz w:val="28"/>
          <w:szCs w:val="28"/>
          <w:lang w:val="uk-UA"/>
        </w:rPr>
      </w:pPr>
      <w:r w:rsidRPr="00C85040">
        <w:rPr>
          <w:b/>
          <w:bCs/>
          <w:sz w:val="28"/>
          <w:szCs w:val="28"/>
          <w:lang w:val="uk-UA"/>
        </w:rPr>
        <w:t xml:space="preserve">- </w:t>
      </w:r>
      <w:r w:rsidRPr="00C85040">
        <w:rPr>
          <w:sz w:val="28"/>
          <w:szCs w:val="28"/>
          <w:lang w:val="uk-UA"/>
        </w:rPr>
        <w:t>підвищення ефективності управління об’єктами державної та комунальної власності: оптимізація обсягів і структури об’єктів державної власності, в тому числі шляхом скорочення кількості суб’єктів господарювання державного сектору економіки, майно яких не підлягає приватизації, їх корпорація з подальшою приватизацією;</w:t>
      </w:r>
    </w:p>
    <w:p w:rsidR="003F30A7" w:rsidRPr="00C85040" w:rsidRDefault="003F30A7" w:rsidP="00C85040">
      <w:pPr>
        <w:pStyle w:val="LO-Normal1"/>
        <w:ind w:firstLine="540"/>
        <w:jc w:val="both"/>
        <w:rPr>
          <w:sz w:val="28"/>
          <w:szCs w:val="28"/>
        </w:rPr>
      </w:pPr>
      <w:r w:rsidRPr="00C85040">
        <w:rPr>
          <w:sz w:val="28"/>
          <w:szCs w:val="28"/>
          <w:lang w:val="uk-UA"/>
        </w:rPr>
        <w:t>- проведення заходів щодо виконання аукціонної програми.</w:t>
      </w:r>
    </w:p>
    <w:p w:rsidR="003F30A7" w:rsidRPr="00C85040" w:rsidRDefault="003F30A7" w:rsidP="00C85040">
      <w:pPr>
        <w:pStyle w:val="BodyText"/>
        <w:ind w:firstLine="540"/>
      </w:pPr>
      <w:r w:rsidRPr="00C85040">
        <w:t>-удосконалення діяльності суб’єктів державного та комунального секторів економіки;</w:t>
      </w:r>
    </w:p>
    <w:p w:rsidR="003F30A7" w:rsidRPr="00C85040" w:rsidRDefault="003F30A7" w:rsidP="00C85040">
      <w:pPr>
        <w:ind w:firstLine="540"/>
        <w:jc w:val="both"/>
        <w:rPr>
          <w:b/>
          <w:bCs/>
          <w:sz w:val="28"/>
          <w:szCs w:val="28"/>
        </w:rPr>
      </w:pPr>
      <w:r w:rsidRPr="00C85040">
        <w:rPr>
          <w:sz w:val="28"/>
          <w:szCs w:val="28"/>
        </w:rPr>
        <w:t xml:space="preserve">- здійснення ефективного управління комунальною власністю шляхом оптимізації структури управління. </w:t>
      </w:r>
    </w:p>
    <w:p w:rsidR="003F30A7" w:rsidRDefault="003F30A7" w:rsidP="00C85040">
      <w:pPr>
        <w:ind w:firstLine="540"/>
        <w:jc w:val="both"/>
        <w:rPr>
          <w:b/>
          <w:bCs/>
          <w:i/>
          <w:iCs/>
          <w:sz w:val="28"/>
          <w:szCs w:val="28"/>
          <w:lang w:val="uk-UA"/>
        </w:rPr>
      </w:pPr>
    </w:p>
    <w:p w:rsidR="003F30A7" w:rsidRDefault="003F30A7" w:rsidP="00BC275A">
      <w:pPr>
        <w:ind w:firstLine="540"/>
        <w:jc w:val="both"/>
        <w:rPr>
          <w:b/>
          <w:bCs/>
          <w:i/>
          <w:iCs/>
          <w:sz w:val="28"/>
          <w:szCs w:val="28"/>
          <w:lang w:val="uk-UA"/>
        </w:rPr>
      </w:pPr>
      <w:r w:rsidRPr="00C85040">
        <w:rPr>
          <w:b/>
          <w:bCs/>
          <w:i/>
          <w:iCs/>
          <w:sz w:val="28"/>
          <w:szCs w:val="28"/>
          <w:lang w:val="uk-UA"/>
        </w:rPr>
        <w:t>Тра</w:t>
      </w:r>
      <w:r>
        <w:rPr>
          <w:b/>
          <w:bCs/>
          <w:i/>
          <w:iCs/>
          <w:sz w:val="28"/>
          <w:szCs w:val="28"/>
          <w:lang w:val="uk-UA"/>
        </w:rPr>
        <w:t>нспорт, дорожнє господарство</w:t>
      </w:r>
      <w:r w:rsidRPr="00C85040">
        <w:rPr>
          <w:b/>
          <w:bCs/>
          <w:i/>
          <w:iCs/>
          <w:sz w:val="28"/>
          <w:szCs w:val="28"/>
          <w:lang w:val="uk-UA"/>
        </w:rPr>
        <w:t>, зв'язок, телекомунікації та інформатика</w:t>
      </w:r>
    </w:p>
    <w:p w:rsidR="003F30A7" w:rsidRDefault="003F30A7" w:rsidP="00BC275A">
      <w:pPr>
        <w:ind w:firstLine="540"/>
        <w:jc w:val="both"/>
        <w:rPr>
          <w:b/>
          <w:bCs/>
          <w:i/>
          <w:iCs/>
          <w:sz w:val="28"/>
          <w:szCs w:val="28"/>
          <w:lang w:val="uk-UA"/>
        </w:rPr>
      </w:pPr>
    </w:p>
    <w:p w:rsidR="003F30A7" w:rsidRPr="00533642" w:rsidRDefault="003F30A7" w:rsidP="00BC275A">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На проведення капітального ремонту доріг за звітний період спрямовано кошти на суму 1 228,1тис. грн., з яких використано 425,9 тис.грн.</w:t>
      </w:r>
    </w:p>
    <w:p w:rsidR="003F30A7" w:rsidRPr="00533642" w:rsidRDefault="003F30A7" w:rsidP="00BC275A">
      <w:pPr>
        <w:pStyle w:val="NormalWeb"/>
        <w:shd w:val="clear" w:color="auto" w:fill="FFFFFF"/>
        <w:spacing w:before="0" w:beforeAutospacing="0" w:after="0" w:afterAutospacing="0"/>
        <w:jc w:val="both"/>
        <w:textAlignment w:val="baseline"/>
        <w:rPr>
          <w:color w:val="000000"/>
          <w:sz w:val="28"/>
          <w:szCs w:val="28"/>
        </w:rPr>
      </w:pPr>
      <w:r w:rsidRPr="00533642">
        <w:rPr>
          <w:color w:val="000000"/>
          <w:sz w:val="28"/>
          <w:szCs w:val="28"/>
        </w:rPr>
        <w:t>За рахунок коштів що передаються із загального фонду до спеціального фонду бюджету розвитку на капітальний ремонт вулиці Загородня в м.Чоп використано 175,6 тис.грн., на капітальний ремонт вулиці Темето в м. Чоп використано 250,3 тис.грн.</w:t>
      </w:r>
    </w:p>
    <w:p w:rsidR="003F30A7" w:rsidRPr="00533642" w:rsidRDefault="003F30A7" w:rsidP="00BC275A">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Відповідно до переліку вулиць, затвердженого в  Програмі соціально-економічного розвитку міста Чоп на 2017 рік з поточного ремонту дорожнього покриття за період з початку року по загальному фонду міського бюджету по Програмі благоустрою м. Чоп на 2017 – 2018 роки   спрямовано кошти в сумі 1 800,0 тис.грн.</w:t>
      </w:r>
    </w:p>
    <w:p w:rsidR="003F30A7" w:rsidRPr="00533642" w:rsidRDefault="003F30A7" w:rsidP="00BC275A">
      <w:pPr>
        <w:pStyle w:val="NormalWeb"/>
        <w:shd w:val="clear" w:color="auto" w:fill="FFFFFF"/>
        <w:spacing w:before="0" w:beforeAutospacing="0" w:after="0" w:afterAutospacing="0"/>
        <w:ind w:firstLine="540"/>
        <w:jc w:val="both"/>
        <w:textAlignment w:val="baseline"/>
        <w:rPr>
          <w:color w:val="000000"/>
          <w:sz w:val="28"/>
          <w:szCs w:val="28"/>
        </w:rPr>
      </w:pPr>
      <w:r w:rsidRPr="00533642">
        <w:rPr>
          <w:color w:val="000000"/>
          <w:sz w:val="28"/>
          <w:szCs w:val="28"/>
        </w:rPr>
        <w:t>З бюджету загального фонду міста у звітному періоді проведено оплату за поточний ремонт вулиць міста на суму 1 075,8 тис.грн., а саме, вул.Головна, вул.Млинна, вул. Кн. Лаборця, вул.Берег, вул.Майстерська, вул.Приозерна, вул.Нова, вул.Ужгородська, вул.Миру, вул.Берег, вул. Квітова, вул.Тисова, вул.Фізкультурна, вул.Вакарова, вул.Берегівська, вул.Спортивна, вул.Шкільна, пр-кт Залізничників.</w:t>
      </w:r>
    </w:p>
    <w:p w:rsidR="003F30A7" w:rsidRPr="00BC275A" w:rsidRDefault="003F30A7" w:rsidP="00BC275A">
      <w:pPr>
        <w:ind w:firstLine="540"/>
        <w:jc w:val="both"/>
        <w:rPr>
          <w:b/>
          <w:bCs/>
          <w:i/>
          <w:iCs/>
          <w:sz w:val="28"/>
          <w:szCs w:val="28"/>
        </w:rPr>
      </w:pPr>
    </w:p>
    <w:p w:rsidR="003F30A7" w:rsidRDefault="003F30A7" w:rsidP="00BC275A">
      <w:pPr>
        <w:jc w:val="both"/>
        <w:rPr>
          <w:b/>
          <w:bCs/>
          <w:i/>
          <w:iCs/>
          <w:spacing w:val="-9"/>
          <w:sz w:val="28"/>
          <w:szCs w:val="28"/>
          <w:lang w:val="uk-UA"/>
        </w:rPr>
      </w:pPr>
    </w:p>
    <w:p w:rsidR="003F30A7" w:rsidRDefault="003F30A7" w:rsidP="00C85040">
      <w:pPr>
        <w:ind w:firstLine="540"/>
        <w:jc w:val="both"/>
        <w:rPr>
          <w:b/>
          <w:bCs/>
          <w:i/>
          <w:iCs/>
          <w:spacing w:val="-9"/>
          <w:sz w:val="28"/>
          <w:szCs w:val="28"/>
          <w:lang w:val="uk-UA"/>
        </w:rPr>
      </w:pPr>
      <w:r w:rsidRPr="00C85040">
        <w:rPr>
          <w:b/>
          <w:bCs/>
          <w:i/>
          <w:iCs/>
          <w:spacing w:val="-9"/>
          <w:sz w:val="28"/>
          <w:szCs w:val="28"/>
          <w:lang w:val="uk-UA"/>
        </w:rPr>
        <w:t>Освіта</w:t>
      </w:r>
    </w:p>
    <w:p w:rsidR="003F30A7" w:rsidRPr="00C85040" w:rsidRDefault="003F30A7" w:rsidP="00C85040">
      <w:pPr>
        <w:ind w:firstLine="540"/>
        <w:jc w:val="both"/>
        <w:rPr>
          <w:b/>
          <w:bCs/>
          <w:i/>
          <w:iCs/>
          <w:spacing w:val="-9"/>
          <w:sz w:val="28"/>
          <w:szCs w:val="28"/>
          <w:lang w:val="uk-UA"/>
        </w:rPr>
      </w:pPr>
    </w:p>
    <w:p w:rsidR="003F30A7" w:rsidRPr="00C85040" w:rsidRDefault="003F30A7" w:rsidP="00C85040">
      <w:pPr>
        <w:ind w:firstLine="540"/>
        <w:jc w:val="both"/>
        <w:rPr>
          <w:sz w:val="28"/>
          <w:szCs w:val="28"/>
          <w:lang w:val="uk-UA"/>
        </w:rPr>
      </w:pPr>
      <w:r w:rsidRPr="00C85040">
        <w:rPr>
          <w:sz w:val="28"/>
          <w:szCs w:val="28"/>
          <w:lang w:val="uk-UA"/>
        </w:rPr>
        <w:t>Збереження та розвиток мережі навчальних закладів у 2017 році створили умови для поліпшення якості дошкільної, загальної та позашкільної освіти, рівного доступу до якісної освіти, розв’язанню питань кадрового та матеріально-технічного забезпечення.</w:t>
      </w:r>
    </w:p>
    <w:p w:rsidR="003F30A7" w:rsidRPr="00C85040" w:rsidRDefault="003F30A7" w:rsidP="00C85040">
      <w:pPr>
        <w:ind w:firstLine="540"/>
        <w:jc w:val="both"/>
        <w:rPr>
          <w:color w:val="000000"/>
          <w:sz w:val="28"/>
          <w:szCs w:val="28"/>
          <w:lang w:val="uk-UA"/>
        </w:rPr>
      </w:pPr>
      <w:r w:rsidRPr="00C85040">
        <w:rPr>
          <w:sz w:val="28"/>
          <w:szCs w:val="28"/>
          <w:lang w:val="uk-UA"/>
        </w:rPr>
        <w:t>На території міста діє один дошкільний навчальний заклад</w:t>
      </w:r>
      <w:r>
        <w:rPr>
          <w:sz w:val="28"/>
          <w:szCs w:val="28"/>
          <w:lang w:val="uk-UA"/>
        </w:rPr>
        <w:t xml:space="preserve"> </w:t>
      </w:r>
      <w:r w:rsidRPr="00C85040">
        <w:rPr>
          <w:color w:val="000000"/>
          <w:sz w:val="28"/>
          <w:szCs w:val="28"/>
          <w:lang w:val="uk-UA"/>
        </w:rPr>
        <w:t>ДНЗ «Казка», в якому сформовано 13 груп.  Навчанням і вихованням в ньому охоплено 306 дітей дошкільного віку, від 2,5 до 6 років. З метою підтримки національних меншин міста та мовного розвитку малечі в дитячому дошкільному закладі сформовано дві групи з угорською мовою навчання. Створена  старша інклюзивна група (15 дітей, з них 2 з особливими потребами); відповідно до витягу із рішення сімнадцятої сесії сьомого скликання Чопської міської ради від 9 грудня 2016 року №</w:t>
      </w:r>
      <w:r>
        <w:rPr>
          <w:color w:val="000000"/>
          <w:sz w:val="28"/>
          <w:szCs w:val="28"/>
          <w:lang w:val="uk-UA"/>
        </w:rPr>
        <w:t xml:space="preserve"> </w:t>
      </w:r>
      <w:r w:rsidRPr="00C85040">
        <w:rPr>
          <w:color w:val="000000"/>
          <w:sz w:val="28"/>
          <w:szCs w:val="28"/>
          <w:lang w:val="uk-UA"/>
        </w:rPr>
        <w:t>18 «Про впорядкування</w:t>
      </w:r>
      <w:r>
        <w:rPr>
          <w:color w:val="000000"/>
          <w:sz w:val="28"/>
          <w:szCs w:val="28"/>
          <w:lang w:val="uk-UA"/>
        </w:rPr>
        <w:t xml:space="preserve"> штатних нормативів ДНЗ «Казка» </w:t>
      </w:r>
      <w:r w:rsidRPr="00C85040">
        <w:rPr>
          <w:color w:val="000000"/>
          <w:sz w:val="28"/>
          <w:szCs w:val="28"/>
          <w:lang w:val="uk-UA"/>
        </w:rPr>
        <w:t>введена посада асистента вихователя в інклюзивній групі ДНЗ «Казка» з 01 вересня 2017 року.</w:t>
      </w:r>
    </w:p>
    <w:p w:rsidR="003F30A7" w:rsidRPr="00C85040" w:rsidRDefault="003F30A7" w:rsidP="00C85040">
      <w:pPr>
        <w:ind w:firstLine="540"/>
        <w:jc w:val="both"/>
        <w:rPr>
          <w:sz w:val="28"/>
          <w:szCs w:val="28"/>
          <w:lang w:val="uk-UA"/>
        </w:rPr>
      </w:pPr>
      <w:r w:rsidRPr="00C85040">
        <w:rPr>
          <w:sz w:val="28"/>
          <w:szCs w:val="28"/>
          <w:lang w:val="uk-UA"/>
        </w:rPr>
        <w:t xml:space="preserve">Поряд з освітніми питаннями в дошкільному закладі значна увага приділяється  матеріально-технічному забезпеченню закладу, триває реконструкція крівлі </w:t>
      </w:r>
      <w:r w:rsidRPr="00C85040">
        <w:rPr>
          <w:color w:val="000000"/>
          <w:sz w:val="28"/>
          <w:szCs w:val="28"/>
          <w:lang w:val="uk-UA"/>
        </w:rPr>
        <w:t>ДНЗ «Казка».</w:t>
      </w:r>
    </w:p>
    <w:p w:rsidR="003F30A7" w:rsidRPr="00C85040" w:rsidRDefault="003F30A7" w:rsidP="00C85040">
      <w:pPr>
        <w:shd w:val="clear" w:color="auto" w:fill="FFFFFF"/>
        <w:ind w:firstLine="540"/>
        <w:jc w:val="both"/>
        <w:rPr>
          <w:color w:val="000000"/>
          <w:sz w:val="28"/>
          <w:szCs w:val="28"/>
          <w:lang w:val="uk-UA"/>
        </w:rPr>
      </w:pPr>
      <w:r w:rsidRPr="00C85040">
        <w:rPr>
          <w:color w:val="000000"/>
          <w:sz w:val="28"/>
          <w:szCs w:val="28"/>
          <w:lang w:val="uk-UA"/>
        </w:rPr>
        <w:t xml:space="preserve">У місті Чоп функціонують дві загальноосвітні школи І-ІІІ ступенів. Навчанням в загальноосвітніх школах міста охоплено 1033 учні. </w:t>
      </w:r>
      <w:r w:rsidRPr="00C85040">
        <w:rPr>
          <w:sz w:val="28"/>
          <w:szCs w:val="28"/>
          <w:lang w:val="uk-UA"/>
        </w:rPr>
        <w:t>Мережа  класів ЗНЗ  повністю задовольняє освітні та національні потреби населення міста.</w:t>
      </w:r>
    </w:p>
    <w:p w:rsidR="003F30A7" w:rsidRPr="00C85040" w:rsidRDefault="003F30A7" w:rsidP="00C85040">
      <w:pPr>
        <w:ind w:firstLine="540"/>
        <w:jc w:val="both"/>
        <w:rPr>
          <w:color w:val="000000"/>
          <w:sz w:val="28"/>
          <w:szCs w:val="28"/>
          <w:lang w:val="uk-UA"/>
        </w:rPr>
      </w:pPr>
      <w:r w:rsidRPr="00C85040">
        <w:rPr>
          <w:color w:val="000000"/>
          <w:sz w:val="28"/>
          <w:szCs w:val="28"/>
          <w:lang w:val="uk-UA"/>
        </w:rPr>
        <w:t>У Чопській ЗОШ І-ІІІ</w:t>
      </w:r>
      <w:r>
        <w:rPr>
          <w:color w:val="000000"/>
          <w:sz w:val="28"/>
          <w:szCs w:val="28"/>
          <w:lang w:val="uk-UA"/>
        </w:rPr>
        <w:t xml:space="preserve"> </w:t>
      </w:r>
      <w:r w:rsidRPr="00C85040">
        <w:rPr>
          <w:color w:val="000000"/>
          <w:sz w:val="28"/>
          <w:szCs w:val="28"/>
          <w:lang w:val="uk-UA"/>
        </w:rPr>
        <w:t>ст. №</w:t>
      </w:r>
      <w:r>
        <w:rPr>
          <w:color w:val="000000"/>
          <w:sz w:val="28"/>
          <w:szCs w:val="28"/>
          <w:lang w:val="uk-UA"/>
        </w:rPr>
        <w:t xml:space="preserve"> </w:t>
      </w:r>
      <w:r w:rsidRPr="00C85040">
        <w:rPr>
          <w:color w:val="000000"/>
          <w:sz w:val="28"/>
          <w:szCs w:val="28"/>
          <w:lang w:val="uk-UA"/>
        </w:rPr>
        <w:t>2 ім. Іштвана Сечені відкрито один спеціальний 7 клас (7 учнів) та один інклюзивний 9-Б клас (1 учень), у якому відповідно до витягу із рішення сімнадцятої сесії сьомого скликання Чопської міської ради від 9 грудня 2016 року №</w:t>
      </w:r>
      <w:r>
        <w:rPr>
          <w:color w:val="000000"/>
          <w:sz w:val="28"/>
          <w:szCs w:val="28"/>
          <w:lang w:val="uk-UA"/>
        </w:rPr>
        <w:t xml:space="preserve"> </w:t>
      </w:r>
      <w:r w:rsidRPr="00C85040">
        <w:rPr>
          <w:color w:val="000000"/>
          <w:sz w:val="28"/>
          <w:szCs w:val="28"/>
          <w:lang w:val="uk-UA"/>
        </w:rPr>
        <w:t>17 «Про впорядкування штатних нормативів загальноосвітніх навчальних закладів» введена посада асистента вчителя з 01 вересня 2017 року.</w:t>
      </w:r>
    </w:p>
    <w:p w:rsidR="003F30A7" w:rsidRDefault="003F30A7" w:rsidP="00C85040">
      <w:pPr>
        <w:ind w:firstLine="540"/>
        <w:jc w:val="both"/>
        <w:rPr>
          <w:color w:val="000000"/>
          <w:sz w:val="28"/>
          <w:szCs w:val="28"/>
          <w:lang w:val="uk-UA"/>
        </w:rPr>
      </w:pPr>
      <w:r w:rsidRPr="00C85040">
        <w:rPr>
          <w:color w:val="000000"/>
          <w:sz w:val="28"/>
          <w:szCs w:val="28"/>
          <w:lang w:val="uk-UA"/>
        </w:rPr>
        <w:t>В школах міста організовано гаряче харчування учнів.</w:t>
      </w:r>
      <w:r>
        <w:rPr>
          <w:color w:val="000000"/>
          <w:sz w:val="28"/>
          <w:szCs w:val="28"/>
          <w:lang w:val="uk-UA"/>
        </w:rPr>
        <w:t xml:space="preserve"> </w:t>
      </w:r>
      <w:r w:rsidRPr="00C85040">
        <w:rPr>
          <w:color w:val="000000"/>
          <w:sz w:val="28"/>
          <w:szCs w:val="28"/>
          <w:lang w:val="uk-UA"/>
        </w:rPr>
        <w:t>Учні 1-4-х класів харчуються безкоштовно за рахунок міського бюджету. Харчування здійснюється на базі шкільних їдалень, які забезпечені необхідним інвентарем та миючими дезінфікуючими засобами відповідно до санітарних норм.</w:t>
      </w:r>
    </w:p>
    <w:p w:rsidR="003F30A7" w:rsidRPr="00533642" w:rsidRDefault="003F30A7" w:rsidP="006F643F">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На утримання установ освіти міста за звітний період  використано  кошти в загальній сумі  13 951,8 тис.грн.</w:t>
      </w:r>
    </w:p>
    <w:p w:rsidR="003F30A7" w:rsidRPr="00533642" w:rsidRDefault="003F30A7" w:rsidP="006F643F">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6F643F">
        <w:rPr>
          <w:color w:val="000000"/>
          <w:sz w:val="28"/>
          <w:szCs w:val="28"/>
          <w:lang w:val="uk-UA"/>
        </w:rPr>
        <w:t>З міського бюджету за звітний період поточного року</w:t>
      </w:r>
      <w:r w:rsidRPr="00533642">
        <w:rPr>
          <w:color w:val="000000"/>
          <w:sz w:val="28"/>
          <w:szCs w:val="28"/>
        </w:rPr>
        <w:t> </w:t>
      </w:r>
      <w:r w:rsidRPr="006F643F">
        <w:rPr>
          <w:color w:val="000000"/>
          <w:sz w:val="28"/>
          <w:szCs w:val="28"/>
          <w:lang w:val="uk-UA"/>
        </w:rPr>
        <w:t xml:space="preserve"> на виплату заробітної плати з нарахуванням ДНЗ «Казка» спрямовано</w:t>
      </w:r>
      <w:r w:rsidRPr="00533642">
        <w:rPr>
          <w:color w:val="000000"/>
          <w:sz w:val="28"/>
          <w:szCs w:val="28"/>
        </w:rPr>
        <w:t> </w:t>
      </w:r>
      <w:r w:rsidRPr="006F643F">
        <w:rPr>
          <w:color w:val="000000"/>
          <w:sz w:val="28"/>
          <w:szCs w:val="28"/>
          <w:lang w:val="uk-UA"/>
        </w:rPr>
        <w:t xml:space="preserve"> 3</w:t>
      </w:r>
      <w:r w:rsidRPr="00533642">
        <w:rPr>
          <w:color w:val="000000"/>
          <w:sz w:val="28"/>
          <w:szCs w:val="28"/>
        </w:rPr>
        <w:t> </w:t>
      </w:r>
      <w:r w:rsidRPr="006F643F">
        <w:rPr>
          <w:color w:val="000000"/>
          <w:sz w:val="28"/>
          <w:szCs w:val="28"/>
          <w:lang w:val="uk-UA"/>
        </w:rPr>
        <w:t xml:space="preserve">332,1 тис.грн. Забезпечено в повному обсязі виплату заробітної плати з врахуванням діючої мінімальної заробітної плати та розмірів посадового окладу працівника І тарифного розряду ЄТС та індексації. </w:t>
      </w:r>
      <w:r w:rsidRPr="00533642">
        <w:rPr>
          <w:color w:val="000000"/>
          <w:sz w:val="28"/>
          <w:szCs w:val="28"/>
        </w:rPr>
        <w:t>На оплату видатків на придбання продуктів харчування по вказаній установі використано – 194,4 тис.грн. та на оплату видатків за спожиті енергоносії використано 525,2 тис.грн., інші видатки – 99,3 тис.грн.</w:t>
      </w:r>
    </w:p>
    <w:p w:rsidR="003F30A7" w:rsidRPr="00533642" w:rsidRDefault="003F30A7" w:rsidP="006F643F">
      <w:pPr>
        <w:pStyle w:val="NormalWeb"/>
        <w:shd w:val="clear" w:color="auto" w:fill="FFFFFF"/>
        <w:spacing w:before="0" w:beforeAutospacing="0" w:after="0" w:afterAutospacing="0" w:line="250" w:lineRule="atLeast"/>
        <w:jc w:val="both"/>
        <w:textAlignment w:val="baseline"/>
        <w:rPr>
          <w:color w:val="000000"/>
          <w:sz w:val="28"/>
          <w:szCs w:val="28"/>
        </w:rPr>
      </w:pPr>
      <w:r w:rsidRPr="00533642">
        <w:rPr>
          <w:color w:val="000000"/>
          <w:sz w:val="28"/>
          <w:szCs w:val="28"/>
        </w:rPr>
        <w:t>             На фінансування загальноосвітніх шкіл міста за рахунок освітньої субвенції на виплату заробітної плати з нарахуванням педагогічних працівників спрямовано 6 985,9 тис.грн. За рахунок коштів місцевого бюджету профінансовано видатки на оплату праці з нарахуваннями інших працівників загальноосвітніх шкіл – 1 559,7 тис.грн., також, з місцевого бюджету  спрямовані кошти  на  оплату продуктів  харчування – 401,0 тис.грн.,  на оплату за  спожиті бюджетними установами енергоносії – 727,8 тис.грн. та на  інші видатки – 124,6 тис.грн..</w:t>
      </w:r>
    </w:p>
    <w:p w:rsidR="003F30A7" w:rsidRPr="00533642" w:rsidRDefault="003F30A7" w:rsidP="006F643F">
      <w:pPr>
        <w:pStyle w:val="NormalWeb"/>
        <w:shd w:val="clear" w:color="auto" w:fill="FFFFFF"/>
        <w:spacing w:before="0" w:beforeAutospacing="0" w:after="0" w:afterAutospacing="0" w:line="250" w:lineRule="atLeast"/>
        <w:ind w:firstLine="708"/>
        <w:jc w:val="both"/>
        <w:textAlignment w:val="baseline"/>
        <w:rPr>
          <w:color w:val="000000"/>
          <w:sz w:val="28"/>
          <w:szCs w:val="28"/>
        </w:rPr>
      </w:pPr>
      <w:r w:rsidRPr="00533642">
        <w:rPr>
          <w:color w:val="000000"/>
          <w:sz w:val="28"/>
          <w:szCs w:val="28"/>
        </w:rPr>
        <w:t>По КПКВК 1011230 надано допомогу дітям–сиротам та дітям, позбавленим батьківського піклування, яким виповнюється 18 років на суму 1,8 тис.грн.</w:t>
      </w:r>
    </w:p>
    <w:p w:rsidR="003F30A7" w:rsidRDefault="003F30A7" w:rsidP="006F643F">
      <w:pPr>
        <w:pStyle w:val="NormalWeb"/>
        <w:shd w:val="clear" w:color="auto" w:fill="FFFFFF"/>
        <w:spacing w:before="0" w:beforeAutospacing="0" w:after="0" w:afterAutospacing="0" w:line="250" w:lineRule="atLeast"/>
        <w:ind w:firstLine="708"/>
        <w:jc w:val="both"/>
        <w:textAlignment w:val="baseline"/>
        <w:rPr>
          <w:color w:val="000000"/>
          <w:sz w:val="28"/>
          <w:szCs w:val="28"/>
          <w:lang w:val="uk-UA"/>
        </w:rPr>
      </w:pPr>
      <w:r w:rsidRPr="00533642">
        <w:rPr>
          <w:color w:val="000000"/>
          <w:sz w:val="28"/>
          <w:szCs w:val="28"/>
        </w:rPr>
        <w:t>За рахунок розподілу вільного залишку  коштів загального фонду бюджету міста, що склався на початок 2017 року, переданого до спеціального фонду бюджету розвитку придбано підручники на суму 10,8 тис.грн., також, придбано ноутбук для потреб будинк</w:t>
      </w:r>
      <w:r>
        <w:rPr>
          <w:color w:val="000000"/>
          <w:sz w:val="28"/>
          <w:szCs w:val="28"/>
        </w:rPr>
        <w:t>у культури на суму 10,0 тис.грн</w:t>
      </w:r>
      <w:r>
        <w:rPr>
          <w:color w:val="000000"/>
          <w:sz w:val="28"/>
          <w:szCs w:val="28"/>
          <w:lang w:val="uk-UA"/>
        </w:rPr>
        <w:t>.</w:t>
      </w:r>
    </w:p>
    <w:p w:rsidR="003F30A7" w:rsidRPr="006F643F" w:rsidRDefault="003F30A7" w:rsidP="006F643F">
      <w:pPr>
        <w:pStyle w:val="NormalWeb"/>
        <w:shd w:val="clear" w:color="auto" w:fill="FFFFFF"/>
        <w:spacing w:before="0" w:beforeAutospacing="0" w:after="0" w:afterAutospacing="0" w:line="250" w:lineRule="atLeast"/>
        <w:ind w:firstLine="708"/>
        <w:jc w:val="both"/>
        <w:textAlignment w:val="baseline"/>
        <w:rPr>
          <w:color w:val="000000"/>
          <w:sz w:val="28"/>
          <w:szCs w:val="28"/>
          <w:lang w:val="uk-UA"/>
        </w:rPr>
      </w:pPr>
      <w:r w:rsidRPr="00C85040">
        <w:rPr>
          <w:b/>
          <w:bCs/>
          <w:sz w:val="28"/>
          <w:szCs w:val="28"/>
          <w:lang w:val="uk-UA"/>
        </w:rPr>
        <w:t xml:space="preserve">  Основні проблемні питання:</w:t>
      </w:r>
    </w:p>
    <w:p w:rsidR="003F30A7" w:rsidRPr="00C85040" w:rsidRDefault="003F30A7" w:rsidP="00C85040">
      <w:pPr>
        <w:ind w:firstLine="540"/>
        <w:jc w:val="both"/>
        <w:rPr>
          <w:sz w:val="28"/>
          <w:szCs w:val="28"/>
          <w:lang w:val="uk-UA"/>
        </w:rPr>
      </w:pPr>
      <w:r w:rsidRPr="00C85040">
        <w:rPr>
          <w:b/>
          <w:bCs/>
          <w:sz w:val="28"/>
          <w:szCs w:val="28"/>
          <w:lang w:val="uk-UA"/>
        </w:rPr>
        <w:t xml:space="preserve">- </w:t>
      </w:r>
      <w:r w:rsidRPr="00C85040">
        <w:rPr>
          <w:sz w:val="28"/>
          <w:szCs w:val="28"/>
          <w:lang w:val="uk-UA"/>
        </w:rPr>
        <w:t>передбачення місцевими органами управління освітою у місцевих бюджетах на 2018 рік  необхідних коштів для ресурсного забезпечення навчально</w:t>
      </w:r>
      <w:r>
        <w:rPr>
          <w:sz w:val="28"/>
          <w:szCs w:val="28"/>
          <w:lang w:val="uk-UA"/>
        </w:rPr>
        <w:t>-виховного процесу в 1 класах (</w:t>
      </w:r>
      <w:r w:rsidRPr="00C85040">
        <w:rPr>
          <w:sz w:val="28"/>
          <w:szCs w:val="28"/>
          <w:lang w:val="uk-UA"/>
        </w:rPr>
        <w:t>з 01 вересня 2018 року розпочнеться впровадження Концепції «Нова українська школа» в усіх навчальних закладах)</w:t>
      </w:r>
    </w:p>
    <w:p w:rsidR="003F30A7" w:rsidRPr="00C85040" w:rsidRDefault="003F30A7" w:rsidP="00C85040">
      <w:pPr>
        <w:pStyle w:val="BodyText"/>
        <w:widowControl w:val="0"/>
        <w:tabs>
          <w:tab w:val="left" w:pos="420"/>
        </w:tabs>
        <w:ind w:firstLine="540"/>
        <w:rPr>
          <w:lang w:val="uk-UA"/>
        </w:rPr>
      </w:pPr>
      <w:r w:rsidRPr="00C85040">
        <w:rPr>
          <w:lang w:val="uk-UA"/>
        </w:rPr>
        <w:t>- зміцнення навчально-матеріальної бази закладів і установ освіти в частині створення відповідних умов навчання і виховання учнів;</w:t>
      </w:r>
    </w:p>
    <w:p w:rsidR="003F30A7" w:rsidRPr="00C85040" w:rsidRDefault="003F30A7" w:rsidP="00C85040">
      <w:pPr>
        <w:pStyle w:val="BodyText"/>
        <w:widowControl w:val="0"/>
        <w:tabs>
          <w:tab w:val="left" w:pos="420"/>
        </w:tabs>
        <w:ind w:firstLine="540"/>
        <w:rPr>
          <w:lang w:val="uk-UA"/>
        </w:rPr>
      </w:pPr>
      <w:r w:rsidRPr="00C85040">
        <w:rPr>
          <w:lang w:val="uk-UA"/>
        </w:rPr>
        <w:t xml:space="preserve">   - недостатня забезпеченість навчальних закладів сучасним навчальним приладдям й унаочненням, меблями.</w:t>
      </w:r>
    </w:p>
    <w:p w:rsidR="003F30A7" w:rsidRPr="00C85040" w:rsidRDefault="003F30A7" w:rsidP="00C85040">
      <w:pPr>
        <w:ind w:firstLine="540"/>
        <w:jc w:val="both"/>
        <w:rPr>
          <w:b/>
          <w:bCs/>
          <w:sz w:val="28"/>
          <w:szCs w:val="28"/>
          <w:lang w:val="uk-UA"/>
        </w:rPr>
      </w:pPr>
      <w:r w:rsidRPr="00C85040">
        <w:rPr>
          <w:b/>
          <w:bCs/>
          <w:sz w:val="28"/>
          <w:szCs w:val="28"/>
          <w:lang w:val="uk-UA"/>
        </w:rPr>
        <w:t>Основні завдання на 2018</w:t>
      </w:r>
      <w:r>
        <w:rPr>
          <w:b/>
          <w:bCs/>
          <w:sz w:val="28"/>
          <w:szCs w:val="28"/>
          <w:lang w:val="uk-UA"/>
        </w:rPr>
        <w:t xml:space="preserve"> </w:t>
      </w:r>
      <w:r w:rsidRPr="00C85040">
        <w:rPr>
          <w:b/>
          <w:bCs/>
          <w:sz w:val="28"/>
          <w:szCs w:val="28"/>
          <w:lang w:val="uk-UA"/>
        </w:rPr>
        <w:t>рік:</w:t>
      </w:r>
    </w:p>
    <w:p w:rsidR="003F30A7" w:rsidRPr="00C85040" w:rsidRDefault="003F30A7" w:rsidP="00C85040">
      <w:pPr>
        <w:ind w:firstLine="540"/>
        <w:jc w:val="both"/>
        <w:rPr>
          <w:sz w:val="28"/>
          <w:szCs w:val="28"/>
          <w:lang w:val="uk-UA"/>
        </w:rPr>
      </w:pPr>
      <w:r w:rsidRPr="00C85040">
        <w:rPr>
          <w:sz w:val="28"/>
          <w:szCs w:val="28"/>
          <w:lang w:val="uk-UA"/>
        </w:rPr>
        <w:t>- заміна покрівлі Чопської ЗОШ І-ІІІ ст. №</w:t>
      </w:r>
      <w:r>
        <w:rPr>
          <w:sz w:val="28"/>
          <w:szCs w:val="28"/>
          <w:lang w:val="uk-UA"/>
        </w:rPr>
        <w:t xml:space="preserve"> </w:t>
      </w:r>
      <w:r w:rsidRPr="00C85040">
        <w:rPr>
          <w:sz w:val="28"/>
          <w:szCs w:val="28"/>
          <w:lang w:val="uk-UA"/>
        </w:rPr>
        <w:t>1 та №</w:t>
      </w:r>
      <w:r>
        <w:rPr>
          <w:sz w:val="28"/>
          <w:szCs w:val="28"/>
          <w:lang w:val="uk-UA"/>
        </w:rPr>
        <w:t xml:space="preserve"> </w:t>
      </w:r>
      <w:r w:rsidRPr="00C85040">
        <w:rPr>
          <w:sz w:val="28"/>
          <w:szCs w:val="28"/>
          <w:lang w:val="uk-UA"/>
        </w:rPr>
        <w:t>2 ім.</w:t>
      </w:r>
      <w:r>
        <w:rPr>
          <w:sz w:val="28"/>
          <w:szCs w:val="28"/>
          <w:lang w:val="uk-UA"/>
        </w:rPr>
        <w:t xml:space="preserve"> </w:t>
      </w:r>
      <w:r w:rsidRPr="00C85040">
        <w:rPr>
          <w:sz w:val="28"/>
          <w:szCs w:val="28"/>
          <w:lang w:val="uk-UA"/>
        </w:rPr>
        <w:t>І.Сечені;</w:t>
      </w:r>
    </w:p>
    <w:p w:rsidR="003F30A7" w:rsidRPr="00C85040" w:rsidRDefault="003F30A7" w:rsidP="00C85040">
      <w:pPr>
        <w:ind w:firstLine="540"/>
        <w:jc w:val="both"/>
        <w:rPr>
          <w:sz w:val="28"/>
          <w:szCs w:val="28"/>
          <w:lang w:val="uk-UA"/>
        </w:rPr>
      </w:pPr>
      <w:bookmarkStart w:id="0" w:name="_GoBack"/>
      <w:bookmarkEnd w:id="0"/>
      <w:r w:rsidRPr="00C85040">
        <w:rPr>
          <w:rFonts w:eastAsia="TimesNewRomanPSMT"/>
          <w:sz w:val="28"/>
          <w:szCs w:val="28"/>
          <w:lang w:val="uk-UA"/>
        </w:rPr>
        <w:t>-</w:t>
      </w:r>
      <w:r>
        <w:rPr>
          <w:rFonts w:eastAsia="TimesNewRomanPSMT"/>
          <w:sz w:val="28"/>
          <w:szCs w:val="28"/>
          <w:lang w:val="uk-UA"/>
        </w:rPr>
        <w:t xml:space="preserve"> </w:t>
      </w:r>
      <w:r w:rsidRPr="00C85040">
        <w:rPr>
          <w:rFonts w:eastAsia="TimesNewRomanPSMT"/>
          <w:sz w:val="28"/>
          <w:szCs w:val="28"/>
          <w:lang w:val="uk-UA"/>
        </w:rPr>
        <w:t>підвищення відповідальності керівників навчальних закладів міста за створення безпечних умов перебування</w:t>
      </w:r>
      <w:r w:rsidRPr="00C85040">
        <w:rPr>
          <w:rFonts w:eastAsia="TimesNewRomanPS-BoldMT"/>
          <w:sz w:val="28"/>
          <w:szCs w:val="28"/>
          <w:lang w:val="uk-UA"/>
        </w:rPr>
        <w:t xml:space="preserve">, </w:t>
      </w:r>
      <w:r w:rsidRPr="00C85040">
        <w:rPr>
          <w:rFonts w:eastAsia="TimesNewRomanPSMT"/>
          <w:sz w:val="28"/>
          <w:szCs w:val="28"/>
          <w:lang w:val="uk-UA"/>
        </w:rPr>
        <w:t>виховання та навчання дітей</w:t>
      </w:r>
      <w:r w:rsidRPr="00C85040">
        <w:rPr>
          <w:rFonts w:eastAsia="TimesNewRomanPS-BoldMT"/>
          <w:sz w:val="28"/>
          <w:szCs w:val="28"/>
          <w:lang w:val="uk-UA"/>
        </w:rPr>
        <w:t xml:space="preserve">, </w:t>
      </w:r>
      <w:r w:rsidRPr="00C85040">
        <w:rPr>
          <w:rFonts w:eastAsia="TimesNewRomanPSMT"/>
          <w:sz w:val="28"/>
          <w:szCs w:val="28"/>
          <w:lang w:val="uk-UA"/>
        </w:rPr>
        <w:t>учнівської молоді</w:t>
      </w:r>
      <w:r w:rsidRPr="00C85040">
        <w:rPr>
          <w:rFonts w:eastAsia="TimesNewRomanPS-BoldMT"/>
          <w:sz w:val="28"/>
          <w:szCs w:val="28"/>
          <w:lang w:val="uk-UA"/>
        </w:rPr>
        <w:t xml:space="preserve">, </w:t>
      </w:r>
      <w:r w:rsidRPr="00C85040">
        <w:rPr>
          <w:rFonts w:eastAsia="TimesNewRomanPSMT"/>
          <w:sz w:val="28"/>
          <w:szCs w:val="28"/>
          <w:lang w:val="uk-UA"/>
        </w:rPr>
        <w:t>а також працівників навчальних закладів</w:t>
      </w:r>
      <w:r w:rsidRPr="00C85040">
        <w:rPr>
          <w:rFonts w:eastAsia="TimesNewRomanPS-BoldMT"/>
          <w:sz w:val="28"/>
          <w:szCs w:val="28"/>
          <w:lang w:val="uk-UA"/>
        </w:rPr>
        <w:t>;</w:t>
      </w:r>
    </w:p>
    <w:p w:rsidR="003F30A7" w:rsidRPr="00C85040" w:rsidRDefault="003F30A7" w:rsidP="00C85040">
      <w:pPr>
        <w:ind w:firstLine="540"/>
        <w:jc w:val="both"/>
        <w:rPr>
          <w:rFonts w:eastAsia="TimesNewRomanPS-BoldMT"/>
          <w:sz w:val="28"/>
          <w:szCs w:val="28"/>
          <w:lang w:val="uk-UA"/>
        </w:rPr>
      </w:pPr>
      <w:r w:rsidRPr="00C85040">
        <w:rPr>
          <w:rFonts w:eastAsia="TimesNewRomanPS-BoldMT"/>
          <w:sz w:val="28"/>
          <w:szCs w:val="28"/>
          <w:lang w:val="uk-UA"/>
        </w:rPr>
        <w:t>- з</w:t>
      </w:r>
      <w:r w:rsidRPr="00C85040">
        <w:rPr>
          <w:rFonts w:eastAsia="TimesNewRomanPSMT"/>
          <w:sz w:val="28"/>
          <w:szCs w:val="28"/>
          <w:lang w:val="uk-UA"/>
        </w:rPr>
        <w:t>абезпечення належної організації та проведення учнівських олімпіад з базових дисциплін</w:t>
      </w:r>
      <w:r w:rsidRPr="00C85040">
        <w:rPr>
          <w:rFonts w:eastAsia="TimesNewRomanPS-BoldMT"/>
          <w:sz w:val="28"/>
          <w:szCs w:val="28"/>
          <w:lang w:val="uk-UA"/>
        </w:rPr>
        <w:t xml:space="preserve">, </w:t>
      </w:r>
      <w:r w:rsidRPr="00C85040">
        <w:rPr>
          <w:rFonts w:eastAsia="TimesNewRomanPSMT"/>
          <w:sz w:val="28"/>
          <w:szCs w:val="28"/>
          <w:lang w:val="uk-UA"/>
        </w:rPr>
        <w:t>турнірів</w:t>
      </w:r>
      <w:r w:rsidRPr="00C85040">
        <w:rPr>
          <w:rFonts w:eastAsia="TimesNewRomanPS-BoldMT"/>
          <w:sz w:val="28"/>
          <w:szCs w:val="28"/>
          <w:lang w:val="uk-UA"/>
        </w:rPr>
        <w:t xml:space="preserve">, </w:t>
      </w:r>
      <w:r w:rsidRPr="00C85040">
        <w:rPr>
          <w:rFonts w:eastAsia="TimesNewRomanPSMT"/>
          <w:sz w:val="28"/>
          <w:szCs w:val="28"/>
          <w:lang w:val="uk-UA"/>
        </w:rPr>
        <w:t>конкурсів Малої академії наук України</w:t>
      </w:r>
      <w:r w:rsidRPr="00C85040">
        <w:rPr>
          <w:rFonts w:eastAsia="TimesNewRomanPS-BoldMT"/>
          <w:sz w:val="28"/>
          <w:szCs w:val="28"/>
          <w:lang w:val="uk-UA"/>
        </w:rPr>
        <w:t xml:space="preserve">, </w:t>
      </w:r>
      <w:r w:rsidRPr="00C85040">
        <w:rPr>
          <w:rFonts w:eastAsia="TimesNewRomanPSMT"/>
          <w:sz w:val="28"/>
          <w:szCs w:val="28"/>
          <w:lang w:val="uk-UA"/>
        </w:rPr>
        <w:t>творчих конкурсів</w:t>
      </w:r>
      <w:r w:rsidRPr="00C85040">
        <w:rPr>
          <w:rFonts w:eastAsia="TimesNewRomanPS-BoldMT"/>
          <w:sz w:val="28"/>
          <w:szCs w:val="28"/>
          <w:lang w:val="uk-UA"/>
        </w:rPr>
        <w:t xml:space="preserve">, </w:t>
      </w:r>
      <w:r w:rsidRPr="00C85040">
        <w:rPr>
          <w:rFonts w:eastAsia="TimesNewRomanPSMT"/>
          <w:sz w:val="28"/>
          <w:szCs w:val="28"/>
          <w:lang w:val="uk-UA"/>
        </w:rPr>
        <w:t>змагань тощо відповідно до вимог діючих положень</w:t>
      </w:r>
      <w:r w:rsidRPr="00C85040">
        <w:rPr>
          <w:rFonts w:eastAsia="TimesNewRomanPS-BoldMT"/>
          <w:sz w:val="28"/>
          <w:szCs w:val="28"/>
          <w:lang w:val="uk-UA"/>
        </w:rPr>
        <w:t>;</w:t>
      </w:r>
    </w:p>
    <w:p w:rsidR="003F30A7" w:rsidRPr="00C85040" w:rsidRDefault="003F30A7" w:rsidP="00C85040">
      <w:pPr>
        <w:ind w:firstLine="540"/>
        <w:jc w:val="both"/>
        <w:rPr>
          <w:rFonts w:eastAsia="TimesNewRomanPS-BoldMT"/>
          <w:sz w:val="28"/>
          <w:szCs w:val="28"/>
          <w:lang w:val="uk-UA"/>
        </w:rPr>
      </w:pPr>
      <w:r w:rsidRPr="00C85040">
        <w:rPr>
          <w:rFonts w:eastAsia="TimesNewRomanPS-BoldMT"/>
          <w:sz w:val="28"/>
          <w:szCs w:val="28"/>
          <w:lang w:val="uk-UA"/>
        </w:rPr>
        <w:t>- в</w:t>
      </w:r>
      <w:r w:rsidRPr="00C85040">
        <w:rPr>
          <w:rFonts w:eastAsia="TimesNewRomanPSMT"/>
          <w:sz w:val="28"/>
          <w:szCs w:val="28"/>
          <w:lang w:val="uk-UA"/>
        </w:rPr>
        <w:t>життя  заходів щодо дотримання у повному обсязі Типового положення про атестацію педагогічних працівників</w:t>
      </w:r>
      <w:r w:rsidRPr="00C85040">
        <w:rPr>
          <w:rFonts w:eastAsia="TimesNewRomanPS-BoldMT"/>
          <w:sz w:val="28"/>
          <w:szCs w:val="28"/>
          <w:lang w:val="uk-UA"/>
        </w:rPr>
        <w:t xml:space="preserve">, </w:t>
      </w:r>
      <w:r w:rsidRPr="00C85040">
        <w:rPr>
          <w:rFonts w:eastAsia="TimesNewRomanPSMT"/>
          <w:sz w:val="28"/>
          <w:szCs w:val="28"/>
          <w:lang w:val="uk-UA"/>
        </w:rPr>
        <w:t xml:space="preserve">затвердженого наказом Міністерства освіти і науки України від </w:t>
      </w:r>
      <w:r w:rsidRPr="00C85040">
        <w:rPr>
          <w:rFonts w:eastAsia="TimesNewRomanPS-BoldMT"/>
          <w:sz w:val="28"/>
          <w:szCs w:val="28"/>
          <w:lang w:val="uk-UA"/>
        </w:rPr>
        <w:t xml:space="preserve">6 </w:t>
      </w:r>
      <w:r w:rsidRPr="00C85040">
        <w:rPr>
          <w:rFonts w:eastAsia="TimesNewRomanPSMT"/>
          <w:sz w:val="28"/>
          <w:szCs w:val="28"/>
          <w:lang w:val="uk-UA"/>
        </w:rPr>
        <w:t xml:space="preserve">жовтня </w:t>
      </w:r>
      <w:r w:rsidRPr="00C85040">
        <w:rPr>
          <w:rFonts w:eastAsia="TimesNewRomanPS-BoldMT"/>
          <w:sz w:val="28"/>
          <w:szCs w:val="28"/>
          <w:lang w:val="uk-UA"/>
        </w:rPr>
        <w:t xml:space="preserve">2010 </w:t>
      </w:r>
      <w:r w:rsidRPr="00C85040">
        <w:rPr>
          <w:rFonts w:eastAsia="TimesNewRomanPSMT"/>
          <w:sz w:val="28"/>
          <w:szCs w:val="28"/>
          <w:lang w:val="uk-UA"/>
        </w:rPr>
        <w:t xml:space="preserve">року № </w:t>
      </w:r>
      <w:r w:rsidRPr="00C85040">
        <w:rPr>
          <w:rFonts w:eastAsia="TimesNewRomanPS-BoldMT"/>
          <w:sz w:val="28"/>
          <w:szCs w:val="28"/>
          <w:lang w:val="uk-UA"/>
        </w:rPr>
        <w:t>930;</w:t>
      </w:r>
    </w:p>
    <w:p w:rsidR="003F30A7" w:rsidRPr="00C85040" w:rsidRDefault="003F30A7" w:rsidP="00C85040">
      <w:pPr>
        <w:ind w:firstLine="540"/>
        <w:jc w:val="both"/>
        <w:rPr>
          <w:rFonts w:eastAsia="TimesNewRomanPSMT"/>
          <w:sz w:val="28"/>
          <w:szCs w:val="28"/>
          <w:lang w:val="uk-UA"/>
        </w:rPr>
      </w:pPr>
      <w:r w:rsidRPr="00C85040">
        <w:rPr>
          <w:rFonts w:eastAsia="TimesNewRomanPS-BoldMT"/>
          <w:sz w:val="28"/>
          <w:szCs w:val="28"/>
          <w:lang w:val="uk-UA"/>
        </w:rPr>
        <w:t>- з</w:t>
      </w:r>
      <w:r w:rsidRPr="00C85040">
        <w:rPr>
          <w:sz w:val="28"/>
          <w:szCs w:val="28"/>
          <w:lang w:val="uk-UA"/>
        </w:rPr>
        <w:t>абезпечення заходів щодо реалізації Концепції національно-патріотичного виховання дітей і молоді та методичних рекомендацій щодо національно-патріотичного виховання у загальноосвітніх навчальних закладах, затверджені наказом Міністерства освіти і науки України від 16 червня 2015 року №</w:t>
      </w:r>
      <w:r>
        <w:rPr>
          <w:sz w:val="28"/>
          <w:szCs w:val="28"/>
          <w:lang w:val="uk-UA"/>
        </w:rPr>
        <w:t xml:space="preserve"> </w:t>
      </w:r>
      <w:r w:rsidRPr="00C85040">
        <w:rPr>
          <w:sz w:val="28"/>
          <w:szCs w:val="28"/>
          <w:lang w:val="uk-UA"/>
        </w:rPr>
        <w:t>641;</w:t>
      </w:r>
    </w:p>
    <w:p w:rsidR="003F30A7" w:rsidRPr="00C85040" w:rsidRDefault="003F30A7" w:rsidP="00C85040">
      <w:pPr>
        <w:ind w:firstLine="540"/>
        <w:jc w:val="both"/>
        <w:rPr>
          <w:rFonts w:eastAsia="TimesNewRomanPSMT"/>
          <w:sz w:val="28"/>
          <w:szCs w:val="28"/>
          <w:lang w:val="uk-UA"/>
        </w:rPr>
      </w:pPr>
      <w:r w:rsidRPr="00B55BB0">
        <w:rPr>
          <w:rFonts w:eastAsia="TimesNewRomanPSMT"/>
          <w:sz w:val="28"/>
          <w:szCs w:val="28"/>
          <w:lang w:val="uk-UA"/>
        </w:rPr>
        <w:t>- створ</w:t>
      </w:r>
      <w:r w:rsidRPr="00C85040">
        <w:rPr>
          <w:rFonts w:eastAsia="TimesNewRomanPSMT"/>
          <w:sz w:val="28"/>
          <w:szCs w:val="28"/>
          <w:lang w:val="uk-UA"/>
        </w:rPr>
        <w:t>ення</w:t>
      </w:r>
      <w:r w:rsidRPr="00B55BB0">
        <w:rPr>
          <w:rFonts w:eastAsia="TimesNewRomanPSMT"/>
          <w:sz w:val="28"/>
          <w:szCs w:val="28"/>
          <w:lang w:val="uk-UA"/>
        </w:rPr>
        <w:t xml:space="preserve"> умов для надання</w:t>
      </w:r>
      <w:r>
        <w:rPr>
          <w:rFonts w:eastAsia="TimesNewRomanPSMT"/>
          <w:sz w:val="28"/>
          <w:szCs w:val="28"/>
          <w:lang w:val="uk-UA"/>
        </w:rPr>
        <w:t xml:space="preserve"> </w:t>
      </w:r>
      <w:r w:rsidRPr="00B55BB0">
        <w:rPr>
          <w:rFonts w:eastAsia="TimesNewRomanPSMT"/>
          <w:sz w:val="28"/>
          <w:szCs w:val="28"/>
          <w:lang w:val="uk-UA"/>
        </w:rPr>
        <w:t>вихованцям, учням</w:t>
      </w:r>
      <w:r>
        <w:rPr>
          <w:rFonts w:eastAsia="TimesNewRomanPSMT"/>
          <w:sz w:val="28"/>
          <w:szCs w:val="28"/>
          <w:lang w:val="uk-UA"/>
        </w:rPr>
        <w:t xml:space="preserve"> </w:t>
      </w:r>
      <w:r w:rsidRPr="00B55BB0">
        <w:rPr>
          <w:rFonts w:eastAsia="TimesNewRomanPSMT"/>
          <w:sz w:val="28"/>
          <w:szCs w:val="28"/>
          <w:lang w:val="uk-UA"/>
        </w:rPr>
        <w:t>необхідного</w:t>
      </w:r>
      <w:r>
        <w:rPr>
          <w:rFonts w:eastAsia="TimesNewRomanPSMT"/>
          <w:sz w:val="28"/>
          <w:szCs w:val="28"/>
          <w:lang w:val="uk-UA"/>
        </w:rPr>
        <w:t xml:space="preserve"> </w:t>
      </w:r>
      <w:r w:rsidRPr="00B55BB0">
        <w:rPr>
          <w:rFonts w:eastAsia="TimesNewRomanPSMT"/>
          <w:sz w:val="28"/>
          <w:szCs w:val="28"/>
          <w:lang w:val="uk-UA"/>
        </w:rPr>
        <w:t>соціально-психологічного</w:t>
      </w:r>
      <w:r>
        <w:rPr>
          <w:rFonts w:eastAsia="TimesNewRomanPSMT"/>
          <w:sz w:val="28"/>
          <w:szCs w:val="28"/>
          <w:lang w:val="uk-UA"/>
        </w:rPr>
        <w:t xml:space="preserve"> </w:t>
      </w:r>
      <w:r w:rsidRPr="00B55BB0">
        <w:rPr>
          <w:rFonts w:eastAsia="TimesNewRomanPSMT"/>
          <w:sz w:val="28"/>
          <w:szCs w:val="28"/>
          <w:lang w:val="uk-UA"/>
        </w:rPr>
        <w:t>захисту і психологічної</w:t>
      </w:r>
      <w:r>
        <w:rPr>
          <w:rFonts w:eastAsia="TimesNewRomanPSMT"/>
          <w:sz w:val="28"/>
          <w:szCs w:val="28"/>
          <w:lang w:val="uk-UA"/>
        </w:rPr>
        <w:t xml:space="preserve"> </w:t>
      </w:r>
      <w:r w:rsidRPr="00B55BB0">
        <w:rPr>
          <w:rFonts w:eastAsia="TimesNewRomanPSMT"/>
          <w:sz w:val="28"/>
          <w:szCs w:val="28"/>
          <w:lang w:val="uk-UA"/>
        </w:rPr>
        <w:t>допомоги, моральної</w:t>
      </w:r>
      <w:r>
        <w:rPr>
          <w:rFonts w:eastAsia="TimesNewRomanPSMT"/>
          <w:sz w:val="28"/>
          <w:szCs w:val="28"/>
          <w:lang w:val="uk-UA"/>
        </w:rPr>
        <w:t xml:space="preserve"> </w:t>
      </w:r>
      <w:r w:rsidRPr="00B55BB0">
        <w:rPr>
          <w:rFonts w:eastAsia="TimesNewRomanPSMT"/>
          <w:sz w:val="28"/>
          <w:szCs w:val="28"/>
          <w:lang w:val="uk-UA"/>
        </w:rPr>
        <w:t>підтримки</w:t>
      </w:r>
      <w:r w:rsidRPr="00C85040">
        <w:rPr>
          <w:rFonts w:eastAsia="TimesNewRomanPSMT"/>
          <w:sz w:val="28"/>
          <w:szCs w:val="28"/>
          <w:lang w:val="uk-UA"/>
        </w:rPr>
        <w:t>;</w:t>
      </w:r>
    </w:p>
    <w:p w:rsidR="003F30A7" w:rsidRPr="00C85040" w:rsidRDefault="003F30A7" w:rsidP="00C85040">
      <w:pPr>
        <w:ind w:firstLine="540"/>
        <w:jc w:val="both"/>
        <w:rPr>
          <w:rFonts w:eastAsia="TimesNewRomanPSMT"/>
          <w:sz w:val="28"/>
          <w:szCs w:val="28"/>
          <w:lang w:val="uk-UA"/>
        </w:rPr>
      </w:pPr>
      <w:r w:rsidRPr="00C85040">
        <w:rPr>
          <w:rFonts w:eastAsia="TimesNewRomanPSMT"/>
          <w:sz w:val="28"/>
          <w:szCs w:val="28"/>
        </w:rPr>
        <w:t>- організ</w:t>
      </w:r>
      <w:r w:rsidRPr="00C85040">
        <w:rPr>
          <w:rFonts w:eastAsia="TimesNewRomanPSMT"/>
          <w:sz w:val="28"/>
          <w:szCs w:val="28"/>
          <w:lang w:val="uk-UA"/>
        </w:rPr>
        <w:t>ація</w:t>
      </w:r>
      <w:r>
        <w:rPr>
          <w:rFonts w:eastAsia="TimesNewRomanPSMT"/>
          <w:sz w:val="28"/>
          <w:szCs w:val="28"/>
          <w:lang w:val="uk-UA"/>
        </w:rPr>
        <w:t xml:space="preserve"> </w:t>
      </w:r>
      <w:r w:rsidRPr="00C85040">
        <w:rPr>
          <w:rFonts w:eastAsia="TimesNewRomanPSMT"/>
          <w:sz w:val="28"/>
          <w:szCs w:val="28"/>
        </w:rPr>
        <w:t>навчально-виховн</w:t>
      </w:r>
      <w:r w:rsidRPr="00C85040">
        <w:rPr>
          <w:rFonts w:eastAsia="TimesNewRomanPSMT"/>
          <w:sz w:val="28"/>
          <w:szCs w:val="28"/>
          <w:lang w:val="uk-UA"/>
        </w:rPr>
        <w:t>ого</w:t>
      </w:r>
      <w:r>
        <w:rPr>
          <w:rFonts w:eastAsia="TimesNewRomanPSMT"/>
          <w:sz w:val="28"/>
          <w:szCs w:val="28"/>
          <w:lang w:val="uk-UA"/>
        </w:rPr>
        <w:t xml:space="preserve"> </w:t>
      </w:r>
      <w:r w:rsidRPr="00C85040">
        <w:rPr>
          <w:rFonts w:eastAsia="TimesNewRomanPSMT"/>
          <w:sz w:val="28"/>
          <w:szCs w:val="28"/>
        </w:rPr>
        <w:t>процес</w:t>
      </w:r>
      <w:r w:rsidRPr="00C85040">
        <w:rPr>
          <w:rFonts w:eastAsia="TimesNewRomanPSMT"/>
          <w:sz w:val="28"/>
          <w:szCs w:val="28"/>
          <w:lang w:val="uk-UA"/>
        </w:rPr>
        <w:t>у</w:t>
      </w:r>
      <w:r w:rsidRPr="00C85040">
        <w:rPr>
          <w:rFonts w:eastAsia="TimesNewRomanPSMT"/>
          <w:sz w:val="28"/>
          <w:szCs w:val="28"/>
        </w:rPr>
        <w:t xml:space="preserve"> у дошкільн</w:t>
      </w:r>
      <w:r w:rsidRPr="00C85040">
        <w:rPr>
          <w:rFonts w:eastAsia="TimesNewRomanPSMT"/>
          <w:sz w:val="28"/>
          <w:szCs w:val="28"/>
          <w:lang w:val="uk-UA"/>
        </w:rPr>
        <w:t>ому</w:t>
      </w:r>
      <w:r>
        <w:rPr>
          <w:rFonts w:eastAsia="TimesNewRomanPSMT"/>
          <w:sz w:val="28"/>
          <w:szCs w:val="28"/>
          <w:lang w:val="uk-UA"/>
        </w:rPr>
        <w:t xml:space="preserve"> </w:t>
      </w:r>
      <w:r w:rsidRPr="00C85040">
        <w:rPr>
          <w:rFonts w:eastAsia="TimesNewRomanPSMT"/>
          <w:sz w:val="28"/>
          <w:szCs w:val="28"/>
        </w:rPr>
        <w:t>навчальн</w:t>
      </w:r>
      <w:r w:rsidRPr="00C85040">
        <w:rPr>
          <w:rFonts w:eastAsia="TimesNewRomanPSMT"/>
          <w:sz w:val="28"/>
          <w:szCs w:val="28"/>
          <w:lang w:val="uk-UA"/>
        </w:rPr>
        <w:t>ому</w:t>
      </w:r>
      <w:r w:rsidRPr="00C85040">
        <w:rPr>
          <w:rFonts w:eastAsia="TimesNewRomanPSMT"/>
          <w:sz w:val="28"/>
          <w:szCs w:val="28"/>
        </w:rPr>
        <w:t xml:space="preserve"> заклад</w:t>
      </w:r>
      <w:r w:rsidRPr="00C85040">
        <w:rPr>
          <w:rFonts w:eastAsia="TimesNewRomanPSMT"/>
          <w:sz w:val="28"/>
          <w:szCs w:val="28"/>
          <w:lang w:val="uk-UA"/>
        </w:rPr>
        <w:t>і</w:t>
      </w:r>
      <w:r>
        <w:rPr>
          <w:rFonts w:eastAsia="TimesNewRomanPSMT"/>
          <w:sz w:val="28"/>
          <w:szCs w:val="28"/>
          <w:lang w:val="uk-UA"/>
        </w:rPr>
        <w:t xml:space="preserve"> </w:t>
      </w:r>
      <w:r w:rsidRPr="00C85040">
        <w:rPr>
          <w:rFonts w:eastAsia="TimesNewRomanPSMT"/>
          <w:sz w:val="28"/>
          <w:szCs w:val="28"/>
        </w:rPr>
        <w:t>відповідно до інструктивно-методичних</w:t>
      </w:r>
      <w:r>
        <w:rPr>
          <w:rFonts w:eastAsia="TimesNewRomanPSMT"/>
          <w:sz w:val="28"/>
          <w:szCs w:val="28"/>
          <w:lang w:val="uk-UA"/>
        </w:rPr>
        <w:t xml:space="preserve"> </w:t>
      </w:r>
      <w:r w:rsidRPr="00C85040">
        <w:rPr>
          <w:rFonts w:eastAsia="TimesNewRomanPSMT"/>
          <w:sz w:val="28"/>
          <w:szCs w:val="28"/>
        </w:rPr>
        <w:t>рекомендацій</w:t>
      </w:r>
      <w:r>
        <w:rPr>
          <w:rFonts w:eastAsia="TimesNewRomanPSMT"/>
          <w:sz w:val="28"/>
          <w:szCs w:val="28"/>
          <w:lang w:val="uk-UA"/>
        </w:rPr>
        <w:t xml:space="preserve"> </w:t>
      </w:r>
      <w:r w:rsidRPr="00C85040">
        <w:rPr>
          <w:rFonts w:eastAsia="TimesNewRomanPSMT"/>
          <w:sz w:val="28"/>
          <w:szCs w:val="28"/>
        </w:rPr>
        <w:t>Міністерства</w:t>
      </w:r>
      <w:r>
        <w:rPr>
          <w:rFonts w:eastAsia="TimesNewRomanPSMT"/>
          <w:sz w:val="28"/>
          <w:szCs w:val="28"/>
          <w:lang w:val="uk-UA"/>
        </w:rPr>
        <w:t xml:space="preserve"> </w:t>
      </w:r>
      <w:r w:rsidRPr="00C85040">
        <w:rPr>
          <w:rFonts w:eastAsia="TimesNewRomanPSMT"/>
          <w:sz w:val="28"/>
          <w:szCs w:val="28"/>
        </w:rPr>
        <w:t>освіти і науки України</w:t>
      </w:r>
      <w:r w:rsidRPr="00C85040">
        <w:rPr>
          <w:rFonts w:eastAsia="TimesNewRomanPSMT"/>
          <w:sz w:val="28"/>
          <w:szCs w:val="28"/>
          <w:lang w:val="uk-UA"/>
        </w:rPr>
        <w:t>;</w:t>
      </w:r>
    </w:p>
    <w:p w:rsidR="003F30A7" w:rsidRPr="00C85040" w:rsidRDefault="003F30A7" w:rsidP="00C85040">
      <w:pPr>
        <w:ind w:firstLine="540"/>
        <w:jc w:val="both"/>
        <w:rPr>
          <w:sz w:val="28"/>
          <w:szCs w:val="28"/>
          <w:lang w:val="uk-UA"/>
        </w:rPr>
      </w:pPr>
      <w:r w:rsidRPr="00C85040">
        <w:rPr>
          <w:rFonts w:eastAsia="TimesNewRomanPSMT"/>
          <w:sz w:val="28"/>
          <w:szCs w:val="28"/>
          <w:lang w:val="uk-UA"/>
        </w:rPr>
        <w:t>- вжиття заходів для забезпечення 100 %</w:t>
      </w:r>
      <w:r>
        <w:rPr>
          <w:rFonts w:eastAsia="TimesNewRomanPSMT"/>
          <w:sz w:val="28"/>
          <w:szCs w:val="28"/>
          <w:lang w:val="uk-UA"/>
        </w:rPr>
        <w:t xml:space="preserve"> </w:t>
      </w:r>
      <w:r w:rsidRPr="00C85040">
        <w:rPr>
          <w:rFonts w:eastAsia="TimesNewRomanPSMT"/>
          <w:sz w:val="28"/>
          <w:szCs w:val="28"/>
          <w:lang w:val="uk-UA"/>
        </w:rPr>
        <w:t>охоплення дошкільною освітою;</w:t>
      </w:r>
    </w:p>
    <w:p w:rsidR="003F30A7" w:rsidRPr="00C85040" w:rsidRDefault="003F30A7" w:rsidP="00C85040">
      <w:pPr>
        <w:ind w:firstLine="540"/>
        <w:jc w:val="both"/>
        <w:rPr>
          <w:sz w:val="28"/>
          <w:szCs w:val="28"/>
          <w:lang w:val="uk-UA"/>
        </w:rPr>
      </w:pPr>
      <w:r w:rsidRPr="00C85040">
        <w:rPr>
          <w:sz w:val="28"/>
          <w:szCs w:val="28"/>
          <w:lang w:val="uk-UA"/>
        </w:rPr>
        <w:t>- підтримка системи роботи з обдарованою і талановитою молоддю, різнобічний розвиток індивідуальності дитини на основі виявлення її задатків і здібностей, формування ціннісних орієнтацій, задоволення інтересів і потреб, розвиток творчих здібностей і навичок самостійного наукового пізнання, самоосвіти та самореалізації особистості, створення умов для розвитку обдарованих дітей та молоді;</w:t>
      </w:r>
    </w:p>
    <w:p w:rsidR="003F30A7" w:rsidRDefault="003F30A7" w:rsidP="00C85040">
      <w:pPr>
        <w:ind w:firstLine="540"/>
        <w:jc w:val="both"/>
        <w:rPr>
          <w:sz w:val="28"/>
          <w:szCs w:val="28"/>
          <w:lang w:val="uk-UA"/>
        </w:rPr>
      </w:pPr>
      <w:r w:rsidRPr="00C85040">
        <w:rPr>
          <w:sz w:val="28"/>
          <w:szCs w:val="28"/>
          <w:lang w:val="uk-UA"/>
        </w:rPr>
        <w:t>-</w:t>
      </w:r>
      <w:r>
        <w:rPr>
          <w:sz w:val="28"/>
          <w:szCs w:val="28"/>
          <w:lang w:val="uk-UA"/>
        </w:rPr>
        <w:t xml:space="preserve"> </w:t>
      </w:r>
      <w:r w:rsidRPr="00C85040">
        <w:rPr>
          <w:sz w:val="28"/>
          <w:szCs w:val="28"/>
          <w:lang w:val="uk-UA"/>
        </w:rPr>
        <w:t>пошуки інвестиційних ресурсів для втілення інвестиційних пропозицій.</w:t>
      </w:r>
    </w:p>
    <w:p w:rsidR="003F30A7" w:rsidRPr="00C85040" w:rsidRDefault="003F30A7" w:rsidP="00C85040">
      <w:pPr>
        <w:ind w:firstLine="540"/>
        <w:jc w:val="both"/>
        <w:rPr>
          <w:sz w:val="28"/>
          <w:szCs w:val="28"/>
          <w:lang w:val="uk-UA"/>
        </w:rPr>
      </w:pPr>
    </w:p>
    <w:p w:rsidR="003F30A7" w:rsidRDefault="003F30A7" w:rsidP="00C85040">
      <w:pPr>
        <w:ind w:firstLine="540"/>
        <w:jc w:val="both"/>
        <w:rPr>
          <w:b/>
          <w:bCs/>
          <w:i/>
          <w:iCs/>
          <w:sz w:val="28"/>
          <w:szCs w:val="28"/>
          <w:lang w:val="uk-UA"/>
        </w:rPr>
      </w:pPr>
      <w:r w:rsidRPr="00C85040">
        <w:rPr>
          <w:b/>
          <w:bCs/>
          <w:i/>
          <w:iCs/>
          <w:sz w:val="28"/>
          <w:szCs w:val="28"/>
          <w:lang w:val="uk-UA"/>
        </w:rPr>
        <w:t>Культура і мистецтво</w:t>
      </w:r>
    </w:p>
    <w:p w:rsidR="003F30A7" w:rsidRPr="00C85040" w:rsidRDefault="003F30A7" w:rsidP="00C85040">
      <w:pPr>
        <w:ind w:firstLine="540"/>
        <w:jc w:val="both"/>
        <w:rPr>
          <w:b/>
          <w:bCs/>
          <w:i/>
          <w:iCs/>
          <w:sz w:val="28"/>
          <w:szCs w:val="28"/>
          <w:lang w:val="uk-UA"/>
        </w:rPr>
      </w:pPr>
    </w:p>
    <w:p w:rsidR="003F30A7" w:rsidRPr="00C85040" w:rsidRDefault="003F30A7" w:rsidP="00C85040">
      <w:pPr>
        <w:ind w:firstLine="540"/>
        <w:jc w:val="both"/>
        <w:rPr>
          <w:color w:val="FF0000"/>
          <w:sz w:val="28"/>
          <w:szCs w:val="28"/>
          <w:lang w:val="uk-UA"/>
        </w:rPr>
      </w:pPr>
      <w:r w:rsidRPr="00C85040">
        <w:rPr>
          <w:color w:val="000000"/>
          <w:sz w:val="28"/>
          <w:szCs w:val="28"/>
          <w:lang w:val="uk-UA"/>
        </w:rPr>
        <w:t>Мережа закладів культури міста нараховує три установи – Чопський міський Будинок культури, Чопська міська дитяча бібліотека та Чопська дитяча музична школа.</w:t>
      </w:r>
    </w:p>
    <w:p w:rsidR="003F30A7" w:rsidRPr="00C85040" w:rsidRDefault="003F30A7" w:rsidP="00C85040">
      <w:pPr>
        <w:ind w:firstLine="540"/>
        <w:jc w:val="both"/>
        <w:rPr>
          <w:color w:val="000000"/>
          <w:sz w:val="28"/>
          <w:szCs w:val="28"/>
          <w:lang w:val="uk-UA"/>
        </w:rPr>
      </w:pPr>
      <w:r w:rsidRPr="00C85040">
        <w:rPr>
          <w:color w:val="000000"/>
          <w:sz w:val="28"/>
          <w:szCs w:val="28"/>
          <w:lang w:val="uk-UA"/>
        </w:rPr>
        <w:t>Фундаментом для розвитку і збагачення культури та мистецтва нашого міста є Чопський міський Будинок культури та Чопська дитяча музична школа.</w:t>
      </w:r>
    </w:p>
    <w:p w:rsidR="003F30A7" w:rsidRPr="00C85040" w:rsidRDefault="003F30A7" w:rsidP="00C85040">
      <w:pPr>
        <w:ind w:firstLine="540"/>
        <w:jc w:val="both"/>
        <w:rPr>
          <w:color w:val="000000"/>
          <w:sz w:val="28"/>
          <w:szCs w:val="28"/>
          <w:lang w:val="uk-UA"/>
        </w:rPr>
      </w:pPr>
      <w:r w:rsidRPr="00C85040">
        <w:rPr>
          <w:color w:val="000000"/>
          <w:sz w:val="28"/>
          <w:szCs w:val="28"/>
          <w:lang w:val="uk-UA"/>
        </w:rPr>
        <w:t>Упродовж 2016-2017 навчального року у ДМШ працюють такі учнівські колективи:</w:t>
      </w:r>
    </w:p>
    <w:p w:rsidR="003F30A7" w:rsidRPr="00C85040" w:rsidRDefault="003F30A7" w:rsidP="00C85040">
      <w:pPr>
        <w:ind w:firstLine="540"/>
        <w:jc w:val="both"/>
        <w:rPr>
          <w:color w:val="000000"/>
          <w:sz w:val="28"/>
          <w:szCs w:val="28"/>
          <w:lang w:val="uk-UA"/>
        </w:rPr>
      </w:pPr>
      <w:r w:rsidRPr="00C85040">
        <w:rPr>
          <w:color w:val="000000"/>
          <w:sz w:val="28"/>
          <w:szCs w:val="28"/>
          <w:lang w:val="uk-UA"/>
        </w:rPr>
        <w:t>- хори молодших та старших класів  (керівники Тимко С.В., Купрій К.Е. Мельник Е.Ф.);</w:t>
      </w:r>
    </w:p>
    <w:p w:rsidR="003F30A7" w:rsidRPr="00C85040" w:rsidRDefault="003F30A7" w:rsidP="00C85040">
      <w:pPr>
        <w:ind w:firstLine="540"/>
        <w:jc w:val="both"/>
        <w:rPr>
          <w:color w:val="000000"/>
          <w:sz w:val="28"/>
          <w:szCs w:val="28"/>
          <w:lang w:val="uk-UA"/>
        </w:rPr>
      </w:pPr>
      <w:r w:rsidRPr="00C85040">
        <w:rPr>
          <w:color w:val="000000"/>
          <w:sz w:val="28"/>
          <w:szCs w:val="28"/>
          <w:lang w:val="uk-UA"/>
        </w:rPr>
        <w:t>- учнівський угорський вокальний ансамбль «Гармонія»</w:t>
      </w:r>
      <w:r>
        <w:rPr>
          <w:color w:val="000000"/>
          <w:sz w:val="28"/>
          <w:szCs w:val="28"/>
          <w:lang w:val="uk-UA"/>
        </w:rPr>
        <w:t xml:space="preserve"> (керівник Мельник Е.Ф.)</w:t>
      </w:r>
      <w:r w:rsidRPr="00C85040">
        <w:rPr>
          <w:color w:val="000000"/>
          <w:sz w:val="28"/>
          <w:szCs w:val="28"/>
          <w:lang w:val="uk-UA"/>
        </w:rPr>
        <w:t>;</w:t>
      </w:r>
    </w:p>
    <w:p w:rsidR="003F30A7" w:rsidRPr="00C85040" w:rsidRDefault="003F30A7" w:rsidP="00C85040">
      <w:pPr>
        <w:ind w:firstLine="540"/>
        <w:jc w:val="both"/>
        <w:rPr>
          <w:color w:val="000000"/>
          <w:sz w:val="28"/>
          <w:szCs w:val="28"/>
          <w:lang w:val="uk-UA"/>
        </w:rPr>
      </w:pPr>
      <w:r w:rsidRPr="00C85040">
        <w:rPr>
          <w:color w:val="000000"/>
          <w:sz w:val="28"/>
          <w:szCs w:val="28"/>
          <w:lang w:val="uk-UA"/>
        </w:rPr>
        <w:t>- ансамбль скрипалів «Скерцино» (керівник Чупаєва Н.О.);</w:t>
      </w:r>
    </w:p>
    <w:p w:rsidR="003F30A7" w:rsidRPr="00C85040" w:rsidRDefault="003F30A7" w:rsidP="00C85040">
      <w:pPr>
        <w:ind w:firstLine="540"/>
        <w:jc w:val="both"/>
        <w:rPr>
          <w:color w:val="000000"/>
          <w:sz w:val="28"/>
          <w:szCs w:val="28"/>
          <w:lang w:val="uk-UA"/>
        </w:rPr>
      </w:pPr>
      <w:r w:rsidRPr="00C85040">
        <w:rPr>
          <w:color w:val="000000"/>
          <w:sz w:val="28"/>
          <w:szCs w:val="28"/>
          <w:lang w:val="uk-UA"/>
        </w:rPr>
        <w:t>- ансамбль скрипалів молодших класів «Скерцинки» (керівник Герасимова І.В.);</w:t>
      </w:r>
    </w:p>
    <w:p w:rsidR="003F30A7" w:rsidRPr="00C85040" w:rsidRDefault="003F30A7" w:rsidP="00C85040">
      <w:pPr>
        <w:ind w:firstLine="540"/>
        <w:jc w:val="both"/>
        <w:rPr>
          <w:color w:val="000000"/>
          <w:sz w:val="28"/>
          <w:szCs w:val="28"/>
          <w:lang w:val="uk-UA"/>
        </w:rPr>
      </w:pPr>
      <w:r w:rsidRPr="00C85040">
        <w:rPr>
          <w:color w:val="000000"/>
          <w:sz w:val="28"/>
          <w:szCs w:val="28"/>
          <w:lang w:val="uk-UA"/>
        </w:rPr>
        <w:t xml:space="preserve">- вокальний ансамбль «Роксолана» (керівник Купрій К.Е). </w:t>
      </w:r>
    </w:p>
    <w:p w:rsidR="003F30A7" w:rsidRPr="00C85040" w:rsidRDefault="003F30A7" w:rsidP="00C85040">
      <w:pPr>
        <w:ind w:firstLine="540"/>
        <w:jc w:val="both"/>
        <w:rPr>
          <w:color w:val="000000"/>
          <w:sz w:val="28"/>
          <w:szCs w:val="28"/>
          <w:lang w:val="uk-UA"/>
        </w:rPr>
      </w:pPr>
      <w:r w:rsidRPr="00C85040">
        <w:rPr>
          <w:color w:val="000000"/>
          <w:sz w:val="28"/>
          <w:szCs w:val="28"/>
          <w:lang w:val="uk-UA"/>
        </w:rPr>
        <w:t xml:space="preserve">Учнівські колективи впродовж навчального року брали участь в різного роду та рівня концертах. </w:t>
      </w:r>
    </w:p>
    <w:p w:rsidR="003F30A7" w:rsidRPr="00C85040" w:rsidRDefault="003F30A7" w:rsidP="00C85040">
      <w:pPr>
        <w:ind w:firstLine="540"/>
        <w:jc w:val="both"/>
        <w:rPr>
          <w:sz w:val="28"/>
          <w:szCs w:val="28"/>
          <w:lang w:val="uk-UA"/>
        </w:rPr>
      </w:pPr>
      <w:r w:rsidRPr="00C85040">
        <w:rPr>
          <w:sz w:val="28"/>
          <w:szCs w:val="28"/>
          <w:lang w:val="uk-UA"/>
        </w:rPr>
        <w:t>Першоосновою економічного і культурного розвитку суспільства є результати інтелектуальної діяльності людини – науково-технічної і художньої творчості. Тому міською владою одним із важливих стратегічних завдань визначено підвищення культури громадян, створення максимально сприятливих умов для творчої роботи. У 2017 році мешканці міста, здебільшого молодь, активно залучались до участі в різноманітних культурних та мистецьких заходів. Проведено низку традиційних культурно-мистецьких заходів з нагоди відзначення державних свят та визначних дат.</w:t>
      </w:r>
    </w:p>
    <w:p w:rsidR="003F30A7" w:rsidRPr="00C85040" w:rsidRDefault="003F30A7" w:rsidP="00C85040">
      <w:pPr>
        <w:ind w:firstLine="540"/>
        <w:jc w:val="both"/>
        <w:rPr>
          <w:color w:val="000000"/>
          <w:sz w:val="28"/>
          <w:szCs w:val="28"/>
          <w:lang w:val="uk-UA"/>
        </w:rPr>
      </w:pPr>
      <w:r w:rsidRPr="00C85040">
        <w:rPr>
          <w:color w:val="000000"/>
          <w:sz w:val="28"/>
          <w:szCs w:val="28"/>
          <w:lang w:val="uk-UA"/>
        </w:rPr>
        <w:t>Організацію та проведення  культурної роботи в Будинку культури забезпечують директор та художні керівники. Клубна установа міста розрахована на 400 посадових місць.</w:t>
      </w:r>
      <w:r>
        <w:rPr>
          <w:color w:val="000000"/>
          <w:sz w:val="28"/>
          <w:szCs w:val="28"/>
          <w:lang w:val="uk-UA"/>
        </w:rPr>
        <w:t xml:space="preserve"> </w:t>
      </w:r>
      <w:r w:rsidRPr="00C85040">
        <w:rPr>
          <w:color w:val="000000"/>
          <w:sz w:val="28"/>
          <w:szCs w:val="28"/>
          <w:lang w:val="uk-UA"/>
        </w:rPr>
        <w:t xml:space="preserve">На її базі функціонують «Народний аматорський колектив» хореографічний колектив сучасного танцю „Арабеск” та «Народний аматорський колектив» клуб східного танцю «Наргіс». </w:t>
      </w:r>
    </w:p>
    <w:p w:rsidR="003F30A7" w:rsidRDefault="003F30A7" w:rsidP="00C85040">
      <w:pPr>
        <w:ind w:firstLine="540"/>
        <w:jc w:val="both"/>
        <w:rPr>
          <w:color w:val="000000"/>
          <w:sz w:val="28"/>
          <w:szCs w:val="28"/>
          <w:lang w:val="uk-UA"/>
        </w:rPr>
      </w:pPr>
      <w:r w:rsidRPr="00C85040">
        <w:rPr>
          <w:color w:val="000000"/>
          <w:sz w:val="28"/>
          <w:szCs w:val="28"/>
          <w:lang w:val="uk-UA"/>
        </w:rPr>
        <w:t xml:space="preserve">Ці колективи впродовж  року брали участь в культурно-масових заходах міста, а також в Міжнародних, Всеукраїнських та обласних конкурсах і фестивалях. </w:t>
      </w:r>
    </w:p>
    <w:p w:rsidR="003F30A7" w:rsidRPr="00533642" w:rsidRDefault="003F30A7" w:rsidP="00EE1EE3">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На утримання установ культури міста за  січень – вересень 2017 року  використано 2 280,2 тис.грн.</w:t>
      </w:r>
    </w:p>
    <w:p w:rsidR="003F30A7" w:rsidRPr="00533642" w:rsidRDefault="003F30A7" w:rsidP="00EE1EE3">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На виплату заробітної плати з нарахуванням працівникам бюджетних установ закладів культури з бюджету міста профінансовано 2 039,9 тис.грн.</w:t>
      </w:r>
    </w:p>
    <w:p w:rsidR="003F30A7" w:rsidRPr="00533642" w:rsidRDefault="003F30A7" w:rsidP="00EE1EE3">
      <w:pPr>
        <w:pStyle w:val="NormalWeb"/>
        <w:shd w:val="clear" w:color="auto" w:fill="FFFFFF"/>
        <w:spacing w:before="0" w:beforeAutospacing="0" w:after="0" w:afterAutospacing="0" w:line="250" w:lineRule="atLeast"/>
        <w:jc w:val="both"/>
        <w:textAlignment w:val="baseline"/>
        <w:rPr>
          <w:color w:val="000000"/>
          <w:sz w:val="28"/>
          <w:szCs w:val="28"/>
        </w:rPr>
      </w:pPr>
      <w:r w:rsidRPr="00533642">
        <w:rPr>
          <w:color w:val="000000"/>
          <w:sz w:val="28"/>
          <w:szCs w:val="28"/>
        </w:rPr>
        <w:t>Забезпечено в повному обсязі виплату заробітної плати з урахуванням діючої  мінімальної заробітної плати та  розміру посадового окладу працівника І тарифного розряду ЄТС. Проведено  виплату відпускних, індексації, матеріальної допомоги на оздоровлення педагогічним працівникам бюджетних установ міста в повному обсязі.</w:t>
      </w:r>
    </w:p>
    <w:p w:rsidR="003F30A7" w:rsidRPr="00C85040" w:rsidRDefault="003F30A7" w:rsidP="00EE1EE3">
      <w:pPr>
        <w:pStyle w:val="NormalWeb"/>
        <w:shd w:val="clear" w:color="auto" w:fill="FFFFFF"/>
        <w:spacing w:before="0" w:beforeAutospacing="0" w:after="0" w:afterAutospacing="0" w:line="250" w:lineRule="atLeast"/>
        <w:ind w:firstLine="708"/>
        <w:jc w:val="both"/>
        <w:textAlignment w:val="baseline"/>
        <w:rPr>
          <w:color w:val="000000"/>
          <w:sz w:val="28"/>
          <w:szCs w:val="28"/>
          <w:lang w:val="uk-UA"/>
        </w:rPr>
      </w:pPr>
      <w:r w:rsidRPr="00533642">
        <w:rPr>
          <w:color w:val="000000"/>
          <w:sz w:val="28"/>
          <w:szCs w:val="28"/>
        </w:rPr>
        <w:t xml:space="preserve">На оплату комунальних послуг та енергоносіїв  з міського бюджету спрямовано кошти  в сумі  128,1 тис. грн., </w:t>
      </w:r>
      <w:r>
        <w:rPr>
          <w:color w:val="000000"/>
          <w:sz w:val="28"/>
          <w:szCs w:val="28"/>
        </w:rPr>
        <w:t>на інші видатки – 112,2 тис.грн</w:t>
      </w:r>
      <w:r>
        <w:rPr>
          <w:color w:val="000000"/>
          <w:sz w:val="28"/>
          <w:szCs w:val="28"/>
          <w:lang w:val="uk-UA"/>
        </w:rPr>
        <w:t>.</w:t>
      </w:r>
    </w:p>
    <w:p w:rsidR="003F30A7" w:rsidRPr="00C85040" w:rsidRDefault="003F30A7" w:rsidP="00C85040">
      <w:pPr>
        <w:ind w:firstLine="540"/>
        <w:jc w:val="both"/>
        <w:rPr>
          <w:sz w:val="28"/>
          <w:szCs w:val="28"/>
          <w:lang w:val="uk-UA"/>
        </w:rPr>
      </w:pPr>
      <w:r w:rsidRPr="00C85040">
        <w:rPr>
          <w:b/>
          <w:bCs/>
          <w:sz w:val="28"/>
          <w:szCs w:val="28"/>
          <w:lang w:val="uk-UA"/>
        </w:rPr>
        <w:t>Основні проблемні питання:</w:t>
      </w:r>
    </w:p>
    <w:p w:rsidR="003F30A7" w:rsidRPr="00C85040" w:rsidRDefault="003F30A7" w:rsidP="00C85040">
      <w:pPr>
        <w:pStyle w:val="NoSpacing"/>
        <w:ind w:left="0"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відсутність в повній</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мірі</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коштів на придбання</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періодичних</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видань та літератури для поповнення</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бібліотечних</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 xml:space="preserve">фондів; </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недостатнє</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фінансування</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державних та регіональних</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програм</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галузі;</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незадовільне</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матеріально-технічне</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забезпечення</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закладів</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культури;</w:t>
      </w:r>
    </w:p>
    <w:p w:rsidR="003F30A7" w:rsidRPr="00C85040" w:rsidRDefault="003F30A7" w:rsidP="00C85040">
      <w:pPr>
        <w:pStyle w:val="NoSpacing"/>
        <w:ind w:left="0" w:firstLine="540"/>
        <w:jc w:val="both"/>
        <w:rPr>
          <w:rFonts w:ascii="Times New Roman" w:hAnsi="Times New Roman" w:cs="Times New Roman"/>
          <w:b/>
          <w:bCs/>
          <w:sz w:val="28"/>
          <w:szCs w:val="28"/>
          <w:lang w:val="uk-UA"/>
        </w:rPr>
      </w:pPr>
      <w:r w:rsidRPr="00C8504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недосконалість</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нормативно-правовихактів у сфері</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регулювання</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охорони</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культурної</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спадщини</w:t>
      </w:r>
      <w:r w:rsidRPr="00C85040">
        <w:rPr>
          <w:rFonts w:ascii="Times New Roman" w:hAnsi="Times New Roman" w:cs="Times New Roman"/>
          <w:sz w:val="28"/>
          <w:szCs w:val="28"/>
          <w:lang w:val="uk-UA"/>
        </w:rPr>
        <w:t>.</w:t>
      </w:r>
    </w:p>
    <w:p w:rsidR="003F30A7" w:rsidRPr="00C85040" w:rsidRDefault="003F30A7" w:rsidP="00C85040">
      <w:pPr>
        <w:pStyle w:val="NoSpacing"/>
        <w:ind w:left="0" w:firstLine="540"/>
        <w:jc w:val="both"/>
        <w:rPr>
          <w:rFonts w:ascii="Times New Roman" w:hAnsi="Times New Roman" w:cs="Times New Roman"/>
          <w:b/>
          <w:bCs/>
          <w:sz w:val="28"/>
          <w:szCs w:val="28"/>
          <w:lang w:val="uk-UA"/>
        </w:rPr>
      </w:pPr>
      <w:r w:rsidRPr="00C85040">
        <w:rPr>
          <w:rFonts w:ascii="Times New Roman" w:hAnsi="Times New Roman" w:cs="Times New Roman"/>
          <w:b/>
          <w:bCs/>
          <w:sz w:val="28"/>
          <w:szCs w:val="28"/>
        </w:rPr>
        <w:t>Основні</w:t>
      </w:r>
      <w:r w:rsidRPr="00C85040">
        <w:rPr>
          <w:rFonts w:ascii="Times New Roman" w:hAnsi="Times New Roman" w:cs="Times New Roman"/>
          <w:b/>
          <w:bCs/>
          <w:sz w:val="28"/>
          <w:szCs w:val="28"/>
          <w:lang w:val="uk-UA"/>
        </w:rPr>
        <w:t xml:space="preserve"> </w:t>
      </w:r>
      <w:r w:rsidRPr="00C85040">
        <w:rPr>
          <w:rFonts w:ascii="Times New Roman" w:hAnsi="Times New Roman" w:cs="Times New Roman"/>
          <w:b/>
          <w:bCs/>
          <w:sz w:val="28"/>
          <w:szCs w:val="28"/>
        </w:rPr>
        <w:t>завдання на 201</w:t>
      </w:r>
      <w:r w:rsidRPr="00C85040">
        <w:rPr>
          <w:rFonts w:ascii="Times New Roman" w:hAnsi="Times New Roman" w:cs="Times New Roman"/>
          <w:b/>
          <w:bCs/>
          <w:sz w:val="28"/>
          <w:szCs w:val="28"/>
          <w:lang w:val="uk-UA"/>
        </w:rPr>
        <w:t>8</w:t>
      </w:r>
      <w:r w:rsidRPr="00C85040">
        <w:rPr>
          <w:rFonts w:ascii="Times New Roman" w:hAnsi="Times New Roman" w:cs="Times New Roman"/>
          <w:b/>
          <w:bCs/>
          <w:sz w:val="28"/>
          <w:szCs w:val="28"/>
        </w:rPr>
        <w:t>рік:</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будівництво автономної котельні міського Будинку культури по вул. Головній, 39 в м.</w:t>
      </w:r>
      <w:r>
        <w:rPr>
          <w:rFonts w:ascii="Times New Roman" w:hAnsi="Times New Roman" w:cs="Times New Roman"/>
          <w:sz w:val="28"/>
          <w:szCs w:val="28"/>
          <w:lang w:val="uk-UA"/>
        </w:rPr>
        <w:t xml:space="preserve"> </w:t>
      </w:r>
      <w:r w:rsidRPr="00C85040">
        <w:rPr>
          <w:rFonts w:ascii="Times New Roman" w:hAnsi="Times New Roman" w:cs="Times New Roman"/>
          <w:sz w:val="28"/>
          <w:szCs w:val="28"/>
          <w:lang w:val="uk-UA"/>
        </w:rPr>
        <w:t>Чоп;</w:t>
      </w:r>
    </w:p>
    <w:p w:rsidR="003F30A7" w:rsidRPr="00C85040" w:rsidRDefault="003F30A7" w:rsidP="00C85040">
      <w:pPr>
        <w:pStyle w:val="NoSpacing"/>
        <w:ind w:left="0" w:firstLine="540"/>
        <w:jc w:val="both"/>
        <w:rPr>
          <w:rFonts w:ascii="Times New Roman" w:hAnsi="Times New Roman" w:cs="Times New Roman"/>
          <w:b/>
          <w:bCs/>
          <w:sz w:val="28"/>
          <w:szCs w:val="28"/>
          <w:lang w:val="uk-UA"/>
        </w:rPr>
      </w:pPr>
      <w:r w:rsidRPr="00C85040">
        <w:rPr>
          <w:rFonts w:ascii="Times New Roman" w:hAnsi="Times New Roman" w:cs="Times New Roman"/>
          <w:sz w:val="28"/>
          <w:szCs w:val="28"/>
          <w:lang w:val="uk-UA"/>
        </w:rPr>
        <w:t>- заміна внутрішньої електропроводки у Чопській ДМШ та МБК;</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збереження та вдосконалення існуючої мережі закладів культури і мистецтв міста;</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виявлення і підтримка обдарованих дітей та творчої молоді, підтримка викладачів шкіл естетичного виховання за ініціативу та творчий пошук;</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xml:space="preserve">- </w:t>
      </w:r>
      <w:r w:rsidRPr="00C85040">
        <w:rPr>
          <w:rFonts w:ascii="Times New Roman" w:hAnsi="Times New Roman" w:cs="Times New Roman"/>
          <w:sz w:val="28"/>
          <w:szCs w:val="28"/>
        </w:rPr>
        <w:t>організація та проведення</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масових</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заходів (фестивалі, конкурси, концерти, свята, пленери, ювілеї</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тощо);</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xml:space="preserve">- </w:t>
      </w:r>
      <w:r w:rsidRPr="00C85040">
        <w:rPr>
          <w:rFonts w:ascii="Times New Roman" w:hAnsi="Times New Roman" w:cs="Times New Roman"/>
          <w:sz w:val="28"/>
          <w:szCs w:val="28"/>
        </w:rPr>
        <w:t>збереження та розвит</w:t>
      </w:r>
      <w:r w:rsidRPr="00C85040">
        <w:rPr>
          <w:rFonts w:ascii="Times New Roman" w:hAnsi="Times New Roman" w:cs="Times New Roman"/>
          <w:sz w:val="28"/>
          <w:szCs w:val="28"/>
          <w:lang w:val="uk-UA"/>
        </w:rPr>
        <w:t>о</w:t>
      </w:r>
      <w:r w:rsidRPr="00C85040">
        <w:rPr>
          <w:rFonts w:ascii="Times New Roman" w:hAnsi="Times New Roman" w:cs="Times New Roman"/>
          <w:sz w:val="28"/>
          <w:szCs w:val="28"/>
        </w:rPr>
        <w:t>к</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осередків</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національно-культурної</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самобутності, народних</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традицій та звичаїв, розвиток культур національних</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меншин та етносів;</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xml:space="preserve">- </w:t>
      </w:r>
      <w:r w:rsidRPr="00C85040">
        <w:rPr>
          <w:rFonts w:ascii="Times New Roman" w:hAnsi="Times New Roman" w:cs="Times New Roman"/>
          <w:sz w:val="28"/>
          <w:szCs w:val="28"/>
        </w:rPr>
        <w:t>підтримка</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діяльності</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національно-культурних</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товариств на території</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міста;</w:t>
      </w:r>
    </w:p>
    <w:p w:rsidR="003F30A7"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xml:space="preserve">- </w:t>
      </w:r>
      <w:r w:rsidRPr="00C85040">
        <w:rPr>
          <w:rFonts w:ascii="Times New Roman" w:hAnsi="Times New Roman" w:cs="Times New Roman"/>
          <w:sz w:val="28"/>
          <w:szCs w:val="28"/>
        </w:rPr>
        <w:t>сприяння</w:t>
      </w:r>
      <w:r>
        <w:rPr>
          <w:rFonts w:ascii="Times New Roman" w:hAnsi="Times New Roman" w:cs="Times New Roman"/>
          <w:sz w:val="28"/>
          <w:szCs w:val="28"/>
          <w:lang w:val="uk-UA"/>
        </w:rPr>
        <w:t xml:space="preserve"> </w:t>
      </w:r>
      <w:r w:rsidRPr="00C85040">
        <w:rPr>
          <w:rFonts w:ascii="Times New Roman" w:hAnsi="Times New Roman" w:cs="Times New Roman"/>
          <w:sz w:val="28"/>
          <w:szCs w:val="28"/>
        </w:rPr>
        <w:t>міжнародному культурному обміну</w:t>
      </w:r>
      <w:r w:rsidRPr="00C85040">
        <w:rPr>
          <w:rFonts w:ascii="Times New Roman" w:hAnsi="Times New Roman" w:cs="Times New Roman"/>
          <w:sz w:val="28"/>
          <w:szCs w:val="28"/>
          <w:lang w:val="uk-UA"/>
        </w:rPr>
        <w:t>.</w:t>
      </w:r>
    </w:p>
    <w:p w:rsidR="003F30A7" w:rsidRPr="00C85040" w:rsidRDefault="003F30A7" w:rsidP="00C85040">
      <w:pPr>
        <w:pStyle w:val="NoSpacing"/>
        <w:ind w:left="0" w:firstLine="540"/>
        <w:jc w:val="both"/>
        <w:rPr>
          <w:rFonts w:ascii="Times New Roman" w:hAnsi="Times New Roman" w:cs="Times New Roman"/>
          <w:sz w:val="28"/>
          <w:szCs w:val="28"/>
          <w:lang w:val="uk-UA"/>
        </w:rPr>
      </w:pPr>
    </w:p>
    <w:p w:rsidR="003F30A7" w:rsidRDefault="003F30A7" w:rsidP="00C85040">
      <w:pPr>
        <w:ind w:firstLine="540"/>
        <w:jc w:val="both"/>
        <w:rPr>
          <w:b/>
          <w:bCs/>
          <w:i/>
          <w:iCs/>
          <w:sz w:val="28"/>
          <w:szCs w:val="28"/>
          <w:lang w:val="uk-UA"/>
        </w:rPr>
      </w:pPr>
      <w:r w:rsidRPr="00C85040">
        <w:rPr>
          <w:b/>
          <w:bCs/>
          <w:i/>
          <w:iCs/>
          <w:sz w:val="28"/>
          <w:szCs w:val="28"/>
          <w:lang w:val="uk-UA"/>
        </w:rPr>
        <w:t>Фізична культура і спорт</w:t>
      </w:r>
    </w:p>
    <w:p w:rsidR="003F30A7" w:rsidRPr="00C85040" w:rsidRDefault="003F30A7" w:rsidP="00C85040">
      <w:pPr>
        <w:ind w:firstLine="540"/>
        <w:jc w:val="both"/>
        <w:rPr>
          <w:b/>
          <w:bCs/>
          <w:i/>
          <w:iCs/>
          <w:sz w:val="28"/>
          <w:szCs w:val="28"/>
          <w:lang w:val="uk-UA"/>
        </w:rPr>
      </w:pPr>
    </w:p>
    <w:p w:rsidR="003F30A7" w:rsidRDefault="003F30A7" w:rsidP="00EE1EE3">
      <w:pPr>
        <w:ind w:firstLine="540"/>
        <w:jc w:val="both"/>
        <w:rPr>
          <w:sz w:val="28"/>
          <w:szCs w:val="28"/>
          <w:lang w:val="uk-UA"/>
        </w:rPr>
      </w:pPr>
      <w:r w:rsidRPr="00C85040">
        <w:rPr>
          <w:color w:val="000000"/>
          <w:sz w:val="28"/>
          <w:szCs w:val="28"/>
          <w:lang w:val="uk-UA"/>
        </w:rPr>
        <w:t>Міська ДЮСШ власних приміщень, майданчиків не має, у своїй діяльності використовує наявну в м. Чоп спортивно-технічну базу, а саме: спортивні зали та футбольні поля ЗОШ І-ІІІ ст.. №1 та №2 ім.</w:t>
      </w:r>
      <w:r>
        <w:rPr>
          <w:color w:val="000000"/>
          <w:sz w:val="28"/>
          <w:szCs w:val="28"/>
          <w:lang w:val="uk-UA"/>
        </w:rPr>
        <w:t xml:space="preserve"> </w:t>
      </w:r>
      <w:r w:rsidRPr="00C85040">
        <w:rPr>
          <w:color w:val="000000"/>
          <w:sz w:val="28"/>
          <w:szCs w:val="28"/>
          <w:lang w:val="uk-UA"/>
        </w:rPr>
        <w:t xml:space="preserve">І.Сечені, бігові доріжки стадіону «Локомотив». Діяльність установи забезпечують 3 працівники. </w:t>
      </w:r>
      <w:r w:rsidRPr="00C85040">
        <w:rPr>
          <w:sz w:val="28"/>
          <w:szCs w:val="28"/>
          <w:lang w:val="uk-UA"/>
        </w:rPr>
        <w:t xml:space="preserve">Навчально-тренувальні заняття у відділеннях ДЮСШ проходять згідно розкладу занять, відповідно до тарифікації тренерів-викладачів і розподілу годин на навчальні групи. </w:t>
      </w:r>
    </w:p>
    <w:p w:rsidR="003F30A7" w:rsidRPr="00EE1EE3" w:rsidRDefault="003F30A7" w:rsidP="00EE1EE3">
      <w:pPr>
        <w:pStyle w:val="NormalWeb"/>
        <w:shd w:val="clear" w:color="auto" w:fill="FFFFFF"/>
        <w:spacing w:before="0" w:beforeAutospacing="0" w:after="0" w:afterAutospacing="0" w:line="250" w:lineRule="atLeast"/>
        <w:ind w:firstLine="540"/>
        <w:jc w:val="both"/>
        <w:textAlignment w:val="baseline"/>
        <w:rPr>
          <w:color w:val="000000"/>
          <w:sz w:val="28"/>
          <w:szCs w:val="28"/>
          <w:lang w:val="uk-UA"/>
        </w:rPr>
      </w:pPr>
      <w:r w:rsidRPr="00EE1EE3">
        <w:rPr>
          <w:color w:val="000000"/>
          <w:sz w:val="28"/>
          <w:szCs w:val="28"/>
          <w:lang w:val="uk-UA"/>
        </w:rPr>
        <w:t>На</w:t>
      </w:r>
      <w:r w:rsidRPr="00533642">
        <w:rPr>
          <w:color w:val="000000"/>
          <w:sz w:val="28"/>
          <w:szCs w:val="28"/>
        </w:rPr>
        <w:t> </w:t>
      </w:r>
      <w:r w:rsidRPr="00EE1EE3">
        <w:rPr>
          <w:color w:val="000000"/>
          <w:sz w:val="28"/>
          <w:szCs w:val="28"/>
          <w:lang w:val="uk-UA"/>
        </w:rPr>
        <w:t xml:space="preserve"> фізичну культуру і спорт по проведенню навчально-тренувальних зборів та утримання дитячо-юнацької спортивної школи з міського бюджету профінансовано 244,3 тис.грн., з яких на оплату праці з нарахуванням працівників ДЮСШ – 165,8 тис.грн., на сплату комунальних послуг – 2,9 тис.грн., інші видатки – 10,2 тис.грн.</w:t>
      </w:r>
    </w:p>
    <w:p w:rsidR="003F30A7" w:rsidRPr="00EE1EE3" w:rsidRDefault="003F30A7" w:rsidP="00EE1EE3">
      <w:pPr>
        <w:pStyle w:val="NormalWeb"/>
        <w:shd w:val="clear" w:color="auto" w:fill="FFFFFF"/>
        <w:spacing w:before="0" w:beforeAutospacing="0" w:after="0" w:afterAutospacing="0" w:line="250" w:lineRule="atLeast"/>
        <w:ind w:firstLine="540"/>
        <w:jc w:val="both"/>
        <w:textAlignment w:val="baseline"/>
        <w:rPr>
          <w:color w:val="000000"/>
          <w:sz w:val="28"/>
          <w:szCs w:val="28"/>
          <w:lang w:val="uk-UA"/>
        </w:rPr>
      </w:pPr>
      <w:r w:rsidRPr="00EE1EE3">
        <w:rPr>
          <w:color w:val="000000"/>
          <w:sz w:val="28"/>
          <w:szCs w:val="28"/>
          <w:lang w:val="uk-UA"/>
        </w:rPr>
        <w:t>По програмі «Розвитку</w:t>
      </w:r>
      <w:r w:rsidRPr="00533642">
        <w:rPr>
          <w:color w:val="000000"/>
          <w:sz w:val="28"/>
          <w:szCs w:val="28"/>
        </w:rPr>
        <w:t> </w:t>
      </w:r>
      <w:r w:rsidRPr="00EE1EE3">
        <w:rPr>
          <w:color w:val="000000"/>
          <w:sz w:val="28"/>
          <w:szCs w:val="28"/>
          <w:lang w:val="uk-UA"/>
        </w:rPr>
        <w:t xml:space="preserve"> фізичної культурі і спорту на 2017-2022 роки»</w:t>
      </w:r>
      <w:r w:rsidRPr="00533642">
        <w:rPr>
          <w:color w:val="000000"/>
          <w:sz w:val="28"/>
          <w:szCs w:val="28"/>
        </w:rPr>
        <w:t> </w:t>
      </w:r>
      <w:r w:rsidRPr="00EE1EE3">
        <w:rPr>
          <w:color w:val="000000"/>
          <w:sz w:val="28"/>
          <w:szCs w:val="28"/>
          <w:lang w:val="uk-UA"/>
        </w:rPr>
        <w:t xml:space="preserve"> по КПКВК 1015011 за</w:t>
      </w:r>
      <w:r w:rsidRPr="00533642">
        <w:rPr>
          <w:color w:val="000000"/>
          <w:sz w:val="28"/>
          <w:szCs w:val="28"/>
        </w:rPr>
        <w:t> </w:t>
      </w:r>
      <w:r w:rsidRPr="00EE1EE3">
        <w:rPr>
          <w:color w:val="000000"/>
          <w:sz w:val="28"/>
          <w:szCs w:val="28"/>
          <w:lang w:val="uk-UA"/>
        </w:rPr>
        <w:t xml:space="preserve"> перше півріччя</w:t>
      </w:r>
      <w:r w:rsidRPr="00533642">
        <w:rPr>
          <w:color w:val="000000"/>
          <w:sz w:val="28"/>
          <w:szCs w:val="28"/>
        </w:rPr>
        <w:t> </w:t>
      </w:r>
      <w:r w:rsidRPr="00EE1EE3">
        <w:rPr>
          <w:color w:val="000000"/>
          <w:sz w:val="28"/>
          <w:szCs w:val="28"/>
          <w:lang w:val="uk-UA"/>
        </w:rPr>
        <w:t xml:space="preserve"> використано кошти</w:t>
      </w:r>
      <w:r w:rsidRPr="00533642">
        <w:rPr>
          <w:color w:val="000000"/>
          <w:sz w:val="28"/>
          <w:szCs w:val="28"/>
        </w:rPr>
        <w:t> </w:t>
      </w:r>
      <w:r w:rsidRPr="00EE1EE3">
        <w:rPr>
          <w:color w:val="000000"/>
          <w:sz w:val="28"/>
          <w:szCs w:val="28"/>
          <w:lang w:val="uk-UA"/>
        </w:rPr>
        <w:t xml:space="preserve"> міського</w:t>
      </w:r>
      <w:r w:rsidRPr="00533642">
        <w:rPr>
          <w:color w:val="000000"/>
          <w:sz w:val="28"/>
          <w:szCs w:val="28"/>
        </w:rPr>
        <w:t> </w:t>
      </w:r>
      <w:r w:rsidRPr="00EE1EE3">
        <w:rPr>
          <w:color w:val="000000"/>
          <w:sz w:val="28"/>
          <w:szCs w:val="28"/>
          <w:lang w:val="uk-UA"/>
        </w:rPr>
        <w:t xml:space="preserve"> бюджету</w:t>
      </w:r>
      <w:r w:rsidRPr="00533642">
        <w:rPr>
          <w:color w:val="000000"/>
          <w:sz w:val="28"/>
          <w:szCs w:val="28"/>
        </w:rPr>
        <w:t> </w:t>
      </w:r>
      <w:r w:rsidRPr="00EE1EE3">
        <w:rPr>
          <w:color w:val="000000"/>
          <w:sz w:val="28"/>
          <w:szCs w:val="28"/>
          <w:lang w:val="uk-UA"/>
        </w:rPr>
        <w:t xml:space="preserve"> в сумі 35,1 тис.грн., з яких, на придбання матеріалів та обладнання – 15,0 тис.грн.,</w:t>
      </w:r>
      <w:r w:rsidRPr="00533642">
        <w:rPr>
          <w:color w:val="000000"/>
          <w:sz w:val="28"/>
          <w:szCs w:val="28"/>
        </w:rPr>
        <w:t> </w:t>
      </w:r>
      <w:r w:rsidRPr="00EE1EE3">
        <w:rPr>
          <w:color w:val="000000"/>
          <w:sz w:val="28"/>
          <w:szCs w:val="28"/>
          <w:lang w:val="uk-UA"/>
        </w:rPr>
        <w:t xml:space="preserve"> оплачено транспортні послуги для участі дітей в спортивних змаганнях на суму 14,3 тис.грн., на відрядження дітей на змагання 5,8 тис.грн., по КПКВК 1015062 з метою надання фінансової підтримки громадським організаціям фізкультурно-спортивної спрямованості, профінансовано поточні трансферти на суму 30,3 тис.грн.</w:t>
      </w:r>
    </w:p>
    <w:p w:rsidR="003F30A7" w:rsidRPr="00C85040" w:rsidRDefault="003F30A7" w:rsidP="00C85040">
      <w:pPr>
        <w:ind w:firstLine="540"/>
        <w:jc w:val="both"/>
        <w:rPr>
          <w:sz w:val="28"/>
          <w:szCs w:val="28"/>
        </w:rPr>
      </w:pPr>
      <w:r w:rsidRPr="00C85040">
        <w:rPr>
          <w:b/>
          <w:bCs/>
          <w:sz w:val="28"/>
          <w:szCs w:val="28"/>
        </w:rPr>
        <w:t>Основні проблемні питання:</w:t>
      </w:r>
    </w:p>
    <w:p w:rsidR="003F30A7" w:rsidRPr="00C85040" w:rsidRDefault="003F30A7" w:rsidP="00C85040">
      <w:pPr>
        <w:numPr>
          <w:ilvl w:val="0"/>
          <w:numId w:val="13"/>
        </w:numPr>
        <w:tabs>
          <w:tab w:val="left" w:pos="-284"/>
          <w:tab w:val="left" w:pos="360"/>
        </w:tabs>
        <w:suppressAutoHyphens/>
        <w:ind w:left="0" w:firstLine="540"/>
        <w:jc w:val="both"/>
        <w:rPr>
          <w:sz w:val="28"/>
          <w:szCs w:val="28"/>
        </w:rPr>
      </w:pPr>
      <w:r w:rsidRPr="00C85040">
        <w:rPr>
          <w:sz w:val="28"/>
          <w:szCs w:val="28"/>
        </w:rPr>
        <w:t>-</w:t>
      </w:r>
      <w:r>
        <w:rPr>
          <w:sz w:val="28"/>
          <w:szCs w:val="28"/>
          <w:lang w:val="uk-UA"/>
        </w:rPr>
        <w:t xml:space="preserve"> </w:t>
      </w:r>
      <w:r w:rsidRPr="00C85040">
        <w:rPr>
          <w:sz w:val="28"/>
          <w:szCs w:val="28"/>
        </w:rPr>
        <w:t>невідповідність сучасним вимогам  кількості та оснащеності спортивних споруд;</w:t>
      </w:r>
    </w:p>
    <w:p w:rsidR="003F30A7" w:rsidRPr="00C85040" w:rsidRDefault="003F30A7" w:rsidP="00C85040">
      <w:pPr>
        <w:numPr>
          <w:ilvl w:val="0"/>
          <w:numId w:val="13"/>
        </w:numPr>
        <w:tabs>
          <w:tab w:val="left" w:pos="-284"/>
          <w:tab w:val="left" w:pos="360"/>
        </w:tabs>
        <w:suppressAutoHyphens/>
        <w:ind w:left="0" w:firstLine="540"/>
        <w:jc w:val="both"/>
        <w:rPr>
          <w:sz w:val="28"/>
          <w:szCs w:val="28"/>
        </w:rPr>
      </w:pPr>
      <w:r w:rsidRPr="00C85040">
        <w:rPr>
          <w:sz w:val="28"/>
          <w:szCs w:val="28"/>
        </w:rPr>
        <w:t>- недостатній рівень фінансування сфери фізичної культури і спорту;</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xml:space="preserve">- </w:t>
      </w:r>
      <w:r w:rsidRPr="00C85040">
        <w:rPr>
          <w:rFonts w:ascii="Times New Roman" w:hAnsi="Times New Roman" w:cs="Times New Roman"/>
          <w:sz w:val="28"/>
          <w:szCs w:val="28"/>
        </w:rPr>
        <w:t>підвищення рівня фізичного виховання і спорту у загальноосвітніх школах;</w:t>
      </w:r>
    </w:p>
    <w:p w:rsidR="003F30A7" w:rsidRPr="00C85040" w:rsidRDefault="003F30A7" w:rsidP="00C85040">
      <w:pPr>
        <w:pStyle w:val="NoSpacing"/>
        <w:ind w:left="0" w:firstLine="540"/>
        <w:jc w:val="both"/>
        <w:rPr>
          <w:rFonts w:ascii="Times New Roman" w:hAnsi="Times New Roman" w:cs="Times New Roman"/>
          <w:sz w:val="28"/>
          <w:szCs w:val="28"/>
          <w:lang w:val="uk-UA"/>
        </w:rPr>
      </w:pPr>
      <w:r w:rsidRPr="00C85040">
        <w:rPr>
          <w:rFonts w:ascii="Times New Roman" w:hAnsi="Times New Roman" w:cs="Times New Roman"/>
          <w:sz w:val="28"/>
          <w:szCs w:val="28"/>
          <w:lang w:val="uk-UA"/>
        </w:rPr>
        <w:t xml:space="preserve">- </w:t>
      </w:r>
      <w:r w:rsidRPr="00C85040">
        <w:rPr>
          <w:rFonts w:ascii="Times New Roman" w:hAnsi="Times New Roman" w:cs="Times New Roman"/>
          <w:sz w:val="28"/>
          <w:szCs w:val="28"/>
        </w:rPr>
        <w:t>підвищення ефективності відбору та централізованої підготовки спортсменів до складу національних збірних команд України;</w:t>
      </w:r>
    </w:p>
    <w:p w:rsidR="003F30A7" w:rsidRPr="00C85040" w:rsidRDefault="003F30A7" w:rsidP="00C85040">
      <w:pPr>
        <w:pStyle w:val="NoSpacing"/>
        <w:ind w:left="0" w:firstLine="540"/>
        <w:jc w:val="both"/>
        <w:rPr>
          <w:rFonts w:ascii="Times New Roman" w:hAnsi="Times New Roman" w:cs="Times New Roman"/>
          <w:b/>
          <w:bCs/>
          <w:sz w:val="28"/>
          <w:szCs w:val="28"/>
        </w:rPr>
      </w:pPr>
      <w:r w:rsidRPr="00C85040">
        <w:rPr>
          <w:rFonts w:ascii="Times New Roman" w:hAnsi="Times New Roman" w:cs="Times New Roman"/>
          <w:sz w:val="28"/>
          <w:szCs w:val="28"/>
          <w:lang w:val="uk-UA"/>
        </w:rPr>
        <w:t xml:space="preserve">- </w:t>
      </w:r>
      <w:r w:rsidRPr="00C85040">
        <w:rPr>
          <w:rFonts w:ascii="Times New Roman" w:hAnsi="Times New Roman" w:cs="Times New Roman"/>
          <w:sz w:val="28"/>
          <w:szCs w:val="28"/>
        </w:rPr>
        <w:t>недостатність кваліфікованих фізкультурних кадрів, тренерів</w:t>
      </w:r>
    </w:p>
    <w:p w:rsidR="003F30A7" w:rsidRPr="00C85040" w:rsidRDefault="003F30A7" w:rsidP="00C85040">
      <w:pPr>
        <w:tabs>
          <w:tab w:val="left" w:pos="-284"/>
        </w:tabs>
        <w:ind w:firstLine="540"/>
        <w:jc w:val="both"/>
        <w:rPr>
          <w:sz w:val="28"/>
          <w:szCs w:val="28"/>
        </w:rPr>
      </w:pPr>
      <w:r w:rsidRPr="00C85040">
        <w:rPr>
          <w:b/>
          <w:bCs/>
          <w:sz w:val="28"/>
          <w:szCs w:val="28"/>
        </w:rPr>
        <w:t>Основні завдання на 201</w:t>
      </w:r>
      <w:r w:rsidRPr="00C85040">
        <w:rPr>
          <w:b/>
          <w:bCs/>
          <w:sz w:val="28"/>
          <w:szCs w:val="28"/>
          <w:lang w:val="uk-UA"/>
        </w:rPr>
        <w:t>8</w:t>
      </w:r>
      <w:r w:rsidRPr="00C85040">
        <w:rPr>
          <w:b/>
          <w:bCs/>
          <w:sz w:val="28"/>
          <w:szCs w:val="28"/>
        </w:rPr>
        <w:t xml:space="preserve"> рік:</w:t>
      </w:r>
    </w:p>
    <w:p w:rsidR="003F30A7" w:rsidRPr="00C85040" w:rsidRDefault="003F30A7" w:rsidP="00C85040">
      <w:pPr>
        <w:numPr>
          <w:ilvl w:val="0"/>
          <w:numId w:val="14"/>
        </w:numPr>
        <w:tabs>
          <w:tab w:val="left" w:pos="-284"/>
        </w:tabs>
        <w:suppressAutoHyphens/>
        <w:ind w:left="0" w:firstLine="540"/>
        <w:jc w:val="both"/>
        <w:rPr>
          <w:spacing w:val="5"/>
          <w:sz w:val="28"/>
          <w:szCs w:val="28"/>
        </w:rPr>
      </w:pPr>
      <w:r w:rsidRPr="00C85040">
        <w:rPr>
          <w:sz w:val="28"/>
          <w:szCs w:val="28"/>
        </w:rPr>
        <w:t>покращення матеріально-технічного забезпечення спортивних шкіл усіх типів;</w:t>
      </w:r>
    </w:p>
    <w:p w:rsidR="003F30A7" w:rsidRPr="00C85040" w:rsidRDefault="003F30A7" w:rsidP="00C85040">
      <w:pPr>
        <w:shd w:val="clear" w:color="auto" w:fill="FFFFFF"/>
        <w:tabs>
          <w:tab w:val="left" w:pos="0"/>
        </w:tabs>
        <w:ind w:firstLine="540"/>
        <w:jc w:val="both"/>
        <w:rPr>
          <w:spacing w:val="-1"/>
          <w:sz w:val="28"/>
          <w:szCs w:val="28"/>
        </w:rPr>
      </w:pPr>
      <w:r w:rsidRPr="00C85040">
        <w:rPr>
          <w:spacing w:val="5"/>
          <w:sz w:val="28"/>
          <w:szCs w:val="28"/>
        </w:rPr>
        <w:t xml:space="preserve">- залучення  інвалідів до  активних занять різними  формами </w:t>
      </w:r>
      <w:r w:rsidRPr="00C85040">
        <w:rPr>
          <w:spacing w:val="-1"/>
          <w:sz w:val="28"/>
          <w:szCs w:val="28"/>
        </w:rPr>
        <w:t xml:space="preserve">реабілітаційної, </w:t>
      </w:r>
    </w:p>
    <w:p w:rsidR="003F30A7" w:rsidRPr="00C85040" w:rsidRDefault="003F30A7" w:rsidP="0067681B">
      <w:pPr>
        <w:shd w:val="clear" w:color="auto" w:fill="FFFFFF"/>
        <w:tabs>
          <w:tab w:val="left" w:pos="0"/>
        </w:tabs>
        <w:jc w:val="both"/>
        <w:rPr>
          <w:sz w:val="28"/>
          <w:szCs w:val="28"/>
        </w:rPr>
      </w:pPr>
      <w:r w:rsidRPr="00C85040">
        <w:rPr>
          <w:spacing w:val="-1"/>
          <w:sz w:val="28"/>
          <w:szCs w:val="28"/>
        </w:rPr>
        <w:t>спортивної роботи;</w:t>
      </w:r>
    </w:p>
    <w:p w:rsidR="003F30A7" w:rsidRPr="00C85040" w:rsidRDefault="003F30A7" w:rsidP="00C85040">
      <w:pPr>
        <w:numPr>
          <w:ilvl w:val="0"/>
          <w:numId w:val="14"/>
        </w:numPr>
        <w:tabs>
          <w:tab w:val="left" w:pos="-284"/>
        </w:tabs>
        <w:suppressAutoHyphens/>
        <w:ind w:left="0" w:firstLine="540"/>
        <w:jc w:val="both"/>
        <w:rPr>
          <w:sz w:val="28"/>
          <w:szCs w:val="28"/>
        </w:rPr>
      </w:pPr>
      <w:r w:rsidRPr="00C85040">
        <w:rPr>
          <w:sz w:val="28"/>
          <w:szCs w:val="28"/>
        </w:rPr>
        <w:t>забезпечення проведення фізкультурно-масових заходів у навчальних закладах;</w:t>
      </w:r>
    </w:p>
    <w:p w:rsidR="003F30A7" w:rsidRPr="00C85040" w:rsidRDefault="003F30A7" w:rsidP="00C85040">
      <w:pPr>
        <w:shd w:val="clear" w:color="auto" w:fill="FFFFFF"/>
        <w:ind w:firstLine="540"/>
        <w:jc w:val="both"/>
        <w:rPr>
          <w:sz w:val="28"/>
          <w:szCs w:val="28"/>
          <w:lang w:val="uk-UA"/>
        </w:rPr>
      </w:pPr>
      <w:r w:rsidRPr="00C85040">
        <w:rPr>
          <w:sz w:val="28"/>
          <w:szCs w:val="28"/>
        </w:rPr>
        <w:t>-</w:t>
      </w:r>
      <w:r w:rsidRPr="00C85040">
        <w:rPr>
          <w:sz w:val="28"/>
          <w:szCs w:val="28"/>
          <w:lang w:val="uk-UA"/>
        </w:rPr>
        <w:t xml:space="preserve"> </w:t>
      </w:r>
      <w:r w:rsidRPr="00C85040">
        <w:rPr>
          <w:sz w:val="28"/>
          <w:szCs w:val="28"/>
        </w:rPr>
        <w:t>продовжити будівництво</w:t>
      </w:r>
      <w:r w:rsidRPr="00C85040">
        <w:rPr>
          <w:sz w:val="28"/>
          <w:szCs w:val="28"/>
          <w:lang w:val="uk-UA"/>
        </w:rPr>
        <w:t xml:space="preserve">, </w:t>
      </w:r>
      <w:r w:rsidRPr="00C85040">
        <w:rPr>
          <w:sz w:val="28"/>
          <w:szCs w:val="28"/>
        </w:rPr>
        <w:t xml:space="preserve">облаштування і </w:t>
      </w:r>
      <w:r>
        <w:rPr>
          <w:sz w:val="28"/>
          <w:szCs w:val="28"/>
        </w:rPr>
        <w:t>реконструкці</w:t>
      </w:r>
      <w:r>
        <w:rPr>
          <w:sz w:val="28"/>
          <w:szCs w:val="28"/>
          <w:lang w:val="uk-UA"/>
        </w:rPr>
        <w:t>ю</w:t>
      </w:r>
      <w:r w:rsidRPr="00C85040">
        <w:rPr>
          <w:sz w:val="28"/>
          <w:szCs w:val="28"/>
        </w:rPr>
        <w:t xml:space="preserve"> спортивних  майданчиків зі штучним покриттям  та тренажерним обладнанням</w:t>
      </w:r>
      <w:r w:rsidRPr="00C85040">
        <w:rPr>
          <w:sz w:val="28"/>
          <w:szCs w:val="28"/>
          <w:lang w:val="uk-UA"/>
        </w:rPr>
        <w:t>;</w:t>
      </w:r>
    </w:p>
    <w:p w:rsidR="003F30A7" w:rsidRPr="00C85040" w:rsidRDefault="003F30A7" w:rsidP="00C85040">
      <w:pPr>
        <w:shd w:val="clear" w:color="auto" w:fill="FFFFFF"/>
        <w:ind w:firstLine="540"/>
        <w:jc w:val="both"/>
        <w:rPr>
          <w:sz w:val="28"/>
          <w:szCs w:val="28"/>
        </w:rPr>
      </w:pPr>
      <w:r w:rsidRPr="00C85040">
        <w:rPr>
          <w:sz w:val="28"/>
          <w:szCs w:val="28"/>
        </w:rPr>
        <w:t>-  продовжити зміцнення спортивної бази ДЮСШ;</w:t>
      </w:r>
    </w:p>
    <w:p w:rsidR="003F30A7" w:rsidRPr="00C85040" w:rsidRDefault="003F30A7" w:rsidP="00C85040">
      <w:pPr>
        <w:shd w:val="clear" w:color="auto" w:fill="FFFFFF"/>
        <w:ind w:firstLine="540"/>
        <w:jc w:val="both"/>
        <w:rPr>
          <w:sz w:val="28"/>
          <w:szCs w:val="28"/>
        </w:rPr>
      </w:pPr>
      <w:r w:rsidRPr="00C85040">
        <w:rPr>
          <w:sz w:val="28"/>
          <w:szCs w:val="28"/>
        </w:rPr>
        <w:t>- відзначення кращих трен</w:t>
      </w:r>
      <w:r>
        <w:rPr>
          <w:sz w:val="28"/>
          <w:szCs w:val="28"/>
        </w:rPr>
        <w:t>ерів та спортсменів стипендіями</w:t>
      </w:r>
      <w:r w:rsidRPr="00C85040">
        <w:rPr>
          <w:sz w:val="28"/>
          <w:szCs w:val="28"/>
        </w:rPr>
        <w:t>;</w:t>
      </w:r>
    </w:p>
    <w:p w:rsidR="003F30A7" w:rsidRDefault="003F30A7" w:rsidP="00752F1D">
      <w:pPr>
        <w:shd w:val="clear" w:color="auto" w:fill="FFFFFF"/>
        <w:ind w:firstLine="540"/>
        <w:jc w:val="both"/>
        <w:rPr>
          <w:sz w:val="28"/>
          <w:szCs w:val="28"/>
          <w:lang w:val="uk-UA"/>
        </w:rPr>
      </w:pPr>
      <w:r w:rsidRPr="00C85040">
        <w:rPr>
          <w:sz w:val="28"/>
          <w:szCs w:val="28"/>
        </w:rPr>
        <w:t>- відзначення обдарованої учнівської молоді ЗОШ міста в галузі спорті стипендіями;</w:t>
      </w:r>
    </w:p>
    <w:p w:rsidR="003F30A7" w:rsidRPr="00B70F1A" w:rsidRDefault="003F30A7" w:rsidP="00752F1D">
      <w:pPr>
        <w:shd w:val="clear" w:color="auto" w:fill="FFFFFF"/>
        <w:ind w:firstLine="540"/>
        <w:jc w:val="both"/>
        <w:rPr>
          <w:sz w:val="28"/>
          <w:szCs w:val="28"/>
          <w:lang w:val="uk-UA"/>
        </w:rPr>
      </w:pPr>
    </w:p>
    <w:p w:rsidR="003F30A7" w:rsidRDefault="003F30A7" w:rsidP="00752F1D">
      <w:pPr>
        <w:shd w:val="clear" w:color="auto" w:fill="FFFFFF"/>
        <w:ind w:firstLine="540"/>
        <w:jc w:val="both"/>
        <w:rPr>
          <w:b/>
          <w:bCs/>
          <w:i/>
          <w:iCs/>
          <w:sz w:val="28"/>
          <w:szCs w:val="28"/>
          <w:lang w:val="uk-UA"/>
        </w:rPr>
      </w:pPr>
      <w:r w:rsidRPr="00C85040">
        <w:rPr>
          <w:b/>
          <w:bCs/>
          <w:i/>
          <w:iCs/>
          <w:sz w:val="28"/>
          <w:szCs w:val="28"/>
          <w:lang w:val="uk-UA"/>
        </w:rPr>
        <w:t>Охорона здоров’я</w:t>
      </w:r>
    </w:p>
    <w:p w:rsidR="003F30A7" w:rsidRDefault="003F30A7" w:rsidP="00752F1D">
      <w:pPr>
        <w:shd w:val="clear" w:color="auto" w:fill="FFFFFF"/>
        <w:ind w:firstLine="540"/>
        <w:jc w:val="both"/>
        <w:rPr>
          <w:b/>
          <w:bCs/>
          <w:i/>
          <w:iCs/>
          <w:sz w:val="28"/>
          <w:szCs w:val="28"/>
          <w:lang w:val="uk-UA"/>
        </w:rPr>
      </w:pPr>
    </w:p>
    <w:p w:rsidR="003F30A7" w:rsidRPr="00533642" w:rsidRDefault="003F30A7" w:rsidP="002248F9">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На утримання установ  охорони здоров’я  видатки  спрямовані на фінансування комунального закладу Чопської міської ради «Чопська міська лікарня». За січень-вересень 2017 року використано кошти в сумі  4 982,2 тис.грн., з яких, видатки за рахунок отриманої з державного бюджету медичної  субвенції складають в сумі 4 752,1 тис.грн., видатки міського бюджету – 230,1 тис.грн.</w:t>
      </w:r>
    </w:p>
    <w:p w:rsidR="003F30A7" w:rsidRPr="00533642" w:rsidRDefault="003F30A7" w:rsidP="002248F9">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Видатки за рахунок коштів медичної  субвенції з державного бюджету спрямовані  на оплату праці з нарахуваннями на суму 3 993,0 тис.грн., придбано медикаментів на суму 191,4 тис.грн., оплачено за продукти  харчування на суму 76,3 тис.грн., інші послуги – 456,0 тис.грн.</w:t>
      </w:r>
    </w:p>
    <w:p w:rsidR="003F30A7" w:rsidRPr="00533642" w:rsidRDefault="003F30A7" w:rsidP="002248F9">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За рахунок коштів  місцевого бюджету профінансовано видатки за спожиті бюджетною  установою енергоносії в сумі  230,1 тис.грн.</w:t>
      </w:r>
    </w:p>
    <w:p w:rsidR="003F30A7" w:rsidRPr="002248F9" w:rsidRDefault="003F30A7" w:rsidP="002248F9">
      <w:pPr>
        <w:pStyle w:val="NormalWeb"/>
        <w:shd w:val="clear" w:color="auto" w:fill="FFFFFF"/>
        <w:spacing w:before="0" w:beforeAutospacing="0" w:after="0" w:afterAutospacing="0" w:line="250" w:lineRule="atLeast"/>
        <w:ind w:firstLine="540"/>
        <w:jc w:val="both"/>
        <w:textAlignment w:val="baseline"/>
        <w:rPr>
          <w:color w:val="000000"/>
          <w:sz w:val="28"/>
          <w:szCs w:val="28"/>
          <w:lang w:val="uk-UA"/>
        </w:rPr>
      </w:pPr>
      <w:r w:rsidRPr="002248F9">
        <w:rPr>
          <w:color w:val="000000"/>
          <w:sz w:val="28"/>
          <w:szCs w:val="28"/>
          <w:lang w:val="uk-UA"/>
        </w:rPr>
        <w:t>Субвенцію з державного бюджету місцевим бюджетам на відшкодування вартості лікарських засобів для лікування окремих захворювань використано в сумі 35,4 тис.грн.</w:t>
      </w:r>
    </w:p>
    <w:p w:rsidR="003F30A7" w:rsidRPr="00533642" w:rsidRDefault="003F30A7" w:rsidP="002248F9">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За рахунок розподілу вільного залишку  коштів медичної субвенції, що склався на початок 2017 року  переданого із загального фонду до спеціального фонду бюджету розвитку придбано холодильник вартістю 10,0 тис.грн.</w:t>
      </w:r>
    </w:p>
    <w:p w:rsidR="003F30A7" w:rsidRPr="00C85040" w:rsidRDefault="003F30A7" w:rsidP="00C85040">
      <w:pPr>
        <w:pStyle w:val="21"/>
        <w:tabs>
          <w:tab w:val="left" w:pos="567"/>
          <w:tab w:val="left" w:pos="10800"/>
        </w:tabs>
        <w:ind w:firstLine="540"/>
        <w:rPr>
          <w:b/>
          <w:bCs/>
        </w:rPr>
      </w:pPr>
      <w:r w:rsidRPr="00C85040">
        <w:rPr>
          <w:b/>
          <w:bCs/>
        </w:rPr>
        <w:t>Основні цілі та завдання розвитку охорони здоров’я на 2018 рік:</w:t>
      </w:r>
    </w:p>
    <w:p w:rsidR="003F30A7" w:rsidRPr="00E5448C" w:rsidRDefault="003F30A7" w:rsidP="00C85040">
      <w:pPr>
        <w:pStyle w:val="21"/>
        <w:tabs>
          <w:tab w:val="left" w:pos="10800"/>
        </w:tabs>
        <w:ind w:firstLine="540"/>
      </w:pPr>
      <w:r w:rsidRPr="00E5448C">
        <w:t>- виконання загальнодержавних та місцевих програм по охороні здоров’я мешканців міста, з матеріальною та фінансовою корекцією для їх максимально повного виконання;</w:t>
      </w:r>
    </w:p>
    <w:p w:rsidR="003F30A7" w:rsidRPr="00E5448C" w:rsidRDefault="003F30A7" w:rsidP="00C85040">
      <w:pPr>
        <w:pStyle w:val="21"/>
        <w:tabs>
          <w:tab w:val="left" w:pos="10800"/>
        </w:tabs>
        <w:ind w:firstLine="540"/>
      </w:pPr>
      <w:r w:rsidRPr="00E5448C">
        <w:t>- медикаментозне забезпечення пільгових категорій населення, у тому числі учасників антитерористичної операції;</w:t>
      </w:r>
    </w:p>
    <w:p w:rsidR="003F30A7" w:rsidRPr="00E5448C" w:rsidRDefault="003F30A7" w:rsidP="00C85040">
      <w:pPr>
        <w:pStyle w:val="21"/>
        <w:tabs>
          <w:tab w:val="left" w:pos="1122"/>
          <w:tab w:val="left" w:pos="10800"/>
        </w:tabs>
        <w:ind w:firstLine="540"/>
      </w:pPr>
      <w:r w:rsidRPr="00E5448C">
        <w:t>- поліпшення медикаментозного і матеріально-технічного забезпечення галузі охорони здоров'я відповідно до стандартів медичної допомоги і з урахуванням необхідності досягнення гарантованого державою обсягу безоплатної медичної допомоги громадянам ;</w:t>
      </w:r>
    </w:p>
    <w:p w:rsidR="003F30A7" w:rsidRPr="00E5448C" w:rsidRDefault="003F30A7" w:rsidP="00C85040">
      <w:pPr>
        <w:pStyle w:val="21"/>
        <w:tabs>
          <w:tab w:val="left" w:pos="1122"/>
          <w:tab w:val="left" w:pos="10800"/>
        </w:tabs>
        <w:ind w:firstLine="540"/>
      </w:pPr>
      <w:r w:rsidRPr="00E5448C">
        <w:t>- проведення щорічного медичного огляду та лікування дітей-інвалідів, дітей-сиріт та дітей з багатодітних сімей;</w:t>
      </w:r>
    </w:p>
    <w:p w:rsidR="003F30A7" w:rsidRPr="00E5448C" w:rsidRDefault="003F30A7" w:rsidP="00C85040">
      <w:pPr>
        <w:pStyle w:val="21"/>
        <w:tabs>
          <w:tab w:val="left" w:pos="1122"/>
          <w:tab w:val="left" w:pos="10800"/>
        </w:tabs>
        <w:ind w:firstLine="540"/>
      </w:pPr>
      <w:r w:rsidRPr="00E5448C">
        <w:t>- виконання заходів Загальнодержавної програми протидії захворюванню на туберкульоз у 2018 році (забезпечення якісної та своєчасної діагностики туберкульозу, використання сучасних технологій організації лікування хворих на туберкульоз,</w:t>
      </w:r>
    </w:p>
    <w:p w:rsidR="003F30A7" w:rsidRPr="00E5448C" w:rsidRDefault="003F30A7" w:rsidP="00C85040">
      <w:pPr>
        <w:shd w:val="clear" w:color="auto" w:fill="FFFFFF"/>
        <w:ind w:firstLine="540"/>
        <w:jc w:val="both"/>
        <w:rPr>
          <w:sz w:val="28"/>
          <w:szCs w:val="28"/>
          <w:lang w:val="uk-UA"/>
        </w:rPr>
      </w:pPr>
      <w:r w:rsidRPr="00E5448C">
        <w:rPr>
          <w:sz w:val="28"/>
          <w:szCs w:val="28"/>
        </w:rPr>
        <w:t>- впровадження прогресивних діагностичних і лікувальних технологій в медичних закладах;</w:t>
      </w:r>
    </w:p>
    <w:p w:rsidR="003F30A7" w:rsidRPr="00E5448C" w:rsidRDefault="003F30A7" w:rsidP="00C85040">
      <w:pPr>
        <w:shd w:val="clear" w:color="auto" w:fill="FFFFFF"/>
        <w:ind w:firstLine="540"/>
        <w:jc w:val="both"/>
        <w:rPr>
          <w:sz w:val="28"/>
          <w:szCs w:val="28"/>
        </w:rPr>
      </w:pPr>
      <w:r w:rsidRPr="00E5448C">
        <w:rPr>
          <w:sz w:val="28"/>
          <w:szCs w:val="28"/>
        </w:rPr>
        <w:t>- продовження запровадження стандартів діагностики і лікування хворих згідно з протоколами медичної;</w:t>
      </w:r>
    </w:p>
    <w:p w:rsidR="003F30A7" w:rsidRPr="00E5448C" w:rsidRDefault="003F30A7" w:rsidP="00C85040">
      <w:pPr>
        <w:pStyle w:val="21"/>
        <w:tabs>
          <w:tab w:val="left" w:pos="1122"/>
          <w:tab w:val="left" w:pos="10800"/>
        </w:tabs>
        <w:ind w:firstLine="540"/>
      </w:pPr>
      <w:r w:rsidRPr="00E5448C">
        <w:t>- продовження практики лікарів сімейної медицини з використанням кращого досвіду дільничних;</w:t>
      </w:r>
    </w:p>
    <w:p w:rsidR="003F30A7" w:rsidRPr="00E5448C" w:rsidRDefault="003F30A7" w:rsidP="00C85040">
      <w:pPr>
        <w:pStyle w:val="21"/>
        <w:tabs>
          <w:tab w:val="left" w:pos="1122"/>
          <w:tab w:val="left" w:pos="10800"/>
        </w:tabs>
        <w:ind w:firstLine="540"/>
      </w:pPr>
      <w:r w:rsidRPr="00E5448C">
        <w:t>- систематичне проведення роз’яснювальної роботи серед населення щодо запобігання інфекційним хворобам;</w:t>
      </w:r>
    </w:p>
    <w:p w:rsidR="003F30A7" w:rsidRPr="00E5448C" w:rsidRDefault="003F30A7" w:rsidP="00C85040">
      <w:pPr>
        <w:tabs>
          <w:tab w:val="left" w:pos="0"/>
        </w:tabs>
        <w:ind w:firstLine="540"/>
        <w:jc w:val="both"/>
        <w:rPr>
          <w:sz w:val="28"/>
          <w:szCs w:val="28"/>
          <w:lang w:val="uk-UA"/>
        </w:rPr>
      </w:pPr>
      <w:r w:rsidRPr="00E5448C">
        <w:rPr>
          <w:sz w:val="28"/>
          <w:szCs w:val="28"/>
        </w:rPr>
        <w:t>- підтримка добровільного медичного страхування жителів міста, адаптація роботи КЗ ЧМР «ЧМЛ» для надання медичних послуг в рамках страхових договорів;</w:t>
      </w:r>
    </w:p>
    <w:p w:rsidR="003F30A7" w:rsidRPr="00E5448C" w:rsidRDefault="003F30A7" w:rsidP="00C85040">
      <w:pPr>
        <w:pStyle w:val="21"/>
        <w:tabs>
          <w:tab w:val="left" w:pos="1122"/>
          <w:tab w:val="left" w:pos="10800"/>
        </w:tabs>
        <w:ind w:firstLine="540"/>
      </w:pPr>
      <w:r w:rsidRPr="00E5448C">
        <w:t>- зміцнення матеріально-технічної бази</w:t>
      </w:r>
      <w:r w:rsidRPr="00E5448C">
        <w:rPr>
          <w:i/>
          <w:iCs/>
          <w:spacing w:val="-3"/>
        </w:rPr>
        <w:t xml:space="preserve"> </w:t>
      </w:r>
      <w:r w:rsidRPr="00E5448C">
        <w:rPr>
          <w:spacing w:val="-3"/>
        </w:rPr>
        <w:t>КЗ  Чопської міської ради «Чопська міська лікарня», а саме</w:t>
      </w:r>
      <w:r w:rsidRPr="00E5448C">
        <w:t xml:space="preserve"> :</w:t>
      </w:r>
    </w:p>
    <w:p w:rsidR="003F30A7" w:rsidRPr="00E5448C" w:rsidRDefault="003F30A7" w:rsidP="00C85040">
      <w:pPr>
        <w:pStyle w:val="21"/>
        <w:tabs>
          <w:tab w:val="left" w:pos="1122"/>
          <w:tab w:val="left" w:pos="10800"/>
        </w:tabs>
        <w:ind w:firstLine="540"/>
      </w:pPr>
      <w:r w:rsidRPr="00E5448C">
        <w:t>- провести капітальний ремонт приміщень соляної кімнати;</w:t>
      </w:r>
    </w:p>
    <w:p w:rsidR="003F30A7" w:rsidRPr="00E5448C" w:rsidRDefault="003F30A7" w:rsidP="00C85040">
      <w:pPr>
        <w:pStyle w:val="21"/>
        <w:tabs>
          <w:tab w:val="left" w:pos="1122"/>
          <w:tab w:val="left" w:pos="10800"/>
        </w:tabs>
        <w:ind w:firstLine="540"/>
      </w:pPr>
      <w:r>
        <w:t>- в</w:t>
      </w:r>
      <w:r w:rsidRPr="00E5448C">
        <w:t xml:space="preserve">становити опалювальні електричні котли в тепловому вузлі, </w:t>
      </w:r>
    </w:p>
    <w:p w:rsidR="003F30A7" w:rsidRPr="00E5448C" w:rsidRDefault="003F30A7" w:rsidP="001B7B13">
      <w:pPr>
        <w:pStyle w:val="21"/>
        <w:tabs>
          <w:tab w:val="left" w:pos="1122"/>
          <w:tab w:val="left" w:pos="10800"/>
        </w:tabs>
        <w:ind w:firstLine="0"/>
      </w:pPr>
      <w:r w:rsidRPr="00E5448C">
        <w:t>для забезпечення населення міста якісною медичною допомогою шляхом підвищення рівня організації діяльності КЗ ЧМР «ЧМЛ», впровадження в практичну діяльність нових методів діагностики та лікування в 2018 році необхідно закупити:</w:t>
      </w:r>
    </w:p>
    <w:p w:rsidR="003F30A7" w:rsidRPr="00E5448C" w:rsidRDefault="003F30A7" w:rsidP="00C85040">
      <w:pPr>
        <w:pStyle w:val="21"/>
        <w:tabs>
          <w:tab w:val="left" w:pos="1122"/>
          <w:tab w:val="left" w:pos="10800"/>
        </w:tabs>
        <w:ind w:firstLine="540"/>
      </w:pPr>
      <w:r w:rsidRPr="00E5448C">
        <w:t xml:space="preserve">- Портативний спірограф </w:t>
      </w:r>
      <w:r w:rsidRPr="00E5448C">
        <w:rPr>
          <w:lang w:val="en-US"/>
        </w:rPr>
        <w:t>SP</w:t>
      </w:r>
      <w:r w:rsidRPr="00E5448C">
        <w:rPr>
          <w:lang w:val="ru-RU"/>
        </w:rPr>
        <w:t xml:space="preserve">10 </w:t>
      </w:r>
      <w:r w:rsidRPr="00E5448C">
        <w:t>;</w:t>
      </w:r>
    </w:p>
    <w:p w:rsidR="003F30A7" w:rsidRPr="00E5448C" w:rsidRDefault="003F30A7" w:rsidP="00C85040">
      <w:pPr>
        <w:pStyle w:val="Heading1"/>
        <w:shd w:val="clear" w:color="auto" w:fill="FFFFFF"/>
        <w:tabs>
          <w:tab w:val="clear" w:pos="795"/>
        </w:tabs>
        <w:ind w:left="0" w:firstLine="540"/>
        <w:jc w:val="both"/>
        <w:rPr>
          <w:i w:val="0"/>
          <w:iCs w:val="0"/>
          <w:color w:val="222222"/>
          <w:bdr w:val="none" w:sz="0" w:space="0" w:color="auto" w:frame="1"/>
        </w:rPr>
      </w:pPr>
      <w:r w:rsidRPr="00E5448C">
        <w:rPr>
          <w:i w:val="0"/>
          <w:iCs w:val="0"/>
        </w:rPr>
        <w:t xml:space="preserve">- </w:t>
      </w:r>
      <w:r w:rsidRPr="00E5448C">
        <w:rPr>
          <w:i w:val="0"/>
          <w:iCs w:val="0"/>
          <w:color w:val="222222"/>
          <w:bdr w:val="none" w:sz="0" w:space="0" w:color="auto" w:frame="1"/>
        </w:rPr>
        <w:t>Портативний фетальний доплер с ЖК экраном L6C ;</w:t>
      </w:r>
    </w:p>
    <w:p w:rsidR="003F30A7" w:rsidRPr="00E5448C" w:rsidRDefault="003F30A7" w:rsidP="00C85040">
      <w:pPr>
        <w:ind w:firstLine="540"/>
        <w:jc w:val="both"/>
        <w:rPr>
          <w:sz w:val="28"/>
          <w:szCs w:val="28"/>
        </w:rPr>
      </w:pPr>
      <w:r w:rsidRPr="00E5448C">
        <w:rPr>
          <w:sz w:val="28"/>
          <w:szCs w:val="28"/>
        </w:rPr>
        <w:t>- Апарат електрохірургічний високочастотний «ФОТЕК ЕА142»;</w:t>
      </w:r>
    </w:p>
    <w:p w:rsidR="003F30A7" w:rsidRPr="00E5448C" w:rsidRDefault="003F30A7" w:rsidP="00C85040">
      <w:pPr>
        <w:ind w:firstLine="540"/>
        <w:jc w:val="both"/>
        <w:rPr>
          <w:rStyle w:val="Strong"/>
          <w:b w:val="0"/>
          <w:bCs w:val="0"/>
          <w:sz w:val="28"/>
          <w:szCs w:val="28"/>
          <w:shd w:val="clear" w:color="auto" w:fill="FFFFFF"/>
        </w:rPr>
      </w:pPr>
      <w:r w:rsidRPr="00E5448C">
        <w:rPr>
          <w:sz w:val="28"/>
          <w:szCs w:val="28"/>
          <w:lang w:val="uk-UA"/>
        </w:rPr>
        <w:t>-</w:t>
      </w:r>
      <w:r w:rsidRPr="00E5448C">
        <w:rPr>
          <w:sz w:val="28"/>
          <w:szCs w:val="28"/>
        </w:rPr>
        <w:t xml:space="preserve">  Апарат ультразвукової діагностики </w:t>
      </w:r>
      <w:r w:rsidRPr="00E5448C">
        <w:rPr>
          <w:rStyle w:val="Strong"/>
          <w:b w:val="0"/>
          <w:bCs w:val="0"/>
          <w:sz w:val="28"/>
          <w:szCs w:val="28"/>
          <w:shd w:val="clear" w:color="auto" w:fill="FFFFFF"/>
        </w:rPr>
        <w:t>Toshiba Xari;</w:t>
      </w:r>
    </w:p>
    <w:p w:rsidR="003F30A7" w:rsidRPr="00E5448C" w:rsidRDefault="003F30A7" w:rsidP="00C85040">
      <w:pPr>
        <w:ind w:firstLine="540"/>
        <w:jc w:val="both"/>
        <w:rPr>
          <w:rStyle w:val="Strong"/>
          <w:b w:val="0"/>
          <w:bCs w:val="0"/>
          <w:sz w:val="28"/>
          <w:szCs w:val="28"/>
          <w:shd w:val="clear" w:color="auto" w:fill="FFFFFF"/>
        </w:rPr>
      </w:pPr>
      <w:r w:rsidRPr="00E5448C">
        <w:rPr>
          <w:rStyle w:val="Strong"/>
          <w:b w:val="0"/>
          <w:bCs w:val="0"/>
          <w:sz w:val="28"/>
          <w:szCs w:val="28"/>
          <w:shd w:val="clear" w:color="auto" w:fill="FFFFFF"/>
          <w:lang w:val="uk-UA"/>
        </w:rPr>
        <w:t>-</w:t>
      </w:r>
      <w:r w:rsidRPr="00E5448C">
        <w:rPr>
          <w:rStyle w:val="Strong"/>
          <w:b w:val="0"/>
          <w:bCs w:val="0"/>
          <w:sz w:val="28"/>
          <w:szCs w:val="28"/>
          <w:shd w:val="clear" w:color="auto" w:fill="FFFFFF"/>
        </w:rPr>
        <w:t xml:space="preserve"> Гемаглобінометр фотометричний «Мінімем 540»;</w:t>
      </w:r>
    </w:p>
    <w:p w:rsidR="003F30A7" w:rsidRPr="00E5448C" w:rsidRDefault="003F30A7" w:rsidP="00C85040">
      <w:pPr>
        <w:ind w:firstLine="540"/>
        <w:jc w:val="both"/>
        <w:rPr>
          <w:rStyle w:val="Strong"/>
          <w:b w:val="0"/>
          <w:bCs w:val="0"/>
          <w:sz w:val="28"/>
          <w:szCs w:val="28"/>
          <w:shd w:val="clear" w:color="auto" w:fill="FFFFFF"/>
        </w:rPr>
      </w:pPr>
      <w:r w:rsidRPr="00E5448C">
        <w:rPr>
          <w:rStyle w:val="Strong"/>
          <w:b w:val="0"/>
          <w:bCs w:val="0"/>
          <w:sz w:val="28"/>
          <w:szCs w:val="28"/>
          <w:shd w:val="clear" w:color="auto" w:fill="FFFFFF"/>
        </w:rPr>
        <w:t>- портативні сумки-укладки сімейного лікаря;</w:t>
      </w:r>
    </w:p>
    <w:p w:rsidR="003F30A7" w:rsidRPr="00E5448C" w:rsidRDefault="003F30A7" w:rsidP="00C85040">
      <w:pPr>
        <w:ind w:firstLine="540"/>
        <w:jc w:val="both"/>
        <w:rPr>
          <w:rStyle w:val="Strong"/>
          <w:b w:val="0"/>
          <w:bCs w:val="0"/>
          <w:sz w:val="28"/>
          <w:szCs w:val="28"/>
          <w:shd w:val="clear" w:color="auto" w:fill="FFFFFF"/>
        </w:rPr>
      </w:pPr>
      <w:r w:rsidRPr="00E5448C">
        <w:rPr>
          <w:rStyle w:val="Strong"/>
          <w:b w:val="0"/>
          <w:bCs w:val="0"/>
          <w:sz w:val="28"/>
          <w:szCs w:val="28"/>
          <w:shd w:val="clear" w:color="auto" w:fill="FFFFFF"/>
        </w:rPr>
        <w:t>-  портативні сумки-укладки фельдшера.</w:t>
      </w:r>
    </w:p>
    <w:p w:rsidR="003F30A7" w:rsidRPr="00E5448C" w:rsidRDefault="003F30A7" w:rsidP="00C85040">
      <w:pPr>
        <w:ind w:firstLine="540"/>
        <w:jc w:val="both"/>
        <w:rPr>
          <w:rStyle w:val="Strong"/>
          <w:sz w:val="28"/>
          <w:szCs w:val="28"/>
          <w:shd w:val="clear" w:color="auto" w:fill="FFFFFF"/>
        </w:rPr>
      </w:pPr>
      <w:r w:rsidRPr="00E5448C">
        <w:rPr>
          <w:rStyle w:val="Strong"/>
          <w:sz w:val="28"/>
          <w:szCs w:val="28"/>
          <w:shd w:val="clear" w:color="auto" w:fill="FFFFFF"/>
        </w:rPr>
        <w:t>Очікувані результати:</w:t>
      </w:r>
    </w:p>
    <w:p w:rsidR="003F30A7" w:rsidRDefault="003F30A7" w:rsidP="00E5448C">
      <w:pPr>
        <w:ind w:firstLine="540"/>
        <w:jc w:val="both"/>
        <w:rPr>
          <w:sz w:val="28"/>
          <w:szCs w:val="28"/>
          <w:lang w:val="uk-UA"/>
        </w:rPr>
      </w:pPr>
      <w:r w:rsidRPr="00E5448C">
        <w:rPr>
          <w:rStyle w:val="Strong"/>
          <w:b w:val="0"/>
          <w:bCs w:val="0"/>
          <w:sz w:val="28"/>
          <w:szCs w:val="28"/>
          <w:shd w:val="clear" w:color="auto" w:fill="FFFFFF"/>
        </w:rPr>
        <w:t>п</w:t>
      </w:r>
      <w:r w:rsidRPr="00E5448C">
        <w:rPr>
          <w:sz w:val="28"/>
          <w:szCs w:val="28"/>
        </w:rPr>
        <w:t>окращення культури медичного обслуговування населення та умов праці працівників КЗ ЧМР «ЧМЛ», підвищення якості та доступності медико-соціальної допомоги, покращення показників стану здоров’я населення, зниження смертності від гострих серцево-судинних захворювань.</w:t>
      </w:r>
      <w:r w:rsidRPr="00C85040">
        <w:rPr>
          <w:sz w:val="28"/>
          <w:szCs w:val="28"/>
          <w:lang w:val="uk-UA"/>
        </w:rPr>
        <w:t xml:space="preserve">      </w:t>
      </w:r>
    </w:p>
    <w:p w:rsidR="003F30A7" w:rsidRPr="00C85040" w:rsidRDefault="003F30A7" w:rsidP="00E5448C">
      <w:pPr>
        <w:ind w:firstLine="540"/>
        <w:jc w:val="both"/>
        <w:rPr>
          <w:sz w:val="28"/>
          <w:szCs w:val="28"/>
          <w:lang w:val="uk-UA"/>
        </w:rPr>
      </w:pPr>
    </w:p>
    <w:p w:rsidR="003F30A7" w:rsidRDefault="003F30A7" w:rsidP="00C85040">
      <w:pPr>
        <w:ind w:firstLine="540"/>
        <w:jc w:val="both"/>
        <w:rPr>
          <w:b/>
          <w:bCs/>
          <w:i/>
          <w:iCs/>
          <w:color w:val="000000"/>
          <w:spacing w:val="14"/>
          <w:sz w:val="28"/>
          <w:szCs w:val="28"/>
          <w:lang w:val="uk-UA"/>
        </w:rPr>
      </w:pPr>
      <w:r w:rsidRPr="00C85040">
        <w:rPr>
          <w:b/>
          <w:bCs/>
          <w:i/>
          <w:iCs/>
          <w:color w:val="000000"/>
          <w:spacing w:val="14"/>
          <w:sz w:val="28"/>
          <w:szCs w:val="28"/>
          <w:lang w:val="uk-UA"/>
        </w:rPr>
        <w:t>Соціальний захист та соціальне забезпечення</w:t>
      </w:r>
    </w:p>
    <w:p w:rsidR="003F30A7" w:rsidRDefault="003F30A7" w:rsidP="00C85040">
      <w:pPr>
        <w:ind w:firstLine="540"/>
        <w:jc w:val="both"/>
        <w:rPr>
          <w:b/>
          <w:bCs/>
          <w:i/>
          <w:iCs/>
          <w:color w:val="000000"/>
          <w:spacing w:val="14"/>
          <w:sz w:val="28"/>
          <w:szCs w:val="28"/>
          <w:lang w:val="uk-UA"/>
        </w:rPr>
      </w:pPr>
    </w:p>
    <w:p w:rsidR="003F30A7" w:rsidRPr="00533642" w:rsidRDefault="003F30A7" w:rsidP="002248F9">
      <w:pPr>
        <w:pStyle w:val="NormalWeb"/>
        <w:shd w:val="clear" w:color="auto" w:fill="FFFFFF"/>
        <w:spacing w:before="0" w:beforeAutospacing="0" w:after="0" w:afterAutospacing="0" w:line="250" w:lineRule="atLeast"/>
        <w:ind w:firstLine="540"/>
        <w:jc w:val="both"/>
        <w:textAlignment w:val="baseline"/>
        <w:rPr>
          <w:color w:val="000000"/>
          <w:sz w:val="28"/>
          <w:szCs w:val="28"/>
        </w:rPr>
      </w:pPr>
      <w:r w:rsidRPr="00533642">
        <w:rPr>
          <w:color w:val="000000"/>
          <w:sz w:val="28"/>
          <w:szCs w:val="28"/>
        </w:rPr>
        <w:t>Видатки на соціальний захист та соціальне забезпечення  за  січень-вересень 2017 року профінансовані в загальній  сумі 19 447,1 тис.грн.</w:t>
      </w:r>
    </w:p>
    <w:p w:rsidR="003F30A7" w:rsidRPr="00533642" w:rsidRDefault="003F30A7" w:rsidP="002248F9">
      <w:pPr>
        <w:pStyle w:val="NormalWeb"/>
        <w:shd w:val="clear" w:color="auto" w:fill="FFFFFF"/>
        <w:spacing w:before="0" w:beforeAutospacing="0" w:after="0" w:afterAutospacing="0" w:line="250" w:lineRule="atLeast"/>
        <w:jc w:val="both"/>
        <w:textAlignment w:val="baseline"/>
        <w:rPr>
          <w:color w:val="000000"/>
          <w:sz w:val="28"/>
          <w:szCs w:val="28"/>
        </w:rPr>
      </w:pPr>
      <w:r w:rsidRPr="00533642">
        <w:rPr>
          <w:color w:val="000000"/>
          <w:sz w:val="28"/>
          <w:szCs w:val="28"/>
        </w:rPr>
        <w:t>За звітний період фактичні  надходження за рахунок коштів субвенцій  з державного та обласного бюджетів на надання пільг та субсидій населенню, на виплату допомог сім’ям з дітьми, малозабезпеченим сім’ям, інвалідам з дитинства та дітям інвалідам, компенсаційні виплати інвалідам на бензин, ремонт автотранспорту склали в сумі 19 174,7 тис.грн.. Отримані кошти Державного та обласного бюджетів використані в повному обсязі.</w:t>
      </w:r>
    </w:p>
    <w:p w:rsidR="003F30A7" w:rsidRPr="00533642" w:rsidRDefault="003F30A7" w:rsidP="002248F9">
      <w:pPr>
        <w:pStyle w:val="NormalWeb"/>
        <w:shd w:val="clear" w:color="auto" w:fill="FFFFFF"/>
        <w:spacing w:before="0" w:beforeAutospacing="0" w:after="0" w:afterAutospacing="0" w:line="250" w:lineRule="atLeast"/>
        <w:ind w:firstLine="708"/>
        <w:jc w:val="both"/>
        <w:textAlignment w:val="baseline"/>
        <w:rPr>
          <w:color w:val="000000"/>
          <w:sz w:val="28"/>
          <w:szCs w:val="28"/>
        </w:rPr>
      </w:pPr>
      <w:r w:rsidRPr="00533642">
        <w:rPr>
          <w:color w:val="000000"/>
          <w:sz w:val="28"/>
          <w:szCs w:val="28"/>
        </w:rPr>
        <w:t>Фактичні видатки за січень-вересень 2017 року за рахунок коштів міського бюджету  по соціальному захисту населення  склали в сумі 272,4 тис.грн.</w:t>
      </w:r>
    </w:p>
    <w:p w:rsidR="003F30A7" w:rsidRPr="00533642" w:rsidRDefault="003F30A7" w:rsidP="002248F9">
      <w:pPr>
        <w:pStyle w:val="NormalWeb"/>
        <w:shd w:val="clear" w:color="auto" w:fill="FFFFFF"/>
        <w:spacing w:before="0" w:beforeAutospacing="0" w:after="0" w:afterAutospacing="0" w:line="250" w:lineRule="atLeast"/>
        <w:ind w:firstLine="708"/>
        <w:jc w:val="both"/>
        <w:textAlignment w:val="baseline"/>
        <w:rPr>
          <w:color w:val="000000"/>
          <w:sz w:val="28"/>
          <w:szCs w:val="28"/>
        </w:rPr>
      </w:pPr>
      <w:r w:rsidRPr="00533642">
        <w:rPr>
          <w:color w:val="000000"/>
          <w:sz w:val="28"/>
          <w:szCs w:val="28"/>
        </w:rPr>
        <w:t>На виконання програми «Турбота» профінансовано  видатки на соціальний захист населення в сумі 115,8 тис.грн.:</w:t>
      </w:r>
    </w:p>
    <w:p w:rsidR="003F30A7" w:rsidRPr="00533642" w:rsidRDefault="003F30A7" w:rsidP="002248F9">
      <w:pPr>
        <w:pStyle w:val="NormalWeb"/>
        <w:shd w:val="clear" w:color="auto" w:fill="FFFFFF"/>
        <w:spacing w:before="0" w:beforeAutospacing="0" w:after="0" w:afterAutospacing="0" w:line="250" w:lineRule="atLeast"/>
        <w:jc w:val="both"/>
        <w:textAlignment w:val="baseline"/>
        <w:rPr>
          <w:color w:val="000000"/>
          <w:sz w:val="28"/>
          <w:szCs w:val="28"/>
        </w:rPr>
      </w:pPr>
      <w:r w:rsidRPr="00533642">
        <w:rPr>
          <w:color w:val="000000"/>
          <w:sz w:val="28"/>
          <w:szCs w:val="28"/>
        </w:rPr>
        <w:t>          по КПКВК  1513400 – 75,4 тис.грн.;</w:t>
      </w:r>
    </w:p>
    <w:p w:rsidR="003F30A7" w:rsidRPr="00533642" w:rsidRDefault="003F30A7" w:rsidP="002248F9">
      <w:pPr>
        <w:pStyle w:val="NormalWeb"/>
        <w:shd w:val="clear" w:color="auto" w:fill="FFFFFF"/>
        <w:spacing w:before="0" w:beforeAutospacing="0" w:after="0" w:afterAutospacing="0" w:line="250" w:lineRule="atLeast"/>
        <w:jc w:val="both"/>
        <w:textAlignment w:val="baseline"/>
        <w:rPr>
          <w:color w:val="000000"/>
          <w:sz w:val="28"/>
          <w:szCs w:val="28"/>
        </w:rPr>
      </w:pPr>
      <w:r w:rsidRPr="00533642">
        <w:rPr>
          <w:color w:val="000000"/>
          <w:sz w:val="28"/>
          <w:szCs w:val="28"/>
        </w:rPr>
        <w:t>          по КПКВК  1513201 – 17,3 тис.грн.;</w:t>
      </w:r>
    </w:p>
    <w:p w:rsidR="003F30A7" w:rsidRPr="00533642" w:rsidRDefault="003F30A7" w:rsidP="002248F9">
      <w:pPr>
        <w:pStyle w:val="NormalWeb"/>
        <w:shd w:val="clear" w:color="auto" w:fill="FFFFFF"/>
        <w:spacing w:before="0" w:beforeAutospacing="0" w:after="0" w:afterAutospacing="0" w:line="250" w:lineRule="atLeast"/>
        <w:jc w:val="both"/>
        <w:textAlignment w:val="baseline"/>
        <w:rPr>
          <w:color w:val="000000"/>
          <w:sz w:val="28"/>
          <w:szCs w:val="28"/>
        </w:rPr>
      </w:pPr>
      <w:r w:rsidRPr="00533642">
        <w:rPr>
          <w:color w:val="000000"/>
          <w:sz w:val="28"/>
          <w:szCs w:val="28"/>
        </w:rPr>
        <w:t>          по КПКВК  1513181 – 23,1 тис.грн..</w:t>
      </w:r>
    </w:p>
    <w:p w:rsidR="003F30A7" w:rsidRPr="00533642" w:rsidRDefault="003F30A7" w:rsidP="002248F9">
      <w:pPr>
        <w:pStyle w:val="NormalWeb"/>
        <w:shd w:val="clear" w:color="auto" w:fill="FFFFFF"/>
        <w:spacing w:before="0" w:beforeAutospacing="0" w:after="0" w:afterAutospacing="0" w:line="250" w:lineRule="atLeast"/>
        <w:ind w:firstLine="708"/>
        <w:jc w:val="both"/>
        <w:textAlignment w:val="baseline"/>
        <w:rPr>
          <w:color w:val="000000"/>
          <w:sz w:val="28"/>
          <w:szCs w:val="28"/>
        </w:rPr>
      </w:pPr>
      <w:r w:rsidRPr="00533642">
        <w:rPr>
          <w:color w:val="000000"/>
          <w:sz w:val="28"/>
          <w:szCs w:val="28"/>
        </w:rPr>
        <w:t>По міській програмі надання інших пільг окремим категоріям громадян міста Чоп на 2017 рік по КПКВК  1513035 використано 27,1 тис.грн., по КПКВК  1513033 використано 0,1 тис.грн.</w:t>
      </w:r>
    </w:p>
    <w:p w:rsidR="003F30A7" w:rsidRPr="002248F9" w:rsidRDefault="003F30A7" w:rsidP="002248F9">
      <w:pPr>
        <w:pStyle w:val="NormalWeb"/>
        <w:shd w:val="clear" w:color="auto" w:fill="FFFFFF"/>
        <w:spacing w:before="0" w:beforeAutospacing="0" w:after="0" w:afterAutospacing="0" w:line="250" w:lineRule="atLeast"/>
        <w:ind w:firstLine="708"/>
        <w:jc w:val="both"/>
        <w:textAlignment w:val="baseline"/>
        <w:rPr>
          <w:color w:val="000000"/>
          <w:sz w:val="28"/>
          <w:szCs w:val="28"/>
          <w:lang w:val="uk-UA"/>
        </w:rPr>
      </w:pPr>
      <w:r w:rsidRPr="002248F9">
        <w:rPr>
          <w:color w:val="000000"/>
          <w:sz w:val="28"/>
          <w:szCs w:val="28"/>
          <w:lang w:val="uk-UA"/>
        </w:rPr>
        <w:t>По міській програмі відшкодування, компенсації та перевезення окремих пільгових категорій громадян міста Чоп на приміському сполученні (Ужгород-Чоп, Чоп-Ужгород) загального користування залізничним транспортом на 2017 рік по КПКВК 1513037 використано кошти в сумі 18,3 тис.грн.</w:t>
      </w:r>
    </w:p>
    <w:p w:rsidR="003F30A7" w:rsidRPr="00533642" w:rsidRDefault="003F30A7" w:rsidP="00546EB0">
      <w:pPr>
        <w:pStyle w:val="NormalWeb"/>
        <w:shd w:val="clear" w:color="auto" w:fill="FFFFFF"/>
        <w:spacing w:before="0" w:beforeAutospacing="0" w:after="0" w:afterAutospacing="0" w:line="250" w:lineRule="atLeast"/>
        <w:ind w:firstLine="708"/>
        <w:jc w:val="both"/>
        <w:textAlignment w:val="baseline"/>
        <w:rPr>
          <w:color w:val="000000"/>
          <w:sz w:val="28"/>
          <w:szCs w:val="28"/>
        </w:rPr>
      </w:pPr>
      <w:r w:rsidRPr="00533642">
        <w:rPr>
          <w:color w:val="000000"/>
          <w:sz w:val="28"/>
          <w:szCs w:val="28"/>
        </w:rPr>
        <w:t>По міській програмі оздоровлення та відпочинку дітей на 2015-2018  роки  по КПКВК 1013160 використано кошти на суму 5,0 тис.грн.</w:t>
      </w:r>
    </w:p>
    <w:p w:rsidR="003F30A7" w:rsidRPr="00533642" w:rsidRDefault="003F30A7" w:rsidP="00546EB0">
      <w:pPr>
        <w:pStyle w:val="NormalWeb"/>
        <w:shd w:val="clear" w:color="auto" w:fill="FFFFFF"/>
        <w:spacing w:before="0" w:beforeAutospacing="0" w:after="0" w:afterAutospacing="0" w:line="250" w:lineRule="atLeast"/>
        <w:ind w:firstLine="708"/>
        <w:jc w:val="both"/>
        <w:textAlignment w:val="baseline"/>
        <w:rPr>
          <w:color w:val="000000"/>
          <w:sz w:val="28"/>
          <w:szCs w:val="28"/>
        </w:rPr>
      </w:pPr>
      <w:r w:rsidRPr="00533642">
        <w:rPr>
          <w:color w:val="000000"/>
          <w:sz w:val="28"/>
          <w:szCs w:val="28"/>
        </w:rPr>
        <w:t>По КПКВК  0113131 на утримання центру соціальних служб для сім’ї, дітей та молоді використано коштів у загальній сумі 93,1 тис.грн.. Видатки за звітний період  на виплату заробітної плати з нарахуванням склали  92,7 тис.грн.</w:t>
      </w:r>
    </w:p>
    <w:p w:rsidR="003F30A7" w:rsidRPr="00546EB0" w:rsidRDefault="003F30A7" w:rsidP="00546EB0">
      <w:pPr>
        <w:pStyle w:val="NormalWeb"/>
        <w:shd w:val="clear" w:color="auto" w:fill="FFFFFF"/>
        <w:spacing w:before="0" w:beforeAutospacing="0" w:after="0" w:afterAutospacing="0" w:line="250" w:lineRule="atLeast"/>
        <w:ind w:firstLine="540"/>
        <w:jc w:val="both"/>
        <w:textAlignment w:val="baseline"/>
        <w:rPr>
          <w:b/>
          <w:bCs/>
          <w:i/>
          <w:iCs/>
          <w:color w:val="000000"/>
          <w:spacing w:val="14"/>
          <w:sz w:val="28"/>
          <w:szCs w:val="28"/>
          <w:lang w:val="uk-UA"/>
        </w:rPr>
      </w:pPr>
      <w:r w:rsidRPr="00533642">
        <w:rPr>
          <w:color w:val="000000"/>
          <w:sz w:val="28"/>
          <w:szCs w:val="28"/>
        </w:rPr>
        <w:t>По КПКВК 1013141 по міській Програмі впровадження молодіжної, сімейної, дитячої та гендерної політики  на 2016-2020 роки профінансовано видатки на суму 13,0 тис.грн.</w:t>
      </w:r>
    </w:p>
    <w:p w:rsidR="003F30A7" w:rsidRPr="00C85040" w:rsidRDefault="003F30A7" w:rsidP="00C85040">
      <w:pPr>
        <w:ind w:firstLine="540"/>
        <w:jc w:val="both"/>
        <w:rPr>
          <w:sz w:val="28"/>
          <w:szCs w:val="28"/>
          <w:lang w:val="uk-UA"/>
        </w:rPr>
      </w:pPr>
      <w:r w:rsidRPr="00C85040">
        <w:rPr>
          <w:sz w:val="28"/>
          <w:szCs w:val="28"/>
          <w:lang w:val="uk-UA"/>
        </w:rPr>
        <w:t>Діти, які потребують особливої соціальної уваги та підтримки, доправляються до ДПУ "МДЦ "Артек" (Київська область), "Молода гвардія" (м. Одеса), «Зачарована долина», «Наталія», «Горбо</w:t>
      </w:r>
      <w:r w:rsidRPr="00C85040">
        <w:rPr>
          <w:sz w:val="28"/>
          <w:szCs w:val="28"/>
        </w:rPr>
        <w:t>к» (Закарпатська область) організованими групами. Проїзд груп дітей та їх супровід здійснюється за кошти батьків (осіб, які їх замінюють) та за рахунок інших джерел, не заборонених законодавством. Управлінням праці та соціального захисту населення протягом 9 місяців 2017 року забезпечено оздоровленням 19 дітей: 11 дітей з багатодітних та малозабезпечених сімей; 2 дитини-сироти; 1 дитина учасника бойових дій; 3 переможці спортивних обласних змагань; 2 талановиті дитини.</w:t>
      </w:r>
    </w:p>
    <w:p w:rsidR="003F30A7" w:rsidRPr="00C85040" w:rsidRDefault="003F30A7" w:rsidP="00C85040">
      <w:pPr>
        <w:ind w:firstLine="540"/>
        <w:jc w:val="both"/>
        <w:rPr>
          <w:color w:val="99CC00"/>
          <w:sz w:val="28"/>
          <w:szCs w:val="28"/>
          <w:lang w:val="uk-UA"/>
        </w:rPr>
      </w:pPr>
      <w:r w:rsidRPr="00C85040">
        <w:rPr>
          <w:b/>
          <w:bCs/>
          <w:sz w:val="28"/>
          <w:szCs w:val="28"/>
          <w:lang w:val="uk-UA"/>
        </w:rPr>
        <w:t xml:space="preserve"> </w:t>
      </w:r>
      <w:r w:rsidRPr="00C85040">
        <w:rPr>
          <w:sz w:val="28"/>
          <w:szCs w:val="28"/>
          <w:lang w:val="uk-UA"/>
        </w:rPr>
        <w:t xml:space="preserve"> Проведено 7 засідань опікунської ради з питань забезпечення прав та інтересів повнолітніх осіб, які потребують опіки/піклування, та 1 засідання міської координаційної ради з питань сім‘ї, гендерної рівності, демографічного розвитку, запобігання насильству в сім’ї та протидії торгівлі людьми.</w:t>
      </w:r>
      <w:r w:rsidRPr="00C85040">
        <w:rPr>
          <w:color w:val="99CC00"/>
          <w:sz w:val="28"/>
          <w:szCs w:val="28"/>
          <w:lang w:val="uk-UA"/>
        </w:rPr>
        <w:t xml:space="preserve"> </w:t>
      </w:r>
    </w:p>
    <w:p w:rsidR="003F30A7" w:rsidRPr="00C85040" w:rsidRDefault="003F30A7" w:rsidP="00C85040">
      <w:pPr>
        <w:pStyle w:val="TimesNewRoman"/>
        <w:ind w:firstLine="540"/>
        <w:jc w:val="both"/>
        <w:rPr>
          <w:b w:val="0"/>
          <w:bCs w:val="0"/>
        </w:rPr>
      </w:pPr>
      <w:r w:rsidRPr="00C85040">
        <w:rPr>
          <w:b w:val="0"/>
          <w:bCs w:val="0"/>
        </w:rPr>
        <w:t xml:space="preserve">В межах інформаційної кампанії з питання попередження насильства в сім’ї протягом січня-вересня 2017 року було оприлюднено статті на тему: «Насильство в сім’ї як соціальна проблема», «Міфи про насильство в сім’ї», «Психологічний портрет жертви насильства в сім’ї». Населення міста періодично інформується про можливість отримання допомоги постраждалими від торгівлі людьми, привертається увага до питання гендерної рівності: оприлюднено інформацію на тему «Гендерна рівність у сімейному житті», «Як не потрапити у пастку торгівців людьми?». </w:t>
      </w:r>
    </w:p>
    <w:p w:rsidR="003F30A7" w:rsidRPr="00C85040" w:rsidRDefault="003F30A7" w:rsidP="00C85040">
      <w:pPr>
        <w:pStyle w:val="TimesNewRoman"/>
        <w:ind w:firstLine="540"/>
        <w:jc w:val="both"/>
        <w:rPr>
          <w:b w:val="0"/>
          <w:bCs w:val="0"/>
        </w:rPr>
      </w:pPr>
      <w:r w:rsidRPr="00C85040">
        <w:rPr>
          <w:b w:val="0"/>
          <w:bCs w:val="0"/>
        </w:rPr>
        <w:t xml:space="preserve">Також при реєстрації колективних договорів, організаціям наголошується на необхідності дотримуватися рівних прав і можливостей жінок і чоловіків. </w:t>
      </w:r>
    </w:p>
    <w:p w:rsidR="003F30A7" w:rsidRPr="00C85040" w:rsidRDefault="003F30A7" w:rsidP="00C85040">
      <w:pPr>
        <w:pStyle w:val="TimesNewRoman"/>
        <w:ind w:firstLine="540"/>
        <w:jc w:val="both"/>
        <w:rPr>
          <w:b w:val="0"/>
          <w:bCs w:val="0"/>
        </w:rPr>
      </w:pPr>
      <w:r w:rsidRPr="00C85040">
        <w:rPr>
          <w:b w:val="0"/>
          <w:bCs w:val="0"/>
        </w:rPr>
        <w:t>Станом на 01.10.2017 року осіб, потерпілих від торгівлі людьми, не виявлено;</w:t>
      </w:r>
      <w:r w:rsidRPr="00C85040">
        <w:t xml:space="preserve"> </w:t>
      </w:r>
      <w:r w:rsidRPr="00C85040">
        <w:rPr>
          <w:b w:val="0"/>
          <w:bCs w:val="0"/>
        </w:rPr>
        <w:t>повідомлень про будь-яку гендерну дискримінацію не було, окрім домашнього насильства, від якого в основному страждають жінки.</w:t>
      </w:r>
    </w:p>
    <w:p w:rsidR="003F30A7" w:rsidRPr="00C85040" w:rsidRDefault="003F30A7" w:rsidP="00C85040">
      <w:pPr>
        <w:ind w:firstLine="540"/>
        <w:jc w:val="both"/>
        <w:rPr>
          <w:sz w:val="28"/>
          <w:szCs w:val="28"/>
          <w:lang w:val="uk-UA"/>
        </w:rPr>
      </w:pPr>
      <w:r w:rsidRPr="00C85040">
        <w:rPr>
          <w:sz w:val="28"/>
          <w:szCs w:val="28"/>
          <w:lang w:val="uk-UA"/>
        </w:rPr>
        <w:t>За бюджетною програмою КПК 2505150 за напрямом соціальна та професійна адаптація учасників АТО протягом 9 місяців 2017 року 6 учасників БД – учасників АТО закінчили курси водіїв: 5 учасників, які розпочали навчання у 2016 році, та 1 - у 2017 році.</w:t>
      </w:r>
    </w:p>
    <w:p w:rsidR="003F30A7" w:rsidRPr="00C85040" w:rsidRDefault="003F30A7" w:rsidP="00C85040">
      <w:pPr>
        <w:ind w:firstLine="540"/>
        <w:jc w:val="both"/>
        <w:rPr>
          <w:sz w:val="28"/>
          <w:szCs w:val="28"/>
          <w:lang w:val="uk-UA"/>
        </w:rPr>
      </w:pPr>
      <w:r w:rsidRPr="00C85040">
        <w:rPr>
          <w:sz w:val="28"/>
          <w:szCs w:val="28"/>
          <w:lang w:val="uk-UA"/>
        </w:rPr>
        <w:t>З метою застосування до особи, яка вчинила адміністративне правопорушення, такого виду адміністративного стягнення, як громадські роботи рішенням виконавчого комітету Чопської міської ради затверджено перелік об’єктів та видів суспільно корисних робіт по м.Чоп для відбування порушниками стягнень у вигляді громадських робіт у 2017 році.</w:t>
      </w:r>
    </w:p>
    <w:p w:rsidR="003F30A7" w:rsidRPr="00C85040" w:rsidRDefault="003F30A7" w:rsidP="00C85040">
      <w:pPr>
        <w:ind w:firstLine="540"/>
        <w:jc w:val="both"/>
        <w:rPr>
          <w:b/>
          <w:bCs/>
          <w:i/>
          <w:iCs/>
          <w:color w:val="000000"/>
          <w:spacing w:val="14"/>
          <w:sz w:val="28"/>
          <w:szCs w:val="28"/>
          <w:lang w:val="uk-UA"/>
        </w:rPr>
      </w:pPr>
      <w:r w:rsidRPr="00C85040">
        <w:rPr>
          <w:sz w:val="28"/>
          <w:szCs w:val="28"/>
          <w:lang w:val="uk-UA"/>
        </w:rPr>
        <w:t>З метою врегулювання питань проходження громадянами міста альтернативної (невійськової) служби, в місті прийнято</w:t>
      </w:r>
      <w:r w:rsidRPr="00C85040">
        <w:rPr>
          <w:sz w:val="28"/>
          <w:szCs w:val="28"/>
        </w:rPr>
        <w:t> </w:t>
      </w:r>
      <w:r w:rsidRPr="00C85040">
        <w:rPr>
          <w:sz w:val="28"/>
          <w:szCs w:val="28"/>
          <w:lang w:val="uk-UA"/>
        </w:rPr>
        <w:t xml:space="preserve"> розпорядження  «Про визначення місць проходження альтернативної (невійськової) служби», яким затверджено робочі місця для проходження громадянами міста альтернативної (невійськової) служби в КП Чопської міської ради «Чистий Чоп», «Водоканал Чоп».</w:t>
      </w:r>
    </w:p>
    <w:p w:rsidR="003F30A7" w:rsidRPr="00C85040" w:rsidRDefault="003F30A7" w:rsidP="00C85040">
      <w:pPr>
        <w:ind w:firstLine="540"/>
        <w:jc w:val="both"/>
        <w:rPr>
          <w:sz w:val="28"/>
          <w:szCs w:val="28"/>
          <w:lang w:val="uk-UA"/>
        </w:rPr>
      </w:pPr>
      <w:r w:rsidRPr="00C85040">
        <w:rPr>
          <w:sz w:val="28"/>
          <w:szCs w:val="28"/>
          <w:lang w:val="uk-UA"/>
        </w:rPr>
        <w:t>Видатки на соціальний захист та соціальне забезпечення  за  січень-серпень 2017 року профінансовані в загальній  сумі 16 595,7 тис.грн.</w:t>
      </w:r>
    </w:p>
    <w:p w:rsidR="003F30A7" w:rsidRPr="00C85040" w:rsidRDefault="003F30A7" w:rsidP="00C85040">
      <w:pPr>
        <w:ind w:firstLine="540"/>
        <w:jc w:val="both"/>
        <w:rPr>
          <w:b/>
          <w:bCs/>
          <w:sz w:val="28"/>
          <w:szCs w:val="28"/>
          <w:lang w:val="uk-UA"/>
        </w:rPr>
      </w:pPr>
      <w:r w:rsidRPr="00C85040">
        <w:rPr>
          <w:b/>
          <w:bCs/>
          <w:sz w:val="28"/>
          <w:szCs w:val="28"/>
        </w:rPr>
        <w:t>Основні проблемні питання:</w:t>
      </w:r>
    </w:p>
    <w:p w:rsidR="003F30A7" w:rsidRPr="00C85040" w:rsidRDefault="003F30A7" w:rsidP="00C85040">
      <w:pPr>
        <w:pStyle w:val="HTMLPreformatted"/>
        <w:ind w:firstLine="540"/>
        <w:jc w:val="both"/>
        <w:rPr>
          <w:rFonts w:ascii="Times New Roman" w:hAnsi="Times New Roman" w:cs="Times New Roman"/>
          <w:sz w:val="28"/>
          <w:szCs w:val="28"/>
        </w:rPr>
      </w:pPr>
      <w:r w:rsidRPr="00C85040">
        <w:rPr>
          <w:rFonts w:ascii="Times New Roman" w:hAnsi="Times New Roman" w:cs="Times New Roman"/>
          <w:sz w:val="28"/>
          <w:szCs w:val="28"/>
          <w:lang w:val="uk-UA"/>
        </w:rPr>
        <w:t xml:space="preserve">     </w:t>
      </w:r>
      <w:r w:rsidRPr="00C85040">
        <w:rPr>
          <w:rFonts w:ascii="Times New Roman" w:hAnsi="Times New Roman" w:cs="Times New Roman"/>
          <w:sz w:val="28"/>
          <w:szCs w:val="28"/>
        </w:rPr>
        <w:t xml:space="preserve">- </w:t>
      </w:r>
      <w:r w:rsidRPr="00C85040">
        <w:rPr>
          <w:rFonts w:ascii="Times New Roman" w:hAnsi="Times New Roman" w:cs="Times New Roman"/>
          <w:sz w:val="28"/>
          <w:szCs w:val="28"/>
          <w:lang w:val="uk-UA"/>
        </w:rPr>
        <w:t>В</w:t>
      </w:r>
      <w:r w:rsidRPr="00C85040">
        <w:rPr>
          <w:rFonts w:ascii="Times New Roman" w:hAnsi="Times New Roman" w:cs="Times New Roman"/>
          <w:sz w:val="28"/>
          <w:szCs w:val="28"/>
        </w:rPr>
        <w:t>ажливим проблемним питанням залишається заборгованість ПОУ м. Чоп по внескам до Управління Пенсійного Фонду та ГУ ДФС</w:t>
      </w:r>
      <w:r w:rsidRPr="00C85040">
        <w:rPr>
          <w:rFonts w:ascii="Times New Roman" w:hAnsi="Times New Roman" w:cs="Times New Roman"/>
          <w:sz w:val="28"/>
          <w:szCs w:val="28"/>
          <w:lang w:val="uk-UA"/>
        </w:rPr>
        <w:t xml:space="preserve"> у Закарпатській області</w:t>
      </w:r>
      <w:r w:rsidRPr="00C85040">
        <w:rPr>
          <w:rFonts w:ascii="Times New Roman" w:hAnsi="Times New Roman" w:cs="Times New Roman"/>
          <w:sz w:val="28"/>
          <w:szCs w:val="28"/>
        </w:rPr>
        <w:t>.</w:t>
      </w:r>
    </w:p>
    <w:p w:rsidR="003F30A7" w:rsidRPr="00C85040" w:rsidRDefault="003F30A7" w:rsidP="00C85040">
      <w:pPr>
        <w:pStyle w:val="a1"/>
        <w:autoSpaceDE w:val="0"/>
        <w:autoSpaceDN w:val="0"/>
        <w:adjustRightInd w:val="0"/>
        <w:spacing w:before="0"/>
        <w:ind w:firstLine="540"/>
        <w:rPr>
          <w:sz w:val="28"/>
          <w:szCs w:val="28"/>
        </w:rPr>
      </w:pPr>
      <w:r w:rsidRPr="00C85040">
        <w:rPr>
          <w:sz w:val="28"/>
          <w:szCs w:val="28"/>
        </w:rPr>
        <w:t>Боржники періодично викликаються на засідання комісії з питань своєчасності і повноти сплати податків, заборгованості із заробітної плати та інших соціальних виплат. Наслідком чого є вияснення причини боргу та його погашення. Проте багато хто із запрошених на комісію не з’являється і не погашає боргів, таким боржникам надсилаються повторні запрошення.</w:t>
      </w:r>
    </w:p>
    <w:p w:rsidR="003F30A7" w:rsidRPr="00C85040" w:rsidRDefault="003F30A7" w:rsidP="00C85040">
      <w:pPr>
        <w:pStyle w:val="14"/>
        <w:tabs>
          <w:tab w:val="left" w:pos="720"/>
        </w:tabs>
        <w:ind w:left="0" w:firstLine="540"/>
        <w:jc w:val="both"/>
        <w:rPr>
          <w:sz w:val="28"/>
          <w:szCs w:val="28"/>
          <w:lang w:val="uk-UA"/>
        </w:rPr>
      </w:pPr>
      <w:r w:rsidRPr="00C85040">
        <w:rPr>
          <w:sz w:val="28"/>
          <w:szCs w:val="28"/>
        </w:rPr>
        <w:tab/>
      </w:r>
      <w:r w:rsidRPr="00C85040">
        <w:rPr>
          <w:sz w:val="28"/>
          <w:szCs w:val="28"/>
          <w:lang w:val="uk-UA"/>
        </w:rPr>
        <w:t>- По м.Чоп с</w:t>
      </w:r>
      <w:r w:rsidRPr="00C85040">
        <w:rPr>
          <w:sz w:val="28"/>
          <w:szCs w:val="28"/>
        </w:rPr>
        <w:t>таном заборгован</w:t>
      </w:r>
      <w:r w:rsidRPr="00C85040">
        <w:rPr>
          <w:sz w:val="28"/>
          <w:szCs w:val="28"/>
          <w:lang w:val="uk-UA"/>
        </w:rPr>
        <w:t>і</w:t>
      </w:r>
      <w:r w:rsidRPr="00C85040">
        <w:rPr>
          <w:sz w:val="28"/>
          <w:szCs w:val="28"/>
        </w:rPr>
        <w:t>ст</w:t>
      </w:r>
      <w:r w:rsidRPr="00C85040">
        <w:rPr>
          <w:sz w:val="28"/>
          <w:szCs w:val="28"/>
          <w:lang w:val="uk-UA"/>
        </w:rPr>
        <w:t>ь</w:t>
      </w:r>
      <w:r w:rsidRPr="00C85040">
        <w:rPr>
          <w:sz w:val="28"/>
          <w:szCs w:val="28"/>
        </w:rPr>
        <w:t xml:space="preserve"> із виплати заробітної плати </w:t>
      </w:r>
      <w:r w:rsidRPr="00C85040">
        <w:rPr>
          <w:sz w:val="28"/>
          <w:szCs w:val="28"/>
          <w:lang w:val="uk-UA"/>
        </w:rPr>
        <w:t>становить 43,1 тис.грн у МКП ЖКГ «Тиса»</w:t>
      </w:r>
      <w:r w:rsidRPr="00C85040">
        <w:rPr>
          <w:sz w:val="28"/>
          <w:szCs w:val="28"/>
        </w:rPr>
        <w:t>.</w:t>
      </w:r>
      <w:r w:rsidRPr="00C85040">
        <w:rPr>
          <w:sz w:val="28"/>
          <w:szCs w:val="28"/>
          <w:lang w:val="uk-UA"/>
        </w:rPr>
        <w:t xml:space="preserve"> </w:t>
      </w:r>
      <w:r w:rsidRPr="00C85040">
        <w:rPr>
          <w:sz w:val="28"/>
          <w:szCs w:val="28"/>
        </w:rPr>
        <w:t>На даний час можливість погашення заборгованості зі сплати заробітної плати відсутня, розпочато процедуру банкрутства даного підприємства.</w:t>
      </w:r>
    </w:p>
    <w:p w:rsidR="003F30A7" w:rsidRPr="00C85040" w:rsidRDefault="003F30A7" w:rsidP="00C85040">
      <w:pPr>
        <w:ind w:firstLine="540"/>
        <w:jc w:val="both"/>
        <w:rPr>
          <w:sz w:val="28"/>
          <w:szCs w:val="28"/>
        </w:rPr>
      </w:pPr>
      <w:r w:rsidRPr="00C85040">
        <w:rPr>
          <w:sz w:val="28"/>
          <w:szCs w:val="28"/>
        </w:rPr>
        <w:t>- необхідно покращити організацію дозвілля молоді, створити клуби за інтересами;</w:t>
      </w:r>
    </w:p>
    <w:p w:rsidR="003F30A7" w:rsidRPr="00C85040" w:rsidRDefault="003F30A7" w:rsidP="00C85040">
      <w:pPr>
        <w:ind w:firstLine="540"/>
        <w:jc w:val="both"/>
        <w:rPr>
          <w:sz w:val="28"/>
          <w:szCs w:val="28"/>
        </w:rPr>
      </w:pPr>
      <w:r w:rsidRPr="00C85040">
        <w:rPr>
          <w:sz w:val="28"/>
          <w:szCs w:val="28"/>
        </w:rPr>
        <w:t>- активізувати інтерес молоді до суспільного життя;</w:t>
      </w:r>
    </w:p>
    <w:p w:rsidR="003F30A7" w:rsidRPr="00C85040" w:rsidRDefault="003F30A7" w:rsidP="00C85040">
      <w:pPr>
        <w:ind w:firstLine="540"/>
        <w:jc w:val="both"/>
        <w:rPr>
          <w:sz w:val="28"/>
          <w:szCs w:val="28"/>
        </w:rPr>
      </w:pPr>
      <w:r w:rsidRPr="00C85040">
        <w:rPr>
          <w:sz w:val="28"/>
          <w:szCs w:val="28"/>
        </w:rPr>
        <w:t>- боротися з високим рівнем негативних проявів – алкоголізмом, наркоманією, курінням, скоєння злочинів;</w:t>
      </w:r>
    </w:p>
    <w:p w:rsidR="003F30A7" w:rsidRPr="00C85040" w:rsidRDefault="003F30A7" w:rsidP="00C85040">
      <w:pPr>
        <w:ind w:firstLine="540"/>
        <w:jc w:val="both"/>
        <w:rPr>
          <w:sz w:val="28"/>
          <w:szCs w:val="28"/>
          <w:lang w:val="uk-UA"/>
        </w:rPr>
      </w:pPr>
      <w:r w:rsidRPr="00C85040">
        <w:rPr>
          <w:sz w:val="28"/>
          <w:szCs w:val="28"/>
        </w:rPr>
        <w:t>- забезпечення права дитини на влаштування до сімейних форм виховання: усиновлення, влаштування під опіку, піклування, влаштування до дитячих будинків сімейного типу та прийомних сімей.</w:t>
      </w:r>
    </w:p>
    <w:p w:rsidR="003F30A7" w:rsidRPr="00C85040" w:rsidRDefault="003F30A7" w:rsidP="00C85040">
      <w:pPr>
        <w:ind w:firstLine="540"/>
        <w:jc w:val="both"/>
        <w:rPr>
          <w:sz w:val="28"/>
          <w:szCs w:val="28"/>
        </w:rPr>
      </w:pPr>
      <w:r w:rsidRPr="00C85040">
        <w:rPr>
          <w:sz w:val="28"/>
          <w:szCs w:val="28"/>
        </w:rPr>
        <w:t>- необхідність забезпечення життєдіяльності осіб з обмеженими фізичними можливостями.</w:t>
      </w:r>
    </w:p>
    <w:p w:rsidR="003F30A7" w:rsidRPr="00C85040" w:rsidRDefault="003F30A7" w:rsidP="00C85040">
      <w:pPr>
        <w:ind w:firstLine="540"/>
        <w:jc w:val="both"/>
        <w:rPr>
          <w:sz w:val="28"/>
          <w:szCs w:val="28"/>
        </w:rPr>
      </w:pPr>
      <w:r w:rsidRPr="00C85040">
        <w:rPr>
          <w:sz w:val="28"/>
          <w:szCs w:val="28"/>
        </w:rPr>
        <w:t>- недостатня кількість санаторно – курортних путівок для інвалідів, ветеранів війни та праці, пенсіонерів;</w:t>
      </w:r>
    </w:p>
    <w:p w:rsidR="003F30A7" w:rsidRPr="00C85040" w:rsidRDefault="003F30A7" w:rsidP="00C85040">
      <w:pPr>
        <w:ind w:firstLine="540"/>
        <w:jc w:val="both"/>
        <w:rPr>
          <w:b/>
          <w:bCs/>
          <w:sz w:val="28"/>
          <w:szCs w:val="28"/>
        </w:rPr>
      </w:pPr>
      <w:r w:rsidRPr="00C85040">
        <w:rPr>
          <w:sz w:val="28"/>
          <w:szCs w:val="28"/>
        </w:rPr>
        <w:t>- низька забезпеченість інвалід</w:t>
      </w:r>
      <w:r>
        <w:rPr>
          <w:sz w:val="28"/>
          <w:szCs w:val="28"/>
        </w:rPr>
        <w:t>ів спеціальним транспортом тощо</w:t>
      </w:r>
      <w:r w:rsidRPr="00C85040">
        <w:rPr>
          <w:sz w:val="28"/>
          <w:szCs w:val="28"/>
        </w:rPr>
        <w:t>;</w:t>
      </w:r>
    </w:p>
    <w:p w:rsidR="003F30A7" w:rsidRPr="00C85040" w:rsidRDefault="003F30A7" w:rsidP="00C85040">
      <w:pPr>
        <w:ind w:firstLine="540"/>
        <w:jc w:val="both"/>
        <w:rPr>
          <w:b/>
          <w:bCs/>
          <w:sz w:val="28"/>
          <w:szCs w:val="28"/>
          <w:lang w:val="uk-UA"/>
        </w:rPr>
      </w:pPr>
      <w:r w:rsidRPr="00C85040">
        <w:rPr>
          <w:b/>
          <w:bCs/>
          <w:sz w:val="28"/>
          <w:szCs w:val="28"/>
        </w:rPr>
        <w:t>Основні завдання на 201</w:t>
      </w:r>
      <w:r w:rsidRPr="00C85040">
        <w:rPr>
          <w:b/>
          <w:bCs/>
          <w:sz w:val="28"/>
          <w:szCs w:val="28"/>
          <w:lang w:val="uk-UA"/>
        </w:rPr>
        <w:t>8</w:t>
      </w:r>
      <w:r w:rsidRPr="00C85040">
        <w:rPr>
          <w:b/>
          <w:bCs/>
          <w:sz w:val="28"/>
          <w:szCs w:val="28"/>
        </w:rPr>
        <w:t xml:space="preserve"> рік</w:t>
      </w:r>
    </w:p>
    <w:p w:rsidR="003F30A7" w:rsidRPr="00C85040" w:rsidRDefault="003F30A7" w:rsidP="00C85040">
      <w:pPr>
        <w:ind w:firstLine="540"/>
        <w:jc w:val="both"/>
        <w:rPr>
          <w:sz w:val="28"/>
          <w:szCs w:val="28"/>
          <w:lang w:val="uk-UA"/>
        </w:rPr>
      </w:pPr>
      <w:r w:rsidRPr="00C85040">
        <w:rPr>
          <w:sz w:val="28"/>
          <w:szCs w:val="28"/>
        </w:rPr>
        <w:t>- збільшення частки дітей, охоплених організованими формами оздоровлення та відпочинку;</w:t>
      </w:r>
    </w:p>
    <w:p w:rsidR="003F30A7" w:rsidRPr="00C85040" w:rsidRDefault="003F30A7" w:rsidP="00C85040">
      <w:pPr>
        <w:ind w:firstLine="540"/>
        <w:jc w:val="both"/>
        <w:rPr>
          <w:sz w:val="28"/>
          <w:szCs w:val="28"/>
        </w:rPr>
      </w:pPr>
      <w:r w:rsidRPr="00C85040">
        <w:rPr>
          <w:sz w:val="28"/>
          <w:szCs w:val="28"/>
        </w:rPr>
        <w:t>- створення безперешкодного доступу людей з інвалідністю до об’єктів соціальної інфраструктури;</w:t>
      </w:r>
    </w:p>
    <w:p w:rsidR="003F30A7" w:rsidRPr="00C85040" w:rsidRDefault="003F30A7" w:rsidP="00C85040">
      <w:pPr>
        <w:ind w:firstLine="540"/>
        <w:jc w:val="both"/>
        <w:rPr>
          <w:sz w:val="28"/>
          <w:szCs w:val="28"/>
        </w:rPr>
      </w:pPr>
      <w:r w:rsidRPr="00C85040">
        <w:rPr>
          <w:sz w:val="28"/>
          <w:szCs w:val="28"/>
        </w:rPr>
        <w:t>- забезпечення доступу осіб з обмеженими фізичними та розумовими можливостями до ринку праці та навчання професіям, які користуються попитом на ринку праці.</w:t>
      </w:r>
    </w:p>
    <w:p w:rsidR="003F30A7" w:rsidRPr="00C85040" w:rsidRDefault="003F30A7" w:rsidP="00C85040">
      <w:pPr>
        <w:ind w:firstLine="540"/>
        <w:jc w:val="both"/>
        <w:rPr>
          <w:sz w:val="28"/>
          <w:szCs w:val="28"/>
        </w:rPr>
      </w:pPr>
      <w:r w:rsidRPr="00C85040">
        <w:rPr>
          <w:sz w:val="28"/>
          <w:szCs w:val="28"/>
        </w:rPr>
        <w:t xml:space="preserve"> - необхідність забезпечення життєдіяльності осіб з обмеженими фізичними можливостями;</w:t>
      </w:r>
    </w:p>
    <w:p w:rsidR="003F30A7" w:rsidRPr="00C85040" w:rsidRDefault="003F30A7" w:rsidP="00C85040">
      <w:pPr>
        <w:ind w:firstLine="540"/>
        <w:jc w:val="both"/>
        <w:rPr>
          <w:b/>
          <w:bCs/>
          <w:sz w:val="28"/>
          <w:szCs w:val="28"/>
          <w:lang w:val="uk-UA"/>
        </w:rPr>
      </w:pPr>
      <w:r w:rsidRPr="00C85040">
        <w:rPr>
          <w:sz w:val="28"/>
          <w:szCs w:val="28"/>
        </w:rPr>
        <w:t xml:space="preserve"> -</w:t>
      </w:r>
      <w:r>
        <w:rPr>
          <w:sz w:val="28"/>
          <w:szCs w:val="28"/>
          <w:lang w:val="uk-UA"/>
        </w:rPr>
        <w:t xml:space="preserve"> </w:t>
      </w:r>
      <w:r w:rsidRPr="00C85040">
        <w:rPr>
          <w:sz w:val="28"/>
          <w:szCs w:val="28"/>
        </w:rPr>
        <w:t>покращення забезпечення інвалідів спецавтотранспортом, протезно-ортопедичними виробами, засобами пересування та реабілітації</w:t>
      </w:r>
    </w:p>
    <w:p w:rsidR="003F30A7" w:rsidRPr="00C85040" w:rsidRDefault="003F30A7" w:rsidP="00C85040">
      <w:pPr>
        <w:ind w:firstLine="540"/>
        <w:jc w:val="both"/>
        <w:rPr>
          <w:sz w:val="28"/>
          <w:szCs w:val="28"/>
        </w:rPr>
      </w:pPr>
      <w:r w:rsidRPr="00C85040">
        <w:rPr>
          <w:sz w:val="28"/>
          <w:szCs w:val="28"/>
        </w:rPr>
        <w:t>- залучення молодіжних громадських організацій, волонтерів, до реалізації державної молодіжної політики з метою оперативного вирішення проблем молоді;</w:t>
      </w:r>
    </w:p>
    <w:p w:rsidR="003F30A7" w:rsidRPr="00C85040" w:rsidRDefault="003F30A7" w:rsidP="00C85040">
      <w:pPr>
        <w:ind w:firstLine="540"/>
        <w:jc w:val="both"/>
        <w:rPr>
          <w:sz w:val="28"/>
          <w:szCs w:val="28"/>
        </w:rPr>
      </w:pPr>
      <w:r w:rsidRPr="00C85040">
        <w:rPr>
          <w:sz w:val="28"/>
          <w:szCs w:val="28"/>
        </w:rPr>
        <w:t>- залучення учнівської та студентської молоді до екологічних акцій, акцій за здоровий спосіб життя, інших акцій молодіжної тематики з метою вихованні лідерів для молодіжного руху та делегуванні певних повноважень у сфері реалізації молодіжної політики молодіжним громадським організаціям;</w:t>
      </w:r>
    </w:p>
    <w:p w:rsidR="003F30A7" w:rsidRPr="00C85040" w:rsidRDefault="003F30A7" w:rsidP="00C85040">
      <w:pPr>
        <w:ind w:firstLine="540"/>
        <w:jc w:val="both"/>
        <w:rPr>
          <w:sz w:val="28"/>
          <w:szCs w:val="28"/>
          <w:lang w:val="uk-UA"/>
        </w:rPr>
      </w:pPr>
      <w:r w:rsidRPr="00C85040">
        <w:rPr>
          <w:sz w:val="28"/>
          <w:szCs w:val="28"/>
        </w:rPr>
        <w:t>- залучення молоді до розробки проектів покращення благоустрою міста з метою залучення ю</w:t>
      </w:r>
      <w:r>
        <w:rPr>
          <w:sz w:val="28"/>
          <w:szCs w:val="28"/>
          <w:lang w:val="uk-UA"/>
        </w:rPr>
        <w:t>н</w:t>
      </w:r>
      <w:r w:rsidRPr="00C85040">
        <w:rPr>
          <w:sz w:val="28"/>
          <w:szCs w:val="28"/>
        </w:rPr>
        <w:t>ного творчого потенціалу.</w:t>
      </w:r>
    </w:p>
    <w:p w:rsidR="003F30A7" w:rsidRPr="00C85040" w:rsidRDefault="003F30A7" w:rsidP="00C85040">
      <w:pPr>
        <w:ind w:firstLine="540"/>
        <w:jc w:val="both"/>
        <w:rPr>
          <w:sz w:val="28"/>
          <w:szCs w:val="28"/>
        </w:rPr>
      </w:pPr>
      <w:r w:rsidRPr="00C85040">
        <w:rPr>
          <w:sz w:val="28"/>
          <w:szCs w:val="28"/>
          <w:lang w:val="uk-UA"/>
        </w:rPr>
        <w:t xml:space="preserve">- </w:t>
      </w:r>
      <w:r w:rsidRPr="00C85040">
        <w:rPr>
          <w:sz w:val="28"/>
          <w:szCs w:val="28"/>
        </w:rPr>
        <w:t>активізація претензійної роботи з питань своєчасної і повної сплати підприємствами, організаціями, установами та підприємцями заборгованості по страховим внескам до бюджету Фонду.</w:t>
      </w:r>
    </w:p>
    <w:p w:rsidR="003F30A7" w:rsidRPr="00C85040" w:rsidRDefault="003F30A7" w:rsidP="00C85040">
      <w:pPr>
        <w:widowControl w:val="0"/>
        <w:tabs>
          <w:tab w:val="left" w:pos="0"/>
          <w:tab w:val="left" w:pos="720"/>
          <w:tab w:val="left" w:pos="960"/>
        </w:tabs>
        <w:ind w:firstLine="540"/>
        <w:jc w:val="both"/>
        <w:rPr>
          <w:sz w:val="28"/>
          <w:szCs w:val="28"/>
        </w:rPr>
      </w:pPr>
      <w:r w:rsidRPr="00C85040">
        <w:rPr>
          <w:sz w:val="28"/>
          <w:szCs w:val="28"/>
        </w:rPr>
        <w:t>- проведення підготовчих заходів по запровадженню обов’язкової накопичувальної пенсійної системи;</w:t>
      </w:r>
    </w:p>
    <w:p w:rsidR="003F30A7" w:rsidRPr="00C85040" w:rsidRDefault="003F30A7" w:rsidP="00C85040">
      <w:pPr>
        <w:widowControl w:val="0"/>
        <w:tabs>
          <w:tab w:val="left" w:pos="0"/>
          <w:tab w:val="left" w:pos="720"/>
          <w:tab w:val="left" w:pos="960"/>
        </w:tabs>
        <w:ind w:firstLine="540"/>
        <w:jc w:val="both"/>
        <w:rPr>
          <w:b/>
          <w:bCs/>
          <w:sz w:val="28"/>
          <w:szCs w:val="28"/>
        </w:rPr>
      </w:pPr>
      <w:r w:rsidRPr="00C85040">
        <w:rPr>
          <w:sz w:val="28"/>
          <w:szCs w:val="28"/>
        </w:rPr>
        <w:t>- активізація роботи по залученню пенсіонерів до одержання виплат пенсій та допомог через банківські установи;</w:t>
      </w:r>
    </w:p>
    <w:p w:rsidR="003F30A7" w:rsidRDefault="003F30A7" w:rsidP="00E5448C">
      <w:pPr>
        <w:ind w:firstLine="540"/>
        <w:jc w:val="both"/>
        <w:rPr>
          <w:sz w:val="28"/>
          <w:szCs w:val="28"/>
          <w:lang w:val="uk-UA"/>
        </w:rPr>
      </w:pPr>
      <w:r w:rsidRPr="00C85040">
        <w:rPr>
          <w:sz w:val="28"/>
          <w:szCs w:val="28"/>
        </w:rPr>
        <w:t>- проведення соціологічних досліджень з питань</w:t>
      </w:r>
      <w:r>
        <w:rPr>
          <w:sz w:val="28"/>
          <w:szCs w:val="28"/>
        </w:rPr>
        <w:t xml:space="preserve"> соціального становлення молоді</w:t>
      </w:r>
      <w:r w:rsidRPr="00C85040">
        <w:rPr>
          <w:sz w:val="28"/>
          <w:szCs w:val="28"/>
        </w:rPr>
        <w:t>;</w:t>
      </w:r>
    </w:p>
    <w:p w:rsidR="003F30A7" w:rsidRPr="00B70F1A" w:rsidRDefault="003F30A7" w:rsidP="00E5448C">
      <w:pPr>
        <w:ind w:firstLine="540"/>
        <w:jc w:val="both"/>
        <w:rPr>
          <w:sz w:val="28"/>
          <w:szCs w:val="28"/>
          <w:lang w:val="uk-UA"/>
        </w:rPr>
      </w:pPr>
    </w:p>
    <w:p w:rsidR="003F30A7" w:rsidRDefault="003F30A7" w:rsidP="00E5448C">
      <w:pPr>
        <w:ind w:firstLine="540"/>
        <w:jc w:val="both"/>
        <w:rPr>
          <w:b/>
          <w:bCs/>
          <w:i/>
          <w:iCs/>
          <w:sz w:val="28"/>
          <w:szCs w:val="28"/>
          <w:lang w:val="uk-UA"/>
        </w:rPr>
      </w:pPr>
      <w:r w:rsidRPr="00C85040">
        <w:rPr>
          <w:b/>
          <w:bCs/>
          <w:i/>
          <w:iCs/>
          <w:sz w:val="28"/>
          <w:szCs w:val="28"/>
          <w:lang w:val="uk-UA"/>
        </w:rPr>
        <w:t>Охорона навколишнього природного середовища</w:t>
      </w:r>
    </w:p>
    <w:p w:rsidR="003F30A7" w:rsidRPr="00C85040" w:rsidRDefault="003F30A7" w:rsidP="00E5448C">
      <w:pPr>
        <w:ind w:firstLine="540"/>
        <w:jc w:val="both"/>
        <w:rPr>
          <w:b/>
          <w:bCs/>
          <w:i/>
          <w:iCs/>
          <w:sz w:val="28"/>
          <w:szCs w:val="28"/>
          <w:lang w:val="uk-UA"/>
        </w:rPr>
      </w:pPr>
    </w:p>
    <w:p w:rsidR="003F30A7" w:rsidRPr="00C85040" w:rsidRDefault="003F30A7" w:rsidP="00C85040">
      <w:pPr>
        <w:ind w:firstLine="540"/>
        <w:jc w:val="both"/>
        <w:rPr>
          <w:sz w:val="28"/>
          <w:szCs w:val="28"/>
          <w:lang w:val="uk-UA"/>
        </w:rPr>
      </w:pPr>
      <w:r w:rsidRPr="00C85040">
        <w:rPr>
          <w:sz w:val="28"/>
          <w:szCs w:val="28"/>
          <w:lang w:val="uk-UA"/>
        </w:rPr>
        <w:t>Невід’ємною умовою сталого розвитку міста є пріоритетна увага до охорони навколишнього природного середовища, раціонального використання природних ресурсів, зменшення техногенного навантаження на навколишнє природне середовище. За останні роки намітилися певні тенденції до покращення екологічної ситуації та стану екологічної безпеки. Зменшилися кількість викидів в атмосферу, забруднюючих речовин, що позитивно відобразилося на екологічному стані. Якість атмосферного повітря в значній мірі залежить від обсягів викидів забруднюючих речовин від двох основних джерел забруднення стаціонарних і пересувних. Місто Чоп не відноситься до міст з високим ступенем забруднення атмосфери. В місті забезпечено належний естетичний вигляд зелених зон та зелених насаджень міста. Для поновлення киснеутвор</w:t>
      </w:r>
      <w:r>
        <w:rPr>
          <w:sz w:val="28"/>
          <w:szCs w:val="28"/>
          <w:lang w:val="uk-UA"/>
        </w:rPr>
        <w:t>ю</w:t>
      </w:r>
      <w:r w:rsidRPr="00C85040">
        <w:rPr>
          <w:sz w:val="28"/>
          <w:szCs w:val="28"/>
          <w:lang w:val="uk-UA"/>
        </w:rPr>
        <w:t xml:space="preserve">ючої здатності зелених насаджень міста, приведення їх санітарного стану до сучасних вимог, проводилось омолодження багаторічних зелених насаджень на вулицях міста, висадка нових дерев, облаштування квітників та газонів багаторічних та вічнозелених рослин. </w:t>
      </w:r>
    </w:p>
    <w:p w:rsidR="003F30A7" w:rsidRPr="00C85040" w:rsidRDefault="003F30A7" w:rsidP="00C85040">
      <w:pPr>
        <w:pStyle w:val="NormalWeb"/>
        <w:shd w:val="clear" w:color="auto" w:fill="FFFFFF"/>
        <w:spacing w:before="0" w:beforeAutospacing="0" w:after="0" w:afterAutospacing="0"/>
        <w:ind w:firstLine="540"/>
        <w:jc w:val="both"/>
        <w:textAlignment w:val="baseline"/>
        <w:rPr>
          <w:color w:val="000000"/>
          <w:sz w:val="28"/>
          <w:szCs w:val="28"/>
          <w:lang w:val="uk-UA"/>
        </w:rPr>
      </w:pPr>
      <w:r w:rsidRPr="00C85040">
        <w:rPr>
          <w:color w:val="000000"/>
          <w:sz w:val="28"/>
          <w:szCs w:val="28"/>
          <w:lang w:val="uk-UA"/>
        </w:rPr>
        <w:t xml:space="preserve">На засіданні 9 сесії Чопської міської ради </w:t>
      </w:r>
      <w:r w:rsidRPr="00C85040">
        <w:rPr>
          <w:color w:val="000000"/>
          <w:sz w:val="28"/>
          <w:szCs w:val="28"/>
        </w:rPr>
        <w:t>VII</w:t>
      </w:r>
      <w:r w:rsidRPr="00C85040">
        <w:rPr>
          <w:color w:val="000000"/>
          <w:sz w:val="28"/>
          <w:szCs w:val="28"/>
          <w:lang w:val="uk-UA"/>
        </w:rPr>
        <w:t xml:space="preserve"> скликання</w:t>
      </w:r>
      <w:r w:rsidRPr="00C85040">
        <w:rPr>
          <w:color w:val="000000"/>
          <w:sz w:val="28"/>
          <w:szCs w:val="28"/>
        </w:rPr>
        <w:t> </w:t>
      </w:r>
      <w:r w:rsidRPr="00C85040">
        <w:rPr>
          <w:color w:val="000000"/>
          <w:sz w:val="28"/>
          <w:szCs w:val="28"/>
          <w:lang w:val="uk-UA"/>
        </w:rPr>
        <w:t xml:space="preserve"> було прийняте рішення про створення спільного підприємства «ЕКОЧОП» із словацькою фірмою «</w:t>
      </w:r>
      <w:r w:rsidRPr="00C85040">
        <w:rPr>
          <w:color w:val="000000"/>
          <w:sz w:val="28"/>
          <w:szCs w:val="28"/>
        </w:rPr>
        <w:t>ECO</w:t>
      </w:r>
      <w:r w:rsidRPr="00C85040">
        <w:rPr>
          <w:color w:val="000000"/>
          <w:sz w:val="28"/>
          <w:szCs w:val="28"/>
          <w:lang w:val="uk-UA"/>
        </w:rPr>
        <w:t xml:space="preserve"> </w:t>
      </w:r>
      <w:r w:rsidRPr="00C85040">
        <w:rPr>
          <w:color w:val="000000"/>
          <w:sz w:val="28"/>
          <w:szCs w:val="28"/>
        </w:rPr>
        <w:t>EU</w:t>
      </w:r>
      <w:r w:rsidRPr="00C85040">
        <w:rPr>
          <w:color w:val="000000"/>
          <w:sz w:val="28"/>
          <w:szCs w:val="28"/>
          <w:lang w:val="uk-UA"/>
        </w:rPr>
        <w:t xml:space="preserve">» </w:t>
      </w:r>
      <w:r w:rsidRPr="00C85040">
        <w:rPr>
          <w:color w:val="000000"/>
          <w:sz w:val="28"/>
          <w:szCs w:val="28"/>
        </w:rPr>
        <w:t>s</w:t>
      </w:r>
      <w:r w:rsidRPr="00C85040">
        <w:rPr>
          <w:color w:val="000000"/>
          <w:sz w:val="28"/>
          <w:szCs w:val="28"/>
          <w:lang w:val="uk-UA"/>
        </w:rPr>
        <w:t>.</w:t>
      </w:r>
      <w:r w:rsidRPr="00C85040">
        <w:rPr>
          <w:color w:val="000000"/>
          <w:sz w:val="28"/>
          <w:szCs w:val="28"/>
        </w:rPr>
        <w:t>r</w:t>
      </w:r>
      <w:r w:rsidRPr="00C85040">
        <w:rPr>
          <w:color w:val="000000"/>
          <w:sz w:val="28"/>
          <w:szCs w:val="28"/>
          <w:lang w:val="uk-UA"/>
        </w:rPr>
        <w:t>.</w:t>
      </w:r>
      <w:r w:rsidRPr="00C85040">
        <w:rPr>
          <w:color w:val="000000"/>
          <w:sz w:val="28"/>
          <w:szCs w:val="28"/>
        </w:rPr>
        <w:t>o</w:t>
      </w:r>
      <w:r w:rsidRPr="00C85040">
        <w:rPr>
          <w:color w:val="000000"/>
          <w:sz w:val="28"/>
          <w:szCs w:val="28"/>
          <w:lang w:val="uk-UA"/>
        </w:rPr>
        <w:t>., яка співпрацюватиме із міською радою у галузі</w:t>
      </w:r>
      <w:r w:rsidRPr="00C85040">
        <w:rPr>
          <w:color w:val="000000"/>
          <w:sz w:val="28"/>
          <w:szCs w:val="28"/>
        </w:rPr>
        <w:t> </w:t>
      </w:r>
      <w:r w:rsidRPr="00C85040">
        <w:rPr>
          <w:color w:val="000000"/>
          <w:sz w:val="28"/>
          <w:szCs w:val="28"/>
          <w:lang w:val="uk-UA"/>
        </w:rPr>
        <w:t>збирання, перевезення, сортування і утилізації побутових відходів. Аби новостворене підприємство</w:t>
      </w:r>
      <w:r w:rsidRPr="00C85040">
        <w:rPr>
          <w:color w:val="000000"/>
          <w:sz w:val="28"/>
          <w:szCs w:val="28"/>
        </w:rPr>
        <w:t> </w:t>
      </w:r>
      <w:r w:rsidRPr="00C85040">
        <w:rPr>
          <w:color w:val="000000"/>
          <w:sz w:val="28"/>
          <w:szCs w:val="28"/>
          <w:lang w:val="uk-UA"/>
        </w:rPr>
        <w:t>нормально функціонувало, фірма</w:t>
      </w:r>
      <w:r w:rsidRPr="00C85040">
        <w:rPr>
          <w:color w:val="000000"/>
          <w:sz w:val="28"/>
          <w:szCs w:val="28"/>
        </w:rPr>
        <w:t> </w:t>
      </w:r>
      <w:r w:rsidRPr="00C85040">
        <w:rPr>
          <w:color w:val="000000"/>
          <w:sz w:val="28"/>
          <w:szCs w:val="28"/>
          <w:lang w:val="uk-UA"/>
        </w:rPr>
        <w:t>«</w:t>
      </w:r>
      <w:r w:rsidRPr="00C85040">
        <w:rPr>
          <w:color w:val="000000"/>
          <w:sz w:val="28"/>
          <w:szCs w:val="28"/>
        </w:rPr>
        <w:t>ECO</w:t>
      </w:r>
      <w:r w:rsidRPr="00C85040">
        <w:rPr>
          <w:color w:val="000000"/>
          <w:sz w:val="28"/>
          <w:szCs w:val="28"/>
          <w:lang w:val="uk-UA"/>
        </w:rPr>
        <w:t xml:space="preserve"> </w:t>
      </w:r>
      <w:r w:rsidRPr="00C85040">
        <w:rPr>
          <w:color w:val="000000"/>
          <w:sz w:val="28"/>
          <w:szCs w:val="28"/>
        </w:rPr>
        <w:t>EU</w:t>
      </w:r>
      <w:r w:rsidRPr="00C85040">
        <w:rPr>
          <w:color w:val="000000"/>
          <w:sz w:val="28"/>
          <w:szCs w:val="28"/>
          <w:lang w:val="uk-UA"/>
        </w:rPr>
        <w:t xml:space="preserve">» </w:t>
      </w:r>
      <w:r w:rsidRPr="00C85040">
        <w:rPr>
          <w:color w:val="000000"/>
          <w:sz w:val="28"/>
          <w:szCs w:val="28"/>
        </w:rPr>
        <w:t>s</w:t>
      </w:r>
      <w:r w:rsidRPr="00C85040">
        <w:rPr>
          <w:color w:val="000000"/>
          <w:sz w:val="28"/>
          <w:szCs w:val="28"/>
          <w:lang w:val="uk-UA"/>
        </w:rPr>
        <w:t>.</w:t>
      </w:r>
      <w:r w:rsidRPr="00C85040">
        <w:rPr>
          <w:color w:val="000000"/>
          <w:sz w:val="28"/>
          <w:szCs w:val="28"/>
        </w:rPr>
        <w:t>r</w:t>
      </w:r>
      <w:r w:rsidRPr="00C85040">
        <w:rPr>
          <w:color w:val="000000"/>
          <w:sz w:val="28"/>
          <w:szCs w:val="28"/>
          <w:lang w:val="uk-UA"/>
        </w:rPr>
        <w:t>.</w:t>
      </w:r>
      <w:r w:rsidRPr="00C85040">
        <w:rPr>
          <w:color w:val="000000"/>
          <w:sz w:val="28"/>
          <w:szCs w:val="28"/>
        </w:rPr>
        <w:t>o</w:t>
      </w:r>
      <w:r w:rsidRPr="00C85040">
        <w:rPr>
          <w:color w:val="000000"/>
          <w:sz w:val="28"/>
          <w:szCs w:val="28"/>
          <w:lang w:val="uk-UA"/>
        </w:rPr>
        <w:t>.</w:t>
      </w:r>
      <w:r w:rsidRPr="00C85040">
        <w:rPr>
          <w:color w:val="000000"/>
          <w:sz w:val="28"/>
          <w:szCs w:val="28"/>
        </w:rPr>
        <w:t> </w:t>
      </w:r>
      <w:r w:rsidRPr="00C85040">
        <w:rPr>
          <w:color w:val="000000"/>
          <w:sz w:val="28"/>
          <w:szCs w:val="28"/>
          <w:lang w:val="uk-UA"/>
        </w:rPr>
        <w:t>зобов’язалася придбати</w:t>
      </w:r>
      <w:r w:rsidRPr="00C85040">
        <w:rPr>
          <w:rStyle w:val="Strong"/>
          <w:color w:val="000000"/>
          <w:sz w:val="28"/>
          <w:szCs w:val="28"/>
          <w:bdr w:val="none" w:sz="0" w:space="0" w:color="auto" w:frame="1"/>
        </w:rPr>
        <w:t> </w:t>
      </w:r>
      <w:r w:rsidRPr="00C85040">
        <w:rPr>
          <w:color w:val="000000"/>
          <w:sz w:val="28"/>
          <w:szCs w:val="28"/>
          <w:lang w:val="uk-UA"/>
        </w:rPr>
        <w:t>спеціальний автомобіль для збирання та перевезення твердих побутових відходів і</w:t>
      </w:r>
      <w:r w:rsidRPr="00C85040">
        <w:rPr>
          <w:color w:val="000000"/>
          <w:sz w:val="28"/>
          <w:szCs w:val="28"/>
        </w:rPr>
        <w:t> </w:t>
      </w:r>
      <w:r w:rsidRPr="00C85040">
        <w:rPr>
          <w:color w:val="000000"/>
          <w:sz w:val="28"/>
          <w:szCs w:val="28"/>
          <w:lang w:val="uk-UA"/>
        </w:rPr>
        <w:t>необхідну кількість контейнерів.</w:t>
      </w:r>
    </w:p>
    <w:p w:rsidR="003F30A7" w:rsidRPr="00C85040" w:rsidRDefault="003F30A7" w:rsidP="00C85040">
      <w:pPr>
        <w:pStyle w:val="NormalWeb"/>
        <w:shd w:val="clear" w:color="auto" w:fill="FFFFFF"/>
        <w:spacing w:before="0" w:beforeAutospacing="0" w:after="0" w:afterAutospacing="0"/>
        <w:ind w:firstLine="540"/>
        <w:jc w:val="both"/>
        <w:textAlignment w:val="baseline"/>
        <w:rPr>
          <w:color w:val="000000"/>
          <w:sz w:val="28"/>
          <w:szCs w:val="28"/>
          <w:lang w:val="uk-UA"/>
        </w:rPr>
      </w:pPr>
      <w:r w:rsidRPr="00C85040">
        <w:rPr>
          <w:color w:val="000000"/>
          <w:sz w:val="28"/>
          <w:szCs w:val="28"/>
          <w:lang w:val="uk-UA"/>
        </w:rPr>
        <w:t>Місто вже обслуговує машина «</w:t>
      </w:r>
      <w:r w:rsidRPr="00C85040">
        <w:rPr>
          <w:color w:val="000000"/>
          <w:sz w:val="28"/>
          <w:szCs w:val="28"/>
        </w:rPr>
        <w:t>Volvo</w:t>
      </w:r>
      <w:r w:rsidRPr="00C85040">
        <w:rPr>
          <w:color w:val="000000"/>
          <w:sz w:val="28"/>
          <w:szCs w:val="28"/>
          <w:lang w:val="uk-UA"/>
        </w:rPr>
        <w:t xml:space="preserve">» екологічного стандарту Євро-5, вміст сміттєвого відсіку 20 м куб. </w:t>
      </w:r>
      <w:r w:rsidRPr="00C85040">
        <w:rPr>
          <w:color w:val="000000"/>
          <w:sz w:val="28"/>
          <w:szCs w:val="28"/>
        </w:rPr>
        <w:t xml:space="preserve">Слід зазначити, що сміттєзбиральне авто такого екостандарту на Закарпатті </w:t>
      </w:r>
      <w:r w:rsidRPr="00C85040">
        <w:rPr>
          <w:color w:val="000000"/>
          <w:sz w:val="28"/>
          <w:szCs w:val="28"/>
          <w:lang w:val="uk-UA"/>
        </w:rPr>
        <w:t>запрацювало</w:t>
      </w:r>
      <w:r w:rsidRPr="00C85040">
        <w:rPr>
          <w:color w:val="000000"/>
          <w:sz w:val="28"/>
          <w:szCs w:val="28"/>
        </w:rPr>
        <w:t xml:space="preserve"> вперше.</w:t>
      </w:r>
      <w:r w:rsidRPr="00C85040">
        <w:rPr>
          <w:color w:val="000000"/>
          <w:sz w:val="28"/>
          <w:szCs w:val="28"/>
          <w:lang w:val="uk-UA"/>
        </w:rPr>
        <w:t xml:space="preserve"> </w:t>
      </w:r>
      <w:r w:rsidRPr="00C85040">
        <w:rPr>
          <w:color w:val="000000"/>
          <w:sz w:val="28"/>
          <w:szCs w:val="28"/>
        </w:rPr>
        <w:t>Ще одним нововведенням  буде те,  що в машину вмонтований пристрій, який контролює вміст алкоголю в крові водія, і без проходження такого тесту транспорт не заведеться.</w:t>
      </w:r>
    </w:p>
    <w:p w:rsidR="003F30A7" w:rsidRPr="00C85040" w:rsidRDefault="003F30A7" w:rsidP="00C85040">
      <w:pPr>
        <w:pStyle w:val="NormalWeb"/>
        <w:shd w:val="clear" w:color="auto" w:fill="FFFFFF"/>
        <w:spacing w:before="0" w:beforeAutospacing="0" w:after="0" w:afterAutospacing="0"/>
        <w:ind w:firstLine="540"/>
        <w:jc w:val="both"/>
        <w:textAlignment w:val="baseline"/>
        <w:rPr>
          <w:color w:val="000000"/>
          <w:sz w:val="28"/>
          <w:szCs w:val="28"/>
        </w:rPr>
      </w:pPr>
      <w:r>
        <w:rPr>
          <w:sz w:val="28"/>
          <w:szCs w:val="28"/>
          <w:lang w:val="uk-UA"/>
        </w:rPr>
        <w:t>По Програмі «Екологія 2016-</w:t>
      </w:r>
      <w:r w:rsidRPr="00C85040">
        <w:rPr>
          <w:sz w:val="28"/>
          <w:szCs w:val="28"/>
          <w:lang w:val="uk-UA"/>
        </w:rPr>
        <w:t xml:space="preserve">2020 роки» в 2017 році проведені заходи по </w:t>
      </w:r>
      <w:r w:rsidRPr="00C85040">
        <w:rPr>
          <w:color w:val="000000"/>
          <w:sz w:val="28"/>
          <w:szCs w:val="28"/>
          <w:lang w:val="uk-UA"/>
        </w:rPr>
        <w:t xml:space="preserve">ліквідації несанкціонованих  сміттєзвалищ та проводиться спостереження за якістю води джерел централізованого  питного водопостачання. Проведено завершення фінансування виготовлення проектно-кошторисної документації «Реконструкція каналізаційної очисної споруди та КНС в м. Чоп, Закарпатська область». Розпочато будівництво каналізаційної мережі по вул. Щорса (Нефелейч) та завершено будівництво каналізаційної мережі по вул. Й. Бокшая. </w:t>
      </w:r>
      <w:r w:rsidRPr="00C85040">
        <w:rPr>
          <w:color w:val="000000"/>
          <w:sz w:val="28"/>
          <w:szCs w:val="28"/>
        </w:rPr>
        <w:t>Крім того, на кожному майданчику будуть зазначатися конкретні будинки, мешканці котрих мають право викидати сміття у відповідний контейнер. Також буде вказаний розклад збирання сміття, однак на початку його корегуватимуть залежно від того, яка кількість сміття накопичуватиметься у кожному дворі.</w:t>
      </w:r>
    </w:p>
    <w:p w:rsidR="003F30A7" w:rsidRPr="00C85040" w:rsidRDefault="003F30A7" w:rsidP="00C85040">
      <w:pPr>
        <w:shd w:val="clear" w:color="auto" w:fill="FFFFFF"/>
        <w:tabs>
          <w:tab w:val="left" w:pos="960"/>
        </w:tabs>
        <w:ind w:firstLine="540"/>
        <w:jc w:val="both"/>
        <w:textAlignment w:val="baseline"/>
        <w:rPr>
          <w:color w:val="000000"/>
          <w:sz w:val="28"/>
          <w:szCs w:val="28"/>
        </w:rPr>
      </w:pPr>
      <w:r w:rsidRPr="00C85040">
        <w:rPr>
          <w:color w:val="000000"/>
          <w:sz w:val="28"/>
          <w:szCs w:val="28"/>
        </w:rPr>
        <w:tab/>
      </w:r>
      <w:hyperlink r:id="rId14" w:history="1">
        <w:r w:rsidRPr="008E3499">
          <w:rPr>
            <w:noProof/>
            <w:color w:val="214D7A"/>
            <w:sz w:val="28"/>
            <w:szCs w:val="28"/>
            <w:bdr w:val="none" w:sz="0" w:space="0" w:color="auto" w:frame="1"/>
          </w:rPr>
          <w:pict>
            <v:shape id="Рисунок 3" o:spid="_x0000_i1029" type="#_x0000_t75" alt="IMG_20160826_134825" href="http://chop-rada.gov.ua/wp-content/uploads/2016/08/IMG_20160826_134825.j" style="width:112.5pt;height:112.5pt;visibility:visible" o:button="t">
              <v:fill o:detectmouseclick="t"/>
              <v:imagedata r:id="rId15" o:title=""/>
            </v:shape>
          </w:pict>
        </w:r>
      </w:hyperlink>
      <w:hyperlink r:id="rId16" w:history="1">
        <w:r w:rsidRPr="008E3499">
          <w:rPr>
            <w:noProof/>
            <w:color w:val="214D7A"/>
            <w:sz w:val="28"/>
            <w:szCs w:val="28"/>
            <w:bdr w:val="none" w:sz="0" w:space="0" w:color="auto" w:frame="1"/>
          </w:rPr>
          <w:pict>
            <v:shape id="Рисунок 4" o:spid="_x0000_i1030" type="#_x0000_t75" alt="IMG_20160826_134835" href="http://chop-rada.gov.ua/wp-content/uploads/2016/08/IMG_20160826_134835.j" style="width:112.5pt;height:112.5pt;visibility:visible" o:button="t">
              <v:fill o:detectmouseclick="t"/>
              <v:imagedata r:id="rId17" o:title=""/>
            </v:shape>
          </w:pict>
        </w:r>
      </w:hyperlink>
      <w:hyperlink r:id="rId18" w:history="1">
        <w:r w:rsidRPr="008E3499">
          <w:rPr>
            <w:noProof/>
            <w:color w:val="214D7A"/>
            <w:sz w:val="28"/>
            <w:szCs w:val="28"/>
            <w:bdr w:val="none" w:sz="0" w:space="0" w:color="auto" w:frame="1"/>
          </w:rPr>
          <w:pict>
            <v:shape id="Рисунок 5" o:spid="_x0000_i1031" type="#_x0000_t75" alt="IMG_20160826_174102" href="http://chop-rada.gov.ua/wp-content/uploads/2016/08/IMG_20160826_174102.j" style="width:112.5pt;height:112.5pt;visibility:visible" o:button="t">
              <v:fill o:detectmouseclick="t"/>
              <v:imagedata r:id="rId19" o:title=""/>
            </v:shape>
          </w:pict>
        </w:r>
      </w:hyperlink>
      <w:hyperlink r:id="rId20" w:history="1">
        <w:r w:rsidRPr="008E3499">
          <w:rPr>
            <w:noProof/>
            <w:color w:val="214D7A"/>
            <w:sz w:val="28"/>
            <w:szCs w:val="28"/>
            <w:bdr w:val="none" w:sz="0" w:space="0" w:color="auto" w:frame="1"/>
          </w:rPr>
          <w:pict>
            <v:shape id="Рисунок 6" o:spid="_x0000_i1032" type="#_x0000_t75" alt="IMG_20160826_174325" href="http://chop-rada.gov.ua/wp-content/uploads/2016/08/IMG_20160826_174325.j" style="width:112.5pt;height:112.5pt;visibility:visible" o:button="t">
              <v:fill o:detectmouseclick="t"/>
              <v:imagedata r:id="rId21" o:title=""/>
            </v:shape>
          </w:pict>
        </w:r>
      </w:hyperlink>
    </w:p>
    <w:p w:rsidR="003F30A7" w:rsidRPr="00C85040" w:rsidRDefault="003F30A7" w:rsidP="00C85040">
      <w:pPr>
        <w:shd w:val="clear" w:color="auto" w:fill="FFFFFF"/>
        <w:ind w:firstLine="540"/>
        <w:jc w:val="both"/>
        <w:textAlignment w:val="baseline"/>
        <w:rPr>
          <w:color w:val="000000"/>
          <w:sz w:val="28"/>
          <w:szCs w:val="28"/>
        </w:rPr>
      </w:pPr>
      <w:hyperlink r:id="rId22" w:history="1">
        <w:r w:rsidRPr="008E3499">
          <w:rPr>
            <w:noProof/>
            <w:color w:val="214D7A"/>
            <w:sz w:val="28"/>
            <w:szCs w:val="28"/>
            <w:bdr w:val="none" w:sz="0" w:space="0" w:color="auto" w:frame="1"/>
          </w:rPr>
          <w:pict>
            <v:shape id="Рисунок 7" o:spid="_x0000_i1033" type="#_x0000_t75" alt="IMG_20160826_174518" href="http://chop-rada.gov.ua/wp-content/uploads/2016/08/IMG_20160826_174518.j" style="width:112.5pt;height:112.5pt;visibility:visible" o:button="t">
              <v:fill o:detectmouseclick="t"/>
              <v:imagedata r:id="rId23" o:title=""/>
            </v:shape>
          </w:pict>
        </w:r>
      </w:hyperlink>
    </w:p>
    <w:p w:rsidR="003F30A7" w:rsidRPr="00C85040" w:rsidRDefault="003F30A7" w:rsidP="00C85040">
      <w:pPr>
        <w:shd w:val="clear" w:color="auto" w:fill="FFFFFF"/>
        <w:ind w:firstLine="540"/>
        <w:jc w:val="both"/>
        <w:textAlignment w:val="baseline"/>
        <w:rPr>
          <w:color w:val="000000"/>
          <w:sz w:val="28"/>
          <w:szCs w:val="28"/>
        </w:rPr>
      </w:pPr>
    </w:p>
    <w:p w:rsidR="003F30A7" w:rsidRPr="00C85040" w:rsidRDefault="003F30A7" w:rsidP="00C85040">
      <w:pPr>
        <w:ind w:firstLine="540"/>
        <w:jc w:val="both"/>
        <w:rPr>
          <w:sz w:val="28"/>
          <w:szCs w:val="28"/>
          <w:lang w:val="uk-UA"/>
        </w:rPr>
      </w:pPr>
      <w:r w:rsidRPr="00C85040">
        <w:rPr>
          <w:sz w:val="28"/>
          <w:szCs w:val="28"/>
          <w:lang w:val="uk-UA"/>
        </w:rPr>
        <w:t xml:space="preserve">На постійному контролі залишається питання щодо ліквідації несанкціонованих сміттєзвалищ. </w:t>
      </w:r>
    </w:p>
    <w:p w:rsidR="003F30A7" w:rsidRPr="00C85040" w:rsidRDefault="003F30A7" w:rsidP="00C85040">
      <w:pPr>
        <w:ind w:firstLine="540"/>
        <w:jc w:val="both"/>
        <w:rPr>
          <w:sz w:val="28"/>
          <w:szCs w:val="28"/>
          <w:lang w:val="uk-UA"/>
        </w:rPr>
      </w:pPr>
      <w:r w:rsidRPr="00C85040">
        <w:rPr>
          <w:b/>
          <w:bCs/>
          <w:sz w:val="28"/>
          <w:szCs w:val="28"/>
          <w:lang w:val="uk-UA"/>
        </w:rPr>
        <w:t>Визначальними напрямками</w:t>
      </w:r>
      <w:r w:rsidRPr="00C85040">
        <w:rPr>
          <w:sz w:val="28"/>
          <w:szCs w:val="28"/>
          <w:lang w:val="uk-UA"/>
        </w:rPr>
        <w:t xml:space="preserve"> при вирішенні екологічних проблем сучасності є формування екологічної свідомості та культури суспільства, тому екологічна освіта і виховання є одним із пріоритетних завдань міської влади. </w:t>
      </w:r>
    </w:p>
    <w:p w:rsidR="003F30A7" w:rsidRPr="00C85040" w:rsidRDefault="003F30A7" w:rsidP="00C85040">
      <w:pPr>
        <w:ind w:firstLine="540"/>
        <w:jc w:val="both"/>
        <w:rPr>
          <w:sz w:val="28"/>
          <w:szCs w:val="28"/>
          <w:lang w:val="uk-UA"/>
        </w:rPr>
      </w:pPr>
      <w:r w:rsidRPr="00C85040">
        <w:rPr>
          <w:sz w:val="28"/>
          <w:szCs w:val="28"/>
          <w:lang w:val="uk-UA"/>
        </w:rPr>
        <w:t>Місто Чоп має унікальний природний комплекс. Система водних об’єктів і озеленених територій є природнім – екологічним каркасом міста. Екологічні проблеми міста є типовими для багатьох міст України: забруднення поверхневих водних об’єктів, атмосферного повітря, підземних вод, якість питної води, шумове забруднення, управління відходами. В</w:t>
      </w:r>
      <w:r>
        <w:rPr>
          <w:sz w:val="28"/>
          <w:szCs w:val="28"/>
          <w:lang w:val="uk-UA"/>
        </w:rPr>
        <w:t>одні об’єкти міста, а це річка Т</w:t>
      </w:r>
      <w:r w:rsidRPr="00C85040">
        <w:rPr>
          <w:sz w:val="28"/>
          <w:szCs w:val="28"/>
          <w:lang w:val="uk-UA"/>
        </w:rPr>
        <w:t xml:space="preserve">иса, відчувають на собі антропогенний вплив. </w:t>
      </w:r>
    </w:p>
    <w:p w:rsidR="003F30A7" w:rsidRPr="00C85040" w:rsidRDefault="003F30A7" w:rsidP="00C85040">
      <w:pPr>
        <w:pStyle w:val="Title"/>
        <w:ind w:firstLine="540"/>
        <w:jc w:val="both"/>
        <w:rPr>
          <w:b w:val="0"/>
          <w:bCs w:val="0"/>
          <w:sz w:val="28"/>
          <w:szCs w:val="28"/>
        </w:rPr>
      </w:pPr>
      <w:r w:rsidRPr="00C85040">
        <w:rPr>
          <w:b w:val="0"/>
          <w:bCs w:val="0"/>
          <w:sz w:val="28"/>
          <w:szCs w:val="28"/>
        </w:rPr>
        <w:t>По Програмі підтримання в належному стані правобережної дамби р. Ти</w:t>
      </w:r>
      <w:r>
        <w:rPr>
          <w:b w:val="0"/>
          <w:bCs w:val="0"/>
          <w:sz w:val="28"/>
          <w:szCs w:val="28"/>
        </w:rPr>
        <w:t>са в районі міста Чоп на 2017-</w:t>
      </w:r>
      <w:r w:rsidRPr="00C85040">
        <w:rPr>
          <w:b w:val="0"/>
          <w:bCs w:val="0"/>
          <w:sz w:val="28"/>
          <w:szCs w:val="28"/>
        </w:rPr>
        <w:t>2019 роки обсяг фінансування на перший етап заплановано 38169,0 грн, а відповідно до звіту виконання робіт працівниками Ужгородського МУВГ – 38625,27 грн</w:t>
      </w:r>
    </w:p>
    <w:p w:rsidR="003F30A7" w:rsidRPr="00C85040" w:rsidRDefault="003F30A7" w:rsidP="00C85040">
      <w:pPr>
        <w:pStyle w:val="Title"/>
        <w:ind w:firstLine="540"/>
        <w:jc w:val="both"/>
        <w:rPr>
          <w:b w:val="0"/>
          <w:bCs w:val="0"/>
          <w:sz w:val="28"/>
          <w:szCs w:val="28"/>
        </w:rPr>
      </w:pPr>
      <w:r w:rsidRPr="00C85040">
        <w:rPr>
          <w:b w:val="0"/>
          <w:bCs w:val="0"/>
          <w:sz w:val="28"/>
          <w:szCs w:val="28"/>
        </w:rPr>
        <w:t xml:space="preserve"> Основні проблеми :</w:t>
      </w:r>
    </w:p>
    <w:p w:rsidR="003F30A7" w:rsidRPr="00C85040" w:rsidRDefault="003F30A7" w:rsidP="00C85040">
      <w:pPr>
        <w:ind w:firstLine="540"/>
        <w:jc w:val="both"/>
        <w:rPr>
          <w:sz w:val="28"/>
          <w:szCs w:val="28"/>
          <w:lang w:val="uk-UA"/>
        </w:rPr>
      </w:pPr>
      <w:r w:rsidRPr="00C85040">
        <w:rPr>
          <w:b/>
          <w:bCs/>
          <w:sz w:val="28"/>
          <w:szCs w:val="28"/>
          <w:lang w:val="uk-UA"/>
        </w:rPr>
        <w:t xml:space="preserve">- </w:t>
      </w:r>
      <w:r w:rsidRPr="00C85040">
        <w:rPr>
          <w:sz w:val="28"/>
          <w:szCs w:val="28"/>
          <w:lang w:val="uk-UA"/>
        </w:rPr>
        <w:t>необхідність оновлення видового складу, реконструкції зелених насаджень, знесення сухостою та аварійних дерев;</w:t>
      </w:r>
    </w:p>
    <w:p w:rsidR="003F30A7" w:rsidRPr="00C85040" w:rsidRDefault="003F30A7" w:rsidP="00C85040">
      <w:pPr>
        <w:ind w:firstLine="540"/>
        <w:jc w:val="both"/>
        <w:rPr>
          <w:sz w:val="28"/>
          <w:szCs w:val="28"/>
          <w:lang w:val="uk-UA"/>
        </w:rPr>
      </w:pPr>
      <w:r w:rsidRPr="00C85040">
        <w:rPr>
          <w:sz w:val="28"/>
          <w:szCs w:val="28"/>
          <w:lang w:val="uk-UA"/>
        </w:rPr>
        <w:t>– недостатнє фінансування природоохоронних заходів.</w:t>
      </w:r>
    </w:p>
    <w:p w:rsidR="003F30A7" w:rsidRPr="00C85040" w:rsidRDefault="003F30A7" w:rsidP="00C85040">
      <w:pPr>
        <w:ind w:firstLine="540"/>
        <w:jc w:val="both"/>
        <w:rPr>
          <w:b/>
          <w:bCs/>
          <w:sz w:val="28"/>
          <w:szCs w:val="28"/>
          <w:lang w:val="uk-UA"/>
        </w:rPr>
      </w:pPr>
      <w:r w:rsidRPr="00C85040">
        <w:rPr>
          <w:b/>
          <w:bCs/>
          <w:sz w:val="28"/>
          <w:szCs w:val="28"/>
          <w:lang w:val="uk-UA"/>
        </w:rPr>
        <w:t>Цілі на 2018 рік:</w:t>
      </w:r>
    </w:p>
    <w:p w:rsidR="003F30A7" w:rsidRPr="00C85040" w:rsidRDefault="003F30A7" w:rsidP="00C85040">
      <w:pPr>
        <w:ind w:firstLine="540"/>
        <w:jc w:val="both"/>
        <w:rPr>
          <w:sz w:val="28"/>
          <w:szCs w:val="28"/>
          <w:lang w:val="uk-UA"/>
        </w:rPr>
      </w:pPr>
      <w:r w:rsidRPr="00C85040">
        <w:rPr>
          <w:sz w:val="28"/>
          <w:szCs w:val="28"/>
          <w:lang w:val="uk-UA"/>
        </w:rPr>
        <w:t>– озеленення міста та догляд за зеленими насадженнями;</w:t>
      </w:r>
    </w:p>
    <w:p w:rsidR="003F30A7" w:rsidRPr="00C85040" w:rsidRDefault="003F30A7" w:rsidP="00C85040">
      <w:pPr>
        <w:ind w:firstLine="540"/>
        <w:jc w:val="both"/>
        <w:rPr>
          <w:sz w:val="28"/>
          <w:szCs w:val="28"/>
          <w:lang w:val="uk-UA"/>
        </w:rPr>
      </w:pPr>
      <w:r w:rsidRPr="00C85040">
        <w:rPr>
          <w:sz w:val="28"/>
          <w:szCs w:val="28"/>
          <w:lang w:val="uk-UA"/>
        </w:rPr>
        <w:t>– запобігання виникненню стихійних сміттєзвалищ;</w:t>
      </w:r>
    </w:p>
    <w:p w:rsidR="003F30A7" w:rsidRPr="00C85040" w:rsidRDefault="003F30A7" w:rsidP="00C85040">
      <w:pPr>
        <w:ind w:firstLine="540"/>
        <w:jc w:val="both"/>
        <w:rPr>
          <w:sz w:val="28"/>
          <w:szCs w:val="28"/>
          <w:lang w:val="uk-UA"/>
        </w:rPr>
      </w:pPr>
      <w:r w:rsidRPr="00C85040">
        <w:rPr>
          <w:sz w:val="28"/>
          <w:szCs w:val="28"/>
          <w:lang w:val="uk-UA"/>
        </w:rPr>
        <w:t xml:space="preserve">– інформування населення про прийняті рішення, реалізація яких впливає на </w:t>
      </w:r>
    </w:p>
    <w:p w:rsidR="003F30A7" w:rsidRPr="00C85040" w:rsidRDefault="003F30A7" w:rsidP="00C85040">
      <w:pPr>
        <w:ind w:firstLine="540"/>
        <w:jc w:val="both"/>
        <w:rPr>
          <w:sz w:val="28"/>
          <w:szCs w:val="28"/>
          <w:lang w:val="uk-UA"/>
        </w:rPr>
      </w:pPr>
      <w:r w:rsidRPr="00C85040">
        <w:rPr>
          <w:sz w:val="28"/>
          <w:szCs w:val="28"/>
          <w:lang w:val="uk-UA"/>
        </w:rPr>
        <w:t>стан навколишнього природного середовища.</w:t>
      </w:r>
    </w:p>
    <w:p w:rsidR="003F30A7" w:rsidRPr="00C85040" w:rsidRDefault="003F30A7" w:rsidP="00C85040">
      <w:pPr>
        <w:ind w:firstLine="540"/>
        <w:jc w:val="both"/>
        <w:rPr>
          <w:b/>
          <w:bCs/>
          <w:sz w:val="28"/>
          <w:szCs w:val="28"/>
          <w:lang w:val="uk-UA"/>
        </w:rPr>
      </w:pPr>
      <w:r w:rsidRPr="00C85040">
        <w:rPr>
          <w:b/>
          <w:bCs/>
          <w:sz w:val="28"/>
          <w:szCs w:val="28"/>
          <w:lang w:val="uk-UA"/>
        </w:rPr>
        <w:t>Очікувані результати:</w:t>
      </w:r>
    </w:p>
    <w:p w:rsidR="003F30A7" w:rsidRPr="00C85040" w:rsidRDefault="003F30A7" w:rsidP="00C85040">
      <w:pPr>
        <w:ind w:firstLine="540"/>
        <w:jc w:val="both"/>
        <w:rPr>
          <w:sz w:val="28"/>
          <w:szCs w:val="28"/>
          <w:lang w:val="uk-UA"/>
        </w:rPr>
      </w:pPr>
      <w:r w:rsidRPr="00C85040">
        <w:rPr>
          <w:sz w:val="28"/>
          <w:szCs w:val="28"/>
          <w:lang w:val="uk-UA"/>
        </w:rPr>
        <w:t>– покращання існуючого стану навколишнього природного середовища шляхом зменшення викидів і скидів забруднюючих речовин в навколишнє середовище, безпечне поводження з промисловими і побутовими відходами, формування у населення екологічного стилю мислення;</w:t>
      </w:r>
    </w:p>
    <w:p w:rsidR="003F30A7" w:rsidRPr="00C85040" w:rsidRDefault="003F30A7" w:rsidP="00C85040">
      <w:pPr>
        <w:ind w:firstLine="540"/>
        <w:jc w:val="both"/>
        <w:rPr>
          <w:sz w:val="28"/>
          <w:szCs w:val="28"/>
          <w:lang w:val="uk-UA"/>
        </w:rPr>
      </w:pPr>
      <w:r w:rsidRPr="00C85040">
        <w:rPr>
          <w:sz w:val="28"/>
          <w:szCs w:val="28"/>
          <w:lang w:val="uk-UA"/>
        </w:rPr>
        <w:t>- підвищення рівня благоустрою та покращення естетичного вигляду території;</w:t>
      </w:r>
    </w:p>
    <w:p w:rsidR="003F30A7" w:rsidRDefault="003F30A7" w:rsidP="00E5448C">
      <w:pPr>
        <w:ind w:firstLine="540"/>
        <w:jc w:val="both"/>
        <w:rPr>
          <w:sz w:val="28"/>
          <w:szCs w:val="28"/>
          <w:lang w:val="uk-UA"/>
        </w:rPr>
      </w:pPr>
      <w:r w:rsidRPr="00C85040">
        <w:rPr>
          <w:sz w:val="28"/>
          <w:szCs w:val="28"/>
          <w:lang w:val="uk-UA"/>
        </w:rPr>
        <w:t>- впровадження новітніх технологій і сучасних та ефективних засобів у сфері поводження з відходами;</w:t>
      </w:r>
    </w:p>
    <w:p w:rsidR="003F30A7" w:rsidRPr="00C85040" w:rsidRDefault="003F30A7" w:rsidP="00E5448C">
      <w:pPr>
        <w:ind w:firstLine="540"/>
        <w:jc w:val="both"/>
        <w:rPr>
          <w:sz w:val="28"/>
          <w:szCs w:val="28"/>
          <w:lang w:val="uk-UA"/>
        </w:rPr>
      </w:pPr>
    </w:p>
    <w:p w:rsidR="003F30A7" w:rsidRDefault="003F30A7" w:rsidP="00E5448C">
      <w:pPr>
        <w:ind w:firstLine="540"/>
        <w:jc w:val="both"/>
        <w:rPr>
          <w:b/>
          <w:bCs/>
          <w:i/>
          <w:iCs/>
          <w:sz w:val="28"/>
          <w:szCs w:val="28"/>
          <w:lang w:val="uk-UA"/>
        </w:rPr>
      </w:pPr>
      <w:r w:rsidRPr="00C85040">
        <w:rPr>
          <w:b/>
          <w:bCs/>
          <w:i/>
          <w:iCs/>
          <w:sz w:val="28"/>
          <w:szCs w:val="28"/>
          <w:lang w:val="uk-UA"/>
        </w:rPr>
        <w:t>Техногенна безпека</w:t>
      </w:r>
    </w:p>
    <w:p w:rsidR="003F30A7" w:rsidRPr="00C85040" w:rsidRDefault="003F30A7" w:rsidP="00E5448C">
      <w:pPr>
        <w:ind w:firstLine="540"/>
        <w:jc w:val="both"/>
        <w:rPr>
          <w:b/>
          <w:bCs/>
          <w:i/>
          <w:iCs/>
          <w:sz w:val="28"/>
          <w:szCs w:val="28"/>
          <w:lang w:val="uk-UA"/>
        </w:rPr>
      </w:pPr>
    </w:p>
    <w:p w:rsidR="003F30A7" w:rsidRPr="00C85040" w:rsidRDefault="003F30A7" w:rsidP="00C85040">
      <w:pPr>
        <w:ind w:firstLine="540"/>
        <w:jc w:val="both"/>
        <w:rPr>
          <w:sz w:val="28"/>
          <w:szCs w:val="28"/>
          <w:lang w:val="uk-UA"/>
        </w:rPr>
      </w:pPr>
      <w:r w:rsidRPr="00C85040">
        <w:rPr>
          <w:sz w:val="28"/>
          <w:szCs w:val="28"/>
          <w:lang w:val="uk-UA"/>
        </w:rPr>
        <w:t>Місто має великий залізничний вузол зі значним обсягом вантажообігу, розвинену мережу доріг, у тому числі державного та обласного значення.</w:t>
      </w:r>
    </w:p>
    <w:p w:rsidR="003F30A7" w:rsidRPr="00C85040" w:rsidRDefault="003F30A7" w:rsidP="00C85040">
      <w:pPr>
        <w:ind w:firstLine="540"/>
        <w:jc w:val="both"/>
        <w:rPr>
          <w:sz w:val="28"/>
          <w:szCs w:val="28"/>
          <w:lang w:val="uk-UA"/>
        </w:rPr>
      </w:pPr>
      <w:r w:rsidRPr="00C85040">
        <w:rPr>
          <w:sz w:val="28"/>
          <w:szCs w:val="28"/>
          <w:lang w:val="uk-UA"/>
        </w:rPr>
        <w:t>За рахунок коштів міського бюджету профінансовано виплати компенсацій за пільговий проїзд автомобільним транспортом окремим категоріям громадян за 9 місяців 2017 року у розмірі 27103,61</w:t>
      </w:r>
      <w:r w:rsidRPr="00C85040">
        <w:rPr>
          <w:b/>
          <w:bCs/>
          <w:sz w:val="28"/>
          <w:szCs w:val="28"/>
          <w:lang w:val="uk-UA"/>
        </w:rPr>
        <w:t xml:space="preserve"> </w:t>
      </w:r>
      <w:r w:rsidRPr="00C85040">
        <w:rPr>
          <w:sz w:val="28"/>
          <w:szCs w:val="28"/>
          <w:lang w:val="uk-UA"/>
        </w:rPr>
        <w:t>грн (400 людей) та залізничним транспортом – 18285,52 грн (70 людей).</w:t>
      </w:r>
    </w:p>
    <w:p w:rsidR="003F30A7" w:rsidRPr="00C85040" w:rsidRDefault="003F30A7" w:rsidP="00C85040">
      <w:pPr>
        <w:ind w:firstLine="540"/>
        <w:jc w:val="both"/>
        <w:rPr>
          <w:sz w:val="28"/>
          <w:szCs w:val="28"/>
          <w:lang w:val="uk-UA"/>
        </w:rPr>
      </w:pPr>
      <w:r w:rsidRPr="00C85040">
        <w:rPr>
          <w:sz w:val="28"/>
          <w:szCs w:val="28"/>
          <w:lang w:val="uk-UA"/>
        </w:rPr>
        <w:t>Катастрофи та аварії на залізничному транспорті у межах міста можуть зупинити залізничний рух від 2-ох до 8 годин.</w:t>
      </w:r>
    </w:p>
    <w:p w:rsidR="003F30A7" w:rsidRPr="00C85040" w:rsidRDefault="003F30A7" w:rsidP="00C85040">
      <w:pPr>
        <w:ind w:firstLine="540"/>
        <w:jc w:val="both"/>
        <w:rPr>
          <w:sz w:val="28"/>
          <w:szCs w:val="28"/>
          <w:lang w:val="uk-UA"/>
        </w:rPr>
      </w:pPr>
      <w:r w:rsidRPr="00C85040">
        <w:rPr>
          <w:sz w:val="28"/>
          <w:szCs w:val="28"/>
          <w:lang w:val="uk-UA"/>
        </w:rPr>
        <w:t>На автошляхах міста можуть виникнути аварії з припиненням руху транспорту до 2-х годин.</w:t>
      </w:r>
    </w:p>
    <w:p w:rsidR="003F30A7" w:rsidRPr="00C85040" w:rsidRDefault="003F30A7" w:rsidP="00C85040">
      <w:pPr>
        <w:ind w:firstLine="540"/>
        <w:jc w:val="both"/>
        <w:rPr>
          <w:sz w:val="28"/>
          <w:szCs w:val="28"/>
          <w:lang w:val="uk-UA"/>
        </w:rPr>
      </w:pPr>
      <w:r w:rsidRPr="00C85040">
        <w:rPr>
          <w:sz w:val="28"/>
          <w:szCs w:val="28"/>
          <w:lang w:val="uk-UA"/>
        </w:rPr>
        <w:t>Найбільш ймовірними та руйнівними для міста залишаються надзвичайні ситуації природного характеру.</w:t>
      </w:r>
    </w:p>
    <w:p w:rsidR="003F30A7" w:rsidRPr="00C85040" w:rsidRDefault="003F30A7" w:rsidP="00C85040">
      <w:pPr>
        <w:ind w:firstLine="540"/>
        <w:jc w:val="both"/>
        <w:rPr>
          <w:sz w:val="28"/>
          <w:szCs w:val="28"/>
          <w:lang w:val="uk-UA"/>
        </w:rPr>
      </w:pPr>
      <w:r w:rsidRPr="00C85040">
        <w:rPr>
          <w:sz w:val="28"/>
          <w:szCs w:val="28"/>
          <w:lang w:val="uk-UA"/>
        </w:rPr>
        <w:t>На значній території міста прогресує процес підвищення рівня ґрунтових вод, що в свою чергу, призводить до виникнення низки проблемних питань: підтоплення дворогосподарств, підвальних приміщень багатоповерхівок та об’єктів комунальної сфери (КОС, КНС).</w:t>
      </w:r>
    </w:p>
    <w:p w:rsidR="003F30A7" w:rsidRPr="00C85040" w:rsidRDefault="003F30A7" w:rsidP="00C85040">
      <w:pPr>
        <w:ind w:firstLine="540"/>
        <w:jc w:val="both"/>
        <w:rPr>
          <w:sz w:val="28"/>
          <w:szCs w:val="28"/>
          <w:lang w:val="uk-UA"/>
        </w:rPr>
      </w:pPr>
      <w:r w:rsidRPr="00C85040">
        <w:rPr>
          <w:sz w:val="28"/>
          <w:szCs w:val="28"/>
          <w:lang w:val="uk-UA"/>
        </w:rPr>
        <w:t>Аналіз стану техногенної безпеки об'єктів господарської діяльності свідчить, що можливість виникнення аварійних ситуацій на сьогодні не виключена, також світовий досвід роботи з цього питання свідчать, що тенденція виникнення катастрофічних явищ природного характеру зберігається.</w:t>
      </w:r>
    </w:p>
    <w:p w:rsidR="003F30A7" w:rsidRPr="00C85040" w:rsidRDefault="003F30A7" w:rsidP="00C85040">
      <w:pPr>
        <w:ind w:firstLine="540"/>
        <w:jc w:val="both"/>
        <w:rPr>
          <w:sz w:val="28"/>
          <w:szCs w:val="28"/>
          <w:lang w:val="uk-UA"/>
        </w:rPr>
      </w:pPr>
      <w:r w:rsidRPr="00C85040">
        <w:rPr>
          <w:sz w:val="28"/>
          <w:szCs w:val="28"/>
          <w:lang w:val="uk-UA"/>
        </w:rPr>
        <w:t>В умовах щільної міської забудови,  стихійні лиха та техногенні катастрофи завдають значних втрат і руйнувань об'єктам комунального господарства та іншим галузям, від яких безпосередньо залежить життєзабезпечення населення.</w:t>
      </w:r>
    </w:p>
    <w:p w:rsidR="003F30A7" w:rsidRPr="00C85040" w:rsidRDefault="003F30A7" w:rsidP="00C85040">
      <w:pPr>
        <w:ind w:firstLine="540"/>
        <w:jc w:val="both"/>
        <w:rPr>
          <w:sz w:val="28"/>
          <w:szCs w:val="28"/>
          <w:lang w:val="uk-UA"/>
        </w:rPr>
      </w:pPr>
      <w:r w:rsidRPr="00C85040">
        <w:rPr>
          <w:sz w:val="28"/>
          <w:szCs w:val="28"/>
          <w:lang w:val="uk-UA"/>
        </w:rPr>
        <w:t>Виходячи з вищевикладеного, особливої важливості набуває необхідність проведення комплексу профілактичних заходів, спрямованих на виявлення та запобігання найбільш вірогідним у місті надзвичайним ситуаціям техногенного та природного характеру.</w:t>
      </w:r>
    </w:p>
    <w:p w:rsidR="003F30A7" w:rsidRPr="00C85040" w:rsidRDefault="003F30A7" w:rsidP="00C85040">
      <w:pPr>
        <w:ind w:firstLine="540"/>
        <w:jc w:val="both"/>
        <w:rPr>
          <w:b/>
          <w:bCs/>
          <w:sz w:val="28"/>
          <w:szCs w:val="28"/>
          <w:lang w:val="uk-UA"/>
        </w:rPr>
      </w:pPr>
      <w:r w:rsidRPr="00C85040">
        <w:rPr>
          <w:b/>
          <w:bCs/>
          <w:sz w:val="28"/>
          <w:szCs w:val="28"/>
          <w:lang w:val="uk-UA"/>
        </w:rPr>
        <w:t>Основні проблеми:</w:t>
      </w:r>
    </w:p>
    <w:p w:rsidR="003F30A7" w:rsidRPr="00C85040" w:rsidRDefault="003F30A7" w:rsidP="00C85040">
      <w:pPr>
        <w:ind w:firstLine="540"/>
        <w:jc w:val="both"/>
        <w:rPr>
          <w:sz w:val="28"/>
          <w:szCs w:val="28"/>
          <w:lang w:val="uk-UA"/>
        </w:rPr>
      </w:pPr>
      <w:r w:rsidRPr="00C85040">
        <w:rPr>
          <w:sz w:val="28"/>
          <w:szCs w:val="28"/>
          <w:lang w:val="uk-UA"/>
        </w:rPr>
        <w:t xml:space="preserve">-  недостатнє забезпечення засобами індивідуального захисту; </w:t>
      </w:r>
    </w:p>
    <w:p w:rsidR="003F30A7" w:rsidRPr="00C85040" w:rsidRDefault="003F30A7" w:rsidP="00C85040">
      <w:pPr>
        <w:ind w:firstLine="540"/>
        <w:jc w:val="both"/>
        <w:rPr>
          <w:sz w:val="28"/>
          <w:szCs w:val="28"/>
          <w:lang w:val="uk-UA"/>
        </w:rPr>
      </w:pPr>
      <w:r w:rsidRPr="00C85040">
        <w:rPr>
          <w:sz w:val="28"/>
          <w:szCs w:val="28"/>
          <w:lang w:val="uk-UA"/>
        </w:rPr>
        <w:t xml:space="preserve">- неповне охоплення потенційно небезпечних об'єктів аварійно-рятувальним обслуговуванням; </w:t>
      </w:r>
    </w:p>
    <w:p w:rsidR="003F30A7" w:rsidRPr="00C85040" w:rsidRDefault="003F30A7" w:rsidP="00C85040">
      <w:pPr>
        <w:ind w:firstLine="540"/>
        <w:jc w:val="both"/>
        <w:rPr>
          <w:sz w:val="28"/>
          <w:szCs w:val="28"/>
          <w:lang w:val="uk-UA"/>
        </w:rPr>
      </w:pPr>
      <w:r w:rsidRPr="00C85040">
        <w:rPr>
          <w:sz w:val="28"/>
          <w:szCs w:val="28"/>
          <w:lang w:val="uk-UA"/>
        </w:rPr>
        <w:t xml:space="preserve">- старіння основних виробничих фондів; </w:t>
      </w:r>
    </w:p>
    <w:p w:rsidR="003F30A7" w:rsidRPr="00C85040" w:rsidRDefault="003F30A7" w:rsidP="00C85040">
      <w:pPr>
        <w:ind w:firstLine="540"/>
        <w:jc w:val="both"/>
        <w:rPr>
          <w:sz w:val="28"/>
          <w:szCs w:val="28"/>
          <w:lang w:val="uk-UA"/>
        </w:rPr>
      </w:pPr>
      <w:r w:rsidRPr="00C85040">
        <w:rPr>
          <w:sz w:val="28"/>
          <w:szCs w:val="28"/>
          <w:lang w:val="uk-UA"/>
        </w:rPr>
        <w:t>-</w:t>
      </w:r>
      <w:r>
        <w:rPr>
          <w:sz w:val="28"/>
          <w:szCs w:val="28"/>
          <w:lang w:val="uk-UA"/>
        </w:rPr>
        <w:t xml:space="preserve"> </w:t>
      </w:r>
      <w:r w:rsidRPr="00C85040">
        <w:rPr>
          <w:sz w:val="28"/>
          <w:szCs w:val="28"/>
          <w:lang w:val="uk-UA"/>
        </w:rPr>
        <w:t xml:space="preserve">недостатня ефективність системи рятування людей; </w:t>
      </w:r>
    </w:p>
    <w:p w:rsidR="003F30A7" w:rsidRPr="00C85040" w:rsidRDefault="003F30A7" w:rsidP="00C85040">
      <w:pPr>
        <w:ind w:firstLine="540"/>
        <w:jc w:val="both"/>
        <w:rPr>
          <w:sz w:val="28"/>
          <w:szCs w:val="28"/>
          <w:lang w:val="uk-UA"/>
        </w:rPr>
      </w:pPr>
      <w:r w:rsidRPr="00C85040">
        <w:rPr>
          <w:sz w:val="28"/>
          <w:szCs w:val="28"/>
          <w:lang w:val="uk-UA"/>
        </w:rPr>
        <w:t>-</w:t>
      </w:r>
      <w:r>
        <w:rPr>
          <w:sz w:val="28"/>
          <w:szCs w:val="28"/>
          <w:lang w:val="uk-UA"/>
        </w:rPr>
        <w:t xml:space="preserve"> </w:t>
      </w:r>
      <w:r w:rsidRPr="00C85040">
        <w:rPr>
          <w:sz w:val="28"/>
          <w:szCs w:val="28"/>
          <w:lang w:val="uk-UA"/>
        </w:rPr>
        <w:t>високий вплив стихійних явищ на техногенну безпеку міста.</w:t>
      </w:r>
    </w:p>
    <w:p w:rsidR="003F30A7" w:rsidRPr="00C85040" w:rsidRDefault="003F30A7" w:rsidP="00C85040">
      <w:pPr>
        <w:ind w:firstLine="540"/>
        <w:jc w:val="both"/>
        <w:rPr>
          <w:b/>
          <w:bCs/>
          <w:sz w:val="28"/>
          <w:szCs w:val="28"/>
          <w:lang w:val="uk-UA"/>
        </w:rPr>
      </w:pPr>
      <w:r w:rsidRPr="00C85040">
        <w:rPr>
          <w:b/>
          <w:bCs/>
          <w:sz w:val="28"/>
          <w:szCs w:val="28"/>
          <w:lang w:val="uk-UA"/>
        </w:rPr>
        <w:t>Цілі на 2018 рік:</w:t>
      </w:r>
    </w:p>
    <w:p w:rsidR="003F30A7" w:rsidRPr="00C85040" w:rsidRDefault="003F30A7" w:rsidP="00C85040">
      <w:pPr>
        <w:ind w:firstLine="540"/>
        <w:jc w:val="both"/>
        <w:rPr>
          <w:sz w:val="28"/>
          <w:szCs w:val="28"/>
          <w:lang w:val="uk-UA"/>
        </w:rPr>
      </w:pPr>
      <w:r w:rsidRPr="00C85040">
        <w:rPr>
          <w:sz w:val="28"/>
          <w:szCs w:val="28"/>
          <w:lang w:val="uk-UA"/>
        </w:rPr>
        <w:t>-</w:t>
      </w:r>
      <w:r>
        <w:rPr>
          <w:sz w:val="28"/>
          <w:szCs w:val="28"/>
          <w:lang w:val="uk-UA"/>
        </w:rPr>
        <w:t xml:space="preserve"> </w:t>
      </w:r>
      <w:r w:rsidRPr="00C85040">
        <w:rPr>
          <w:sz w:val="28"/>
          <w:szCs w:val="28"/>
          <w:lang w:val="uk-UA"/>
        </w:rPr>
        <w:t xml:space="preserve">реалізація прав громадян у сфері захисту від надзвичайних ситуацій техногенного характеру; </w:t>
      </w:r>
    </w:p>
    <w:p w:rsidR="003F30A7" w:rsidRPr="00C85040" w:rsidRDefault="003F30A7" w:rsidP="00C85040">
      <w:pPr>
        <w:ind w:firstLine="540"/>
        <w:jc w:val="both"/>
        <w:rPr>
          <w:sz w:val="28"/>
          <w:szCs w:val="28"/>
          <w:lang w:val="uk-UA"/>
        </w:rPr>
      </w:pPr>
      <w:r w:rsidRPr="00C85040">
        <w:rPr>
          <w:sz w:val="28"/>
          <w:szCs w:val="28"/>
          <w:lang w:val="uk-UA"/>
        </w:rPr>
        <w:t>-</w:t>
      </w:r>
      <w:r>
        <w:rPr>
          <w:sz w:val="28"/>
          <w:szCs w:val="28"/>
          <w:lang w:val="uk-UA"/>
        </w:rPr>
        <w:t xml:space="preserve"> </w:t>
      </w:r>
      <w:r w:rsidRPr="00C85040">
        <w:rPr>
          <w:sz w:val="28"/>
          <w:szCs w:val="28"/>
          <w:lang w:val="uk-UA"/>
        </w:rPr>
        <w:t xml:space="preserve">прийнятий рівень ризику виникнення надзвичайних ситуацій природного і техногенного характеру; </w:t>
      </w:r>
    </w:p>
    <w:p w:rsidR="003F30A7" w:rsidRPr="00C85040" w:rsidRDefault="003F30A7" w:rsidP="00C85040">
      <w:pPr>
        <w:ind w:firstLine="540"/>
        <w:jc w:val="both"/>
        <w:rPr>
          <w:sz w:val="28"/>
          <w:szCs w:val="28"/>
          <w:lang w:val="uk-UA"/>
        </w:rPr>
      </w:pPr>
      <w:r w:rsidRPr="00C85040">
        <w:rPr>
          <w:sz w:val="28"/>
          <w:szCs w:val="28"/>
          <w:lang w:val="uk-UA"/>
        </w:rPr>
        <w:t>-</w:t>
      </w:r>
      <w:r>
        <w:rPr>
          <w:sz w:val="28"/>
          <w:szCs w:val="28"/>
          <w:lang w:val="uk-UA"/>
        </w:rPr>
        <w:t xml:space="preserve"> </w:t>
      </w:r>
      <w:r w:rsidRPr="00C85040">
        <w:rPr>
          <w:sz w:val="28"/>
          <w:szCs w:val="28"/>
          <w:lang w:val="uk-UA"/>
        </w:rPr>
        <w:t xml:space="preserve">зниження рівня соціально-економічних збитків від надзвичайних ситуацій; </w:t>
      </w:r>
    </w:p>
    <w:p w:rsidR="003F30A7" w:rsidRPr="00C85040" w:rsidRDefault="003F30A7" w:rsidP="00C85040">
      <w:pPr>
        <w:ind w:firstLine="540"/>
        <w:jc w:val="both"/>
        <w:rPr>
          <w:sz w:val="28"/>
          <w:szCs w:val="28"/>
          <w:lang w:val="uk-UA"/>
        </w:rPr>
      </w:pPr>
      <w:r w:rsidRPr="00C85040">
        <w:rPr>
          <w:sz w:val="28"/>
          <w:szCs w:val="28"/>
          <w:lang w:val="uk-UA"/>
        </w:rPr>
        <w:t>-</w:t>
      </w:r>
      <w:r>
        <w:rPr>
          <w:sz w:val="28"/>
          <w:szCs w:val="28"/>
          <w:lang w:val="uk-UA"/>
        </w:rPr>
        <w:t xml:space="preserve"> </w:t>
      </w:r>
      <w:r w:rsidRPr="00C85040">
        <w:rPr>
          <w:sz w:val="28"/>
          <w:szCs w:val="28"/>
          <w:lang w:val="uk-UA"/>
        </w:rPr>
        <w:t xml:space="preserve">підвищення ефективності системи захисту населення в умовах надзвичайних ситуацій та воєнного часу; </w:t>
      </w:r>
    </w:p>
    <w:p w:rsidR="003F30A7" w:rsidRPr="00C85040" w:rsidRDefault="003F30A7" w:rsidP="00C85040">
      <w:pPr>
        <w:ind w:firstLine="540"/>
        <w:jc w:val="both"/>
        <w:rPr>
          <w:sz w:val="28"/>
          <w:szCs w:val="28"/>
          <w:lang w:val="uk-UA"/>
        </w:rPr>
      </w:pPr>
      <w:r w:rsidRPr="00C85040">
        <w:rPr>
          <w:sz w:val="28"/>
          <w:szCs w:val="28"/>
          <w:lang w:val="uk-UA"/>
        </w:rPr>
        <w:t>-</w:t>
      </w:r>
      <w:r>
        <w:rPr>
          <w:sz w:val="28"/>
          <w:szCs w:val="28"/>
          <w:lang w:val="uk-UA"/>
        </w:rPr>
        <w:t xml:space="preserve"> </w:t>
      </w:r>
      <w:r w:rsidRPr="00C85040">
        <w:rPr>
          <w:sz w:val="28"/>
          <w:szCs w:val="28"/>
          <w:lang w:val="uk-UA"/>
        </w:rPr>
        <w:t>інформаційне забезпечення заходів з питань безпеки міста.</w:t>
      </w:r>
    </w:p>
    <w:p w:rsidR="003F30A7" w:rsidRPr="00C85040" w:rsidRDefault="003F30A7" w:rsidP="00C85040">
      <w:pPr>
        <w:ind w:firstLine="540"/>
        <w:jc w:val="both"/>
        <w:rPr>
          <w:b/>
          <w:bCs/>
          <w:sz w:val="28"/>
          <w:szCs w:val="28"/>
          <w:lang w:val="uk-UA"/>
        </w:rPr>
      </w:pPr>
      <w:r w:rsidRPr="00C85040">
        <w:rPr>
          <w:b/>
          <w:bCs/>
          <w:sz w:val="28"/>
          <w:szCs w:val="28"/>
          <w:lang w:val="uk-UA"/>
        </w:rPr>
        <w:t>Шляхи розв’язання проблемних питань:</w:t>
      </w:r>
    </w:p>
    <w:p w:rsidR="003F30A7" w:rsidRPr="00C85040" w:rsidRDefault="003F30A7" w:rsidP="00C85040">
      <w:pPr>
        <w:ind w:firstLine="540"/>
        <w:jc w:val="both"/>
        <w:rPr>
          <w:b/>
          <w:bCs/>
          <w:sz w:val="28"/>
          <w:szCs w:val="28"/>
          <w:lang w:val="uk-UA"/>
        </w:rPr>
      </w:pPr>
      <w:r>
        <w:rPr>
          <w:b/>
          <w:bCs/>
          <w:sz w:val="28"/>
          <w:szCs w:val="28"/>
          <w:lang w:val="uk-UA"/>
        </w:rPr>
        <w:t>-</w:t>
      </w:r>
      <w:r w:rsidRPr="00C85040">
        <w:rPr>
          <w:b/>
          <w:bCs/>
          <w:sz w:val="28"/>
          <w:szCs w:val="28"/>
          <w:lang w:val="uk-UA"/>
        </w:rPr>
        <w:t xml:space="preserve"> </w:t>
      </w:r>
      <w:r w:rsidRPr="00C85040">
        <w:rPr>
          <w:sz w:val="28"/>
          <w:szCs w:val="28"/>
          <w:lang w:val="uk-UA"/>
        </w:rPr>
        <w:t xml:space="preserve">проведення комплексу профілактичних заходів, спрямованих на виявлення та запобігання найбільш вірогідним у місті НС техногенного та природного характеру; </w:t>
      </w:r>
    </w:p>
    <w:p w:rsidR="003F30A7" w:rsidRPr="00C85040" w:rsidRDefault="003F30A7" w:rsidP="00C85040">
      <w:pPr>
        <w:ind w:firstLine="540"/>
        <w:jc w:val="both"/>
        <w:rPr>
          <w:sz w:val="28"/>
          <w:szCs w:val="28"/>
          <w:lang w:val="uk-UA"/>
        </w:rPr>
      </w:pPr>
      <w:r w:rsidRPr="00C85040">
        <w:rPr>
          <w:sz w:val="28"/>
          <w:szCs w:val="28"/>
          <w:lang w:val="uk-UA"/>
        </w:rPr>
        <w:t xml:space="preserve">- забезпечення ефективного функціонування системи оповіщення та зв'язку; </w:t>
      </w:r>
    </w:p>
    <w:p w:rsidR="003F30A7" w:rsidRPr="00C85040" w:rsidRDefault="003F30A7" w:rsidP="00C85040">
      <w:pPr>
        <w:ind w:firstLine="540"/>
        <w:jc w:val="both"/>
        <w:rPr>
          <w:sz w:val="28"/>
          <w:szCs w:val="28"/>
          <w:lang w:val="uk-UA"/>
        </w:rPr>
      </w:pPr>
      <w:r w:rsidRPr="00C85040">
        <w:rPr>
          <w:sz w:val="28"/>
          <w:szCs w:val="28"/>
          <w:lang w:val="uk-UA"/>
        </w:rPr>
        <w:t xml:space="preserve">- підвищення ефективності системи рятування людей, розвиток її матеріально-технічної бази; </w:t>
      </w:r>
    </w:p>
    <w:p w:rsidR="003F30A7" w:rsidRPr="00C85040" w:rsidRDefault="003F30A7" w:rsidP="00C85040">
      <w:pPr>
        <w:ind w:firstLine="540"/>
        <w:jc w:val="both"/>
        <w:rPr>
          <w:sz w:val="28"/>
          <w:szCs w:val="28"/>
          <w:lang w:val="uk-UA"/>
        </w:rPr>
      </w:pPr>
      <w:r>
        <w:rPr>
          <w:sz w:val="28"/>
          <w:szCs w:val="28"/>
          <w:lang w:val="uk-UA"/>
        </w:rPr>
        <w:t xml:space="preserve">- </w:t>
      </w:r>
      <w:r w:rsidRPr="00C85040">
        <w:rPr>
          <w:sz w:val="28"/>
          <w:szCs w:val="28"/>
          <w:lang w:val="uk-UA"/>
        </w:rPr>
        <w:t xml:space="preserve">забезпечення обов'язковим обслуговуванням аварійно-рятувальними службами небезпечних об'єктів і територій; </w:t>
      </w:r>
    </w:p>
    <w:p w:rsidR="003F30A7" w:rsidRPr="00C85040" w:rsidRDefault="003F30A7" w:rsidP="00C85040">
      <w:pPr>
        <w:ind w:firstLine="540"/>
        <w:jc w:val="both"/>
        <w:rPr>
          <w:sz w:val="28"/>
          <w:szCs w:val="28"/>
          <w:lang w:val="uk-UA"/>
        </w:rPr>
      </w:pPr>
      <w:r w:rsidRPr="00C85040">
        <w:rPr>
          <w:sz w:val="28"/>
          <w:szCs w:val="28"/>
          <w:lang w:val="uk-UA"/>
        </w:rPr>
        <w:t xml:space="preserve">- приведення засобів колективного захисту в готовність до прийому людей; </w:t>
      </w:r>
    </w:p>
    <w:p w:rsidR="003F30A7" w:rsidRPr="00C85040" w:rsidRDefault="003F30A7" w:rsidP="00C85040">
      <w:pPr>
        <w:ind w:firstLine="540"/>
        <w:jc w:val="both"/>
        <w:rPr>
          <w:sz w:val="28"/>
          <w:szCs w:val="28"/>
          <w:lang w:val="uk-UA"/>
        </w:rPr>
      </w:pPr>
      <w:r w:rsidRPr="00C85040">
        <w:rPr>
          <w:sz w:val="28"/>
          <w:szCs w:val="28"/>
          <w:lang w:val="uk-UA"/>
        </w:rPr>
        <w:t xml:space="preserve">- створення та накопичення матеріальних і фінансових резервів всіх рівнів, призначених для запобігання та ліквідації НС; </w:t>
      </w:r>
    </w:p>
    <w:p w:rsidR="003F30A7" w:rsidRPr="00C85040" w:rsidRDefault="003F30A7" w:rsidP="00C85040">
      <w:pPr>
        <w:ind w:firstLine="540"/>
        <w:jc w:val="both"/>
        <w:rPr>
          <w:sz w:val="28"/>
          <w:szCs w:val="28"/>
          <w:lang w:val="uk-UA"/>
        </w:rPr>
      </w:pPr>
      <w:r w:rsidRPr="00C85040">
        <w:rPr>
          <w:sz w:val="28"/>
          <w:szCs w:val="28"/>
          <w:lang w:val="uk-UA"/>
        </w:rPr>
        <w:t xml:space="preserve">- удосконалення міської системи моніторингу стану безпеки міста; </w:t>
      </w:r>
    </w:p>
    <w:p w:rsidR="003F30A7" w:rsidRPr="00C85040" w:rsidRDefault="003F30A7" w:rsidP="00C85040">
      <w:pPr>
        <w:ind w:firstLine="540"/>
        <w:jc w:val="both"/>
        <w:rPr>
          <w:sz w:val="28"/>
          <w:szCs w:val="28"/>
          <w:lang w:val="uk-UA"/>
        </w:rPr>
      </w:pPr>
      <w:r w:rsidRPr="00C85040">
        <w:rPr>
          <w:sz w:val="28"/>
          <w:szCs w:val="28"/>
          <w:lang w:val="uk-UA"/>
        </w:rPr>
        <w:t xml:space="preserve">- підготовка населення, керівного складу і фахівців з питань цивільного захисту населення до дій при виникненні НС техногенного та природного характеру; </w:t>
      </w:r>
    </w:p>
    <w:p w:rsidR="003F30A7" w:rsidRPr="00C85040" w:rsidRDefault="003F30A7" w:rsidP="00C85040">
      <w:pPr>
        <w:ind w:firstLine="540"/>
        <w:jc w:val="both"/>
        <w:rPr>
          <w:sz w:val="28"/>
          <w:szCs w:val="28"/>
          <w:lang w:val="uk-UA"/>
        </w:rPr>
      </w:pPr>
      <w:r w:rsidRPr="00C85040">
        <w:rPr>
          <w:sz w:val="28"/>
          <w:szCs w:val="28"/>
          <w:lang w:val="uk-UA"/>
        </w:rPr>
        <w:t>- забезпечення на території міста виконання законодавства у сфері захисту населення і територій від НС.</w:t>
      </w:r>
    </w:p>
    <w:p w:rsidR="003F30A7" w:rsidRDefault="003F30A7" w:rsidP="00E5448C">
      <w:pPr>
        <w:pStyle w:val="NormalWeb"/>
        <w:spacing w:before="0" w:beforeAutospacing="0" w:after="0" w:afterAutospacing="0"/>
        <w:ind w:firstLine="540"/>
        <w:jc w:val="both"/>
        <w:rPr>
          <w:sz w:val="28"/>
          <w:szCs w:val="28"/>
          <w:lang w:val="uk-UA"/>
        </w:rPr>
      </w:pPr>
      <w:r w:rsidRPr="00C85040">
        <w:rPr>
          <w:sz w:val="28"/>
          <w:szCs w:val="28"/>
          <w:lang w:val="uk-UA"/>
        </w:rPr>
        <w:t>У 2017 році основні зусилля в галузі природоохоронної сфери будуть спрямовані на реалізацію екологічних заходів, які дадуть змогу частково зменшити забруднення довкілля міста.</w:t>
      </w:r>
    </w:p>
    <w:p w:rsidR="003F30A7" w:rsidRPr="00E5448C" w:rsidRDefault="003F30A7" w:rsidP="00E5448C">
      <w:pPr>
        <w:pStyle w:val="NormalWeb"/>
        <w:spacing w:before="0" w:beforeAutospacing="0" w:after="0" w:afterAutospacing="0"/>
        <w:ind w:firstLine="540"/>
        <w:jc w:val="both"/>
        <w:rPr>
          <w:sz w:val="28"/>
          <w:szCs w:val="28"/>
          <w:lang w:val="uk-UA"/>
        </w:rPr>
      </w:pPr>
    </w:p>
    <w:p w:rsidR="003F30A7" w:rsidRDefault="003F30A7" w:rsidP="00E5448C">
      <w:pPr>
        <w:pStyle w:val="21"/>
        <w:ind w:firstLine="540"/>
        <w:rPr>
          <w:b/>
          <w:bCs/>
          <w:i/>
          <w:iCs/>
        </w:rPr>
      </w:pPr>
      <w:r w:rsidRPr="00E5448C">
        <w:rPr>
          <w:b/>
          <w:bCs/>
          <w:i/>
          <w:iCs/>
        </w:rPr>
        <w:t>Зовнішньоекономічна діяльність іноземні інвестиції</w:t>
      </w:r>
    </w:p>
    <w:p w:rsidR="003F30A7" w:rsidRPr="00E5448C" w:rsidRDefault="003F30A7" w:rsidP="00E5448C">
      <w:pPr>
        <w:pStyle w:val="21"/>
        <w:ind w:firstLine="540"/>
        <w:rPr>
          <w:b/>
          <w:bCs/>
          <w:i/>
          <w:iCs/>
        </w:rPr>
      </w:pPr>
    </w:p>
    <w:p w:rsidR="003F30A7" w:rsidRPr="00C85040" w:rsidRDefault="003F30A7" w:rsidP="00C85040">
      <w:pPr>
        <w:pStyle w:val="21"/>
        <w:ind w:firstLine="540"/>
      </w:pPr>
      <w:r w:rsidRPr="00C85040">
        <w:t xml:space="preserve">Інвестиційна діяльність в місті спрямована на забезпечення зростання інвестиційного капіталу, залучення інвестицій, як внутрішніх, так і зовнішніх у пріоритетні сфери діяльності міста. </w:t>
      </w:r>
    </w:p>
    <w:p w:rsidR="003F30A7" w:rsidRPr="00C85040" w:rsidRDefault="003F30A7" w:rsidP="00C85040">
      <w:pPr>
        <w:ind w:firstLine="540"/>
        <w:jc w:val="both"/>
        <w:rPr>
          <w:sz w:val="28"/>
          <w:szCs w:val="28"/>
        </w:rPr>
      </w:pPr>
      <w:r w:rsidRPr="00C85040">
        <w:rPr>
          <w:sz w:val="28"/>
          <w:szCs w:val="28"/>
        </w:rPr>
        <w:t xml:space="preserve">Загалом в місті  станом на </w:t>
      </w:r>
      <w:r>
        <w:rPr>
          <w:sz w:val="28"/>
          <w:szCs w:val="28"/>
          <w:lang w:val="uk-UA"/>
        </w:rPr>
        <w:t>0</w:t>
      </w:r>
      <w:r w:rsidRPr="00C85040">
        <w:rPr>
          <w:sz w:val="28"/>
          <w:szCs w:val="28"/>
        </w:rPr>
        <w:t>1.10.201</w:t>
      </w:r>
      <w:r w:rsidRPr="00C85040">
        <w:rPr>
          <w:sz w:val="28"/>
          <w:szCs w:val="28"/>
          <w:lang w:val="uk-UA"/>
        </w:rPr>
        <w:t>7</w:t>
      </w:r>
      <w:r w:rsidRPr="00C85040">
        <w:rPr>
          <w:sz w:val="28"/>
          <w:szCs w:val="28"/>
        </w:rPr>
        <w:t xml:space="preserve"> року підприємств</w:t>
      </w:r>
      <w:r w:rsidRPr="00C85040">
        <w:rPr>
          <w:sz w:val="28"/>
          <w:szCs w:val="28"/>
          <w:lang w:val="uk-UA"/>
        </w:rPr>
        <w:t>ами м.</w:t>
      </w:r>
      <w:r>
        <w:rPr>
          <w:sz w:val="28"/>
          <w:szCs w:val="28"/>
          <w:lang w:val="uk-UA"/>
        </w:rPr>
        <w:t xml:space="preserve"> </w:t>
      </w:r>
      <w:r w:rsidRPr="00C85040">
        <w:rPr>
          <w:sz w:val="28"/>
          <w:szCs w:val="28"/>
          <w:lang w:val="uk-UA"/>
        </w:rPr>
        <w:t>Чоп прямі іноземні</w:t>
      </w:r>
      <w:r w:rsidRPr="00C85040">
        <w:rPr>
          <w:sz w:val="28"/>
          <w:szCs w:val="28"/>
        </w:rPr>
        <w:t xml:space="preserve"> </w:t>
      </w:r>
      <w:r w:rsidRPr="00C85040">
        <w:rPr>
          <w:sz w:val="28"/>
          <w:szCs w:val="28"/>
          <w:lang w:val="uk-UA"/>
        </w:rPr>
        <w:t>ін</w:t>
      </w:r>
      <w:r w:rsidRPr="00C85040">
        <w:rPr>
          <w:sz w:val="28"/>
          <w:szCs w:val="28"/>
        </w:rPr>
        <w:t>вестиці</w:t>
      </w:r>
      <w:r w:rsidRPr="00C85040">
        <w:rPr>
          <w:sz w:val="28"/>
          <w:szCs w:val="28"/>
          <w:lang w:val="uk-UA"/>
        </w:rPr>
        <w:t>ї не залучались</w:t>
      </w:r>
      <w:r w:rsidRPr="00C85040">
        <w:rPr>
          <w:sz w:val="28"/>
          <w:szCs w:val="28"/>
        </w:rPr>
        <w:t>.</w:t>
      </w:r>
    </w:p>
    <w:p w:rsidR="003F30A7" w:rsidRPr="00C85040" w:rsidRDefault="003F30A7" w:rsidP="00C85040">
      <w:pPr>
        <w:ind w:firstLine="540"/>
        <w:jc w:val="both"/>
        <w:rPr>
          <w:b/>
          <w:bCs/>
          <w:sz w:val="28"/>
          <w:szCs w:val="28"/>
          <w:lang w:val="uk-UA"/>
        </w:rPr>
      </w:pPr>
      <w:r w:rsidRPr="00C85040">
        <w:rPr>
          <w:b/>
          <w:bCs/>
          <w:sz w:val="28"/>
          <w:szCs w:val="28"/>
        </w:rPr>
        <w:t>Актуальними залишалися інвестиційні пропозиції:</w:t>
      </w:r>
    </w:p>
    <w:p w:rsidR="003F30A7" w:rsidRPr="00C85040" w:rsidRDefault="003F30A7" w:rsidP="00C85040">
      <w:pPr>
        <w:pStyle w:val="21"/>
        <w:ind w:firstLine="540"/>
      </w:pPr>
      <w:r w:rsidRPr="00C85040">
        <w:t xml:space="preserve">- </w:t>
      </w:r>
      <w:r w:rsidRPr="00C85040">
        <w:rPr>
          <w:lang w:eastAsia="ru-RU"/>
        </w:rPr>
        <w:t>Будівництво водозабору на підземних свердловинах по вул. Миру в м. Чоп</w:t>
      </w:r>
    </w:p>
    <w:p w:rsidR="003F30A7" w:rsidRPr="00C85040" w:rsidRDefault="003F30A7" w:rsidP="00C85040">
      <w:pPr>
        <w:pStyle w:val="21"/>
        <w:ind w:firstLine="540"/>
      </w:pPr>
      <w:r w:rsidRPr="00C85040">
        <w:t>- Мережа водопостачання та водовідведення в м. Чоп</w:t>
      </w:r>
    </w:p>
    <w:p w:rsidR="003F30A7" w:rsidRPr="00C85040" w:rsidRDefault="003F30A7" w:rsidP="00C85040">
      <w:pPr>
        <w:pStyle w:val="21"/>
        <w:ind w:firstLine="540"/>
      </w:pPr>
      <w:r w:rsidRPr="00C85040">
        <w:rPr>
          <w:b/>
          <w:bCs/>
        </w:rPr>
        <w:t xml:space="preserve">- </w:t>
      </w:r>
      <w:r>
        <w:t>Будівництво котельні  вул.</w:t>
      </w:r>
      <w:r w:rsidRPr="00C85040">
        <w:t xml:space="preserve"> Головна 39 м. Чоп  (Будинок культури)</w:t>
      </w:r>
    </w:p>
    <w:p w:rsidR="003F30A7" w:rsidRPr="00C85040" w:rsidRDefault="003F30A7" w:rsidP="00C85040">
      <w:pPr>
        <w:pStyle w:val="21"/>
        <w:ind w:firstLine="540"/>
      </w:pPr>
      <w:r w:rsidRPr="00C85040">
        <w:t>- Капітальний ремонт внутрішньо будинкової системи водовідведення вул. Пушкіна 5 в м. Чоп</w:t>
      </w:r>
    </w:p>
    <w:p w:rsidR="003F30A7" w:rsidRPr="00C85040" w:rsidRDefault="003F30A7" w:rsidP="00C85040">
      <w:pPr>
        <w:pStyle w:val="21"/>
        <w:ind w:firstLine="540"/>
      </w:pPr>
      <w:r w:rsidRPr="00C85040">
        <w:t>- Капітальний ремонт вул. Перемоги в м. Чоп</w:t>
      </w:r>
    </w:p>
    <w:p w:rsidR="003F30A7" w:rsidRPr="00C85040" w:rsidRDefault="003F30A7" w:rsidP="00C85040">
      <w:pPr>
        <w:pStyle w:val="21"/>
        <w:ind w:firstLine="540"/>
      </w:pPr>
      <w:r w:rsidRPr="00C85040">
        <w:t>- Капітальний ремонт вул. Миру в м. Чоп</w:t>
      </w:r>
    </w:p>
    <w:p w:rsidR="003F30A7" w:rsidRPr="00C85040" w:rsidRDefault="003F30A7" w:rsidP="00C85040">
      <w:pPr>
        <w:ind w:firstLine="540"/>
        <w:jc w:val="both"/>
        <w:rPr>
          <w:sz w:val="28"/>
          <w:szCs w:val="28"/>
        </w:rPr>
      </w:pPr>
      <w:r w:rsidRPr="00C85040">
        <w:rPr>
          <w:b/>
          <w:bCs/>
          <w:sz w:val="28"/>
          <w:szCs w:val="28"/>
        </w:rPr>
        <w:t>Основними проблемними питаннями залишаються:</w:t>
      </w:r>
    </w:p>
    <w:p w:rsidR="003F30A7" w:rsidRPr="00C85040" w:rsidRDefault="003F30A7" w:rsidP="00C85040">
      <w:pPr>
        <w:ind w:firstLine="540"/>
        <w:jc w:val="both"/>
        <w:rPr>
          <w:sz w:val="28"/>
          <w:szCs w:val="28"/>
        </w:rPr>
      </w:pPr>
      <w:r w:rsidRPr="00C85040">
        <w:rPr>
          <w:sz w:val="28"/>
          <w:szCs w:val="28"/>
        </w:rPr>
        <w:t xml:space="preserve">- відсутність підтримки та механізму зацікавленості для інвесторів; </w:t>
      </w:r>
    </w:p>
    <w:p w:rsidR="003F30A7" w:rsidRPr="00C85040" w:rsidRDefault="003F30A7" w:rsidP="00C85040">
      <w:pPr>
        <w:ind w:firstLine="540"/>
        <w:jc w:val="both"/>
        <w:rPr>
          <w:sz w:val="28"/>
          <w:szCs w:val="28"/>
        </w:rPr>
      </w:pPr>
      <w:r w:rsidRPr="00C85040">
        <w:rPr>
          <w:sz w:val="28"/>
          <w:szCs w:val="28"/>
        </w:rPr>
        <w:t>-</w:t>
      </w:r>
      <w:r>
        <w:rPr>
          <w:sz w:val="28"/>
          <w:szCs w:val="28"/>
          <w:lang w:val="uk-UA"/>
        </w:rPr>
        <w:t xml:space="preserve"> </w:t>
      </w:r>
      <w:r w:rsidRPr="00C85040">
        <w:rPr>
          <w:sz w:val="28"/>
          <w:szCs w:val="28"/>
        </w:rPr>
        <w:t>недостатній розвиток компаній, які мають досвід роботи з потенційними інвесторами;</w:t>
      </w:r>
    </w:p>
    <w:p w:rsidR="003F30A7" w:rsidRPr="00C85040" w:rsidRDefault="003F30A7" w:rsidP="00C85040">
      <w:pPr>
        <w:ind w:firstLine="540"/>
        <w:jc w:val="both"/>
        <w:rPr>
          <w:sz w:val="28"/>
          <w:szCs w:val="28"/>
        </w:rPr>
      </w:pPr>
      <w:r w:rsidRPr="00C85040">
        <w:rPr>
          <w:sz w:val="28"/>
          <w:szCs w:val="28"/>
        </w:rPr>
        <w:t>- низька інвестиційна привабливість окремих видів діяльності;</w:t>
      </w:r>
    </w:p>
    <w:p w:rsidR="003F30A7" w:rsidRPr="00C85040" w:rsidRDefault="003F30A7" w:rsidP="00C85040">
      <w:pPr>
        <w:pStyle w:val="Heading1"/>
        <w:tabs>
          <w:tab w:val="clear" w:pos="795"/>
        </w:tabs>
        <w:ind w:left="0" w:firstLine="540"/>
        <w:jc w:val="both"/>
        <w:rPr>
          <w:i w:val="0"/>
          <w:iCs w:val="0"/>
        </w:rPr>
      </w:pPr>
      <w:r w:rsidRPr="00C85040">
        <w:rPr>
          <w:i w:val="0"/>
          <w:iCs w:val="0"/>
        </w:rPr>
        <w:t>- високі відсоткові ставки по кредитуванню тощо;</w:t>
      </w:r>
    </w:p>
    <w:p w:rsidR="003F30A7" w:rsidRPr="00C85040" w:rsidRDefault="003F30A7" w:rsidP="00C85040">
      <w:pPr>
        <w:pStyle w:val="Heading1"/>
        <w:tabs>
          <w:tab w:val="clear" w:pos="795"/>
        </w:tabs>
        <w:ind w:left="0" w:firstLine="540"/>
        <w:jc w:val="both"/>
        <w:rPr>
          <w:color w:val="FF0000"/>
        </w:rPr>
      </w:pPr>
      <w:r w:rsidRPr="00C85040">
        <w:rPr>
          <w:i w:val="0"/>
          <w:iCs w:val="0"/>
        </w:rPr>
        <w:t>-</w:t>
      </w:r>
      <w:r>
        <w:rPr>
          <w:i w:val="0"/>
          <w:iCs w:val="0"/>
        </w:rPr>
        <w:t xml:space="preserve"> </w:t>
      </w:r>
      <w:r w:rsidRPr="00C85040">
        <w:rPr>
          <w:i w:val="0"/>
          <w:iCs w:val="0"/>
        </w:rPr>
        <w:t>нестабільність законодавства, часта зміна та неоднозначність трактування,  ускладнення та непрозорість певних процедур.</w:t>
      </w:r>
    </w:p>
    <w:p w:rsidR="003F30A7" w:rsidRPr="00C85040" w:rsidRDefault="003F30A7" w:rsidP="00C85040">
      <w:pPr>
        <w:tabs>
          <w:tab w:val="left" w:pos="0"/>
        </w:tabs>
        <w:ind w:firstLine="540"/>
        <w:jc w:val="both"/>
        <w:rPr>
          <w:b/>
          <w:bCs/>
          <w:sz w:val="28"/>
          <w:szCs w:val="28"/>
          <w:lang w:val="uk-UA"/>
        </w:rPr>
      </w:pPr>
      <w:r w:rsidRPr="00C85040">
        <w:rPr>
          <w:rStyle w:val="Strong"/>
          <w:b w:val="0"/>
          <w:bCs w:val="0"/>
          <w:sz w:val="28"/>
          <w:szCs w:val="28"/>
          <w:lang w:val="uk-UA"/>
        </w:rPr>
        <w:t>Протягом поточного року проводилась активна робота по інформуванню громадськості у сфері європейської інтеграції, взято участь у ряді семінарів, конференцій, робочих зустрічей для представників органів місцевого самоврядування, голів громадських організацій, підприємств та представників малого та середнього бізнесу.</w:t>
      </w:r>
    </w:p>
    <w:p w:rsidR="003F30A7" w:rsidRPr="00C85040" w:rsidRDefault="003F30A7" w:rsidP="00C85040">
      <w:pPr>
        <w:autoSpaceDE w:val="0"/>
        <w:ind w:firstLine="540"/>
        <w:jc w:val="both"/>
        <w:rPr>
          <w:spacing w:val="-9"/>
          <w:sz w:val="28"/>
          <w:szCs w:val="28"/>
        </w:rPr>
      </w:pPr>
      <w:r w:rsidRPr="00C85040">
        <w:rPr>
          <w:b/>
          <w:bCs/>
          <w:sz w:val="28"/>
          <w:szCs w:val="28"/>
        </w:rPr>
        <w:t>Основні проблемні питання :</w:t>
      </w:r>
    </w:p>
    <w:p w:rsidR="003F30A7" w:rsidRPr="00C85040" w:rsidRDefault="003F30A7" w:rsidP="00C85040">
      <w:pPr>
        <w:shd w:val="clear" w:color="auto" w:fill="FFFFFF"/>
        <w:ind w:firstLine="540"/>
        <w:jc w:val="both"/>
        <w:rPr>
          <w:spacing w:val="-9"/>
          <w:sz w:val="28"/>
          <w:szCs w:val="28"/>
        </w:rPr>
      </w:pPr>
      <w:r w:rsidRPr="00C85040">
        <w:rPr>
          <w:spacing w:val="-9"/>
          <w:sz w:val="28"/>
          <w:szCs w:val="28"/>
        </w:rPr>
        <w:t>- нестача  фінансових  ресурсів для реалізації розроблених інвестиційних пропозицій та проектних заявок.</w:t>
      </w:r>
    </w:p>
    <w:p w:rsidR="003F30A7" w:rsidRPr="00C85040" w:rsidRDefault="003F30A7" w:rsidP="00C85040">
      <w:pPr>
        <w:shd w:val="clear" w:color="auto" w:fill="FFFFFF"/>
        <w:ind w:firstLine="540"/>
        <w:jc w:val="both"/>
        <w:rPr>
          <w:sz w:val="28"/>
          <w:szCs w:val="28"/>
        </w:rPr>
      </w:pPr>
      <w:r w:rsidRPr="00C85040">
        <w:rPr>
          <w:b/>
          <w:bCs/>
          <w:sz w:val="28"/>
          <w:szCs w:val="28"/>
        </w:rPr>
        <w:t>Основні завдання на 201</w:t>
      </w:r>
      <w:r w:rsidRPr="00C85040">
        <w:rPr>
          <w:b/>
          <w:bCs/>
          <w:sz w:val="28"/>
          <w:szCs w:val="28"/>
          <w:lang w:val="uk-UA"/>
        </w:rPr>
        <w:t>8</w:t>
      </w:r>
      <w:r w:rsidRPr="00C85040">
        <w:rPr>
          <w:b/>
          <w:bCs/>
          <w:sz w:val="28"/>
          <w:szCs w:val="28"/>
        </w:rPr>
        <w:t xml:space="preserve"> рік:</w:t>
      </w:r>
    </w:p>
    <w:p w:rsidR="003F30A7" w:rsidRPr="00C85040" w:rsidRDefault="003F30A7" w:rsidP="00C85040">
      <w:pPr>
        <w:widowControl w:val="0"/>
        <w:tabs>
          <w:tab w:val="left" w:pos="1440"/>
        </w:tabs>
        <w:ind w:firstLine="540"/>
        <w:jc w:val="both"/>
        <w:rPr>
          <w:sz w:val="28"/>
          <w:szCs w:val="28"/>
        </w:rPr>
      </w:pPr>
      <w:r w:rsidRPr="00C85040">
        <w:rPr>
          <w:sz w:val="28"/>
          <w:szCs w:val="28"/>
        </w:rPr>
        <w:t>- створення та оновлення бази даних підприємств, які мають намір працювати з іноземними інвесторами;</w:t>
      </w:r>
    </w:p>
    <w:p w:rsidR="003F30A7" w:rsidRPr="00C85040" w:rsidRDefault="003F30A7" w:rsidP="00C85040">
      <w:pPr>
        <w:ind w:firstLine="540"/>
        <w:jc w:val="both"/>
        <w:rPr>
          <w:sz w:val="28"/>
          <w:szCs w:val="28"/>
        </w:rPr>
      </w:pPr>
      <w:r w:rsidRPr="00C85040">
        <w:rPr>
          <w:sz w:val="28"/>
          <w:szCs w:val="28"/>
        </w:rPr>
        <w:t>-</w:t>
      </w:r>
      <w:r>
        <w:rPr>
          <w:sz w:val="28"/>
          <w:szCs w:val="28"/>
          <w:lang w:val="uk-UA"/>
        </w:rPr>
        <w:t xml:space="preserve"> </w:t>
      </w:r>
      <w:r w:rsidRPr="00C85040">
        <w:rPr>
          <w:sz w:val="28"/>
          <w:szCs w:val="28"/>
        </w:rPr>
        <w:t>пошук додаткових джерел фінансування для реалізації пріоритетних для міста інвестиційних проектів;</w:t>
      </w:r>
    </w:p>
    <w:p w:rsidR="003F30A7" w:rsidRPr="00C85040" w:rsidRDefault="003F30A7" w:rsidP="00C85040">
      <w:pPr>
        <w:widowControl w:val="0"/>
        <w:numPr>
          <w:ilvl w:val="0"/>
          <w:numId w:val="12"/>
        </w:numPr>
        <w:tabs>
          <w:tab w:val="left" w:pos="0"/>
          <w:tab w:val="left" w:pos="720"/>
          <w:tab w:val="left" w:pos="1428"/>
        </w:tabs>
        <w:ind w:left="0" w:firstLine="540"/>
        <w:jc w:val="both"/>
        <w:rPr>
          <w:sz w:val="28"/>
          <w:szCs w:val="28"/>
        </w:rPr>
      </w:pPr>
      <w:r w:rsidRPr="00C85040">
        <w:rPr>
          <w:sz w:val="28"/>
          <w:szCs w:val="28"/>
        </w:rPr>
        <w:t>- створення умов для утворення у зовнішній торгівлі позитивного сальдо;</w:t>
      </w:r>
    </w:p>
    <w:p w:rsidR="003F30A7" w:rsidRPr="00C85040" w:rsidRDefault="003F30A7" w:rsidP="00C85040">
      <w:pPr>
        <w:ind w:firstLine="540"/>
        <w:jc w:val="both"/>
        <w:rPr>
          <w:sz w:val="28"/>
          <w:szCs w:val="28"/>
        </w:rPr>
      </w:pPr>
      <w:r w:rsidRPr="00C85040">
        <w:rPr>
          <w:sz w:val="28"/>
          <w:szCs w:val="28"/>
        </w:rPr>
        <w:t>-</w:t>
      </w:r>
      <w:r>
        <w:rPr>
          <w:sz w:val="28"/>
          <w:szCs w:val="28"/>
          <w:lang w:val="uk-UA"/>
        </w:rPr>
        <w:t xml:space="preserve"> </w:t>
      </w:r>
      <w:r w:rsidRPr="00C85040">
        <w:rPr>
          <w:sz w:val="28"/>
          <w:szCs w:val="28"/>
        </w:rPr>
        <w:t>створення нових, оновлення та презентація існуючих інвестиційних пропозицій міста;</w:t>
      </w:r>
    </w:p>
    <w:p w:rsidR="003F30A7" w:rsidRPr="00C85040" w:rsidRDefault="003F30A7" w:rsidP="00C85040">
      <w:pPr>
        <w:ind w:firstLine="540"/>
        <w:jc w:val="both"/>
        <w:rPr>
          <w:sz w:val="28"/>
          <w:szCs w:val="28"/>
        </w:rPr>
      </w:pPr>
      <w:r w:rsidRPr="00C85040">
        <w:rPr>
          <w:sz w:val="28"/>
          <w:szCs w:val="28"/>
        </w:rPr>
        <w:t>- продовжувати активну роботу щодо залучення міжнародних програм технічної допомоги та інших фінансових та неурядових організацій шляхом здійснення спільних проектів в рамках міжрегіонального співробітництва.</w:t>
      </w:r>
    </w:p>
    <w:p w:rsidR="003F30A7" w:rsidRDefault="003F30A7" w:rsidP="00C85040">
      <w:pPr>
        <w:tabs>
          <w:tab w:val="left" w:pos="142"/>
        </w:tabs>
        <w:ind w:firstLine="540"/>
        <w:jc w:val="both"/>
        <w:rPr>
          <w:sz w:val="28"/>
          <w:szCs w:val="28"/>
          <w:lang w:val="uk-UA"/>
        </w:rPr>
      </w:pPr>
      <w:r w:rsidRPr="00C85040">
        <w:rPr>
          <w:sz w:val="28"/>
          <w:szCs w:val="28"/>
        </w:rPr>
        <w:t>-</w:t>
      </w:r>
      <w:r w:rsidRPr="00C85040">
        <w:rPr>
          <w:sz w:val="28"/>
          <w:szCs w:val="28"/>
          <w:lang w:val="uk-UA"/>
        </w:rPr>
        <w:t xml:space="preserve"> </w:t>
      </w:r>
      <w:r w:rsidRPr="00C85040">
        <w:rPr>
          <w:sz w:val="28"/>
          <w:szCs w:val="28"/>
        </w:rPr>
        <w:t>постійний обмін інформацією з посольствами, консульствами, торговими представництвами, місіями, представництвами міжнародних організацій щодо можливостей залучення  інвестиційних коштів.</w:t>
      </w:r>
    </w:p>
    <w:p w:rsidR="003F30A7" w:rsidRPr="00130630" w:rsidRDefault="003F30A7" w:rsidP="00C85040">
      <w:pPr>
        <w:tabs>
          <w:tab w:val="left" w:pos="142"/>
        </w:tabs>
        <w:ind w:firstLine="540"/>
        <w:jc w:val="both"/>
        <w:rPr>
          <w:sz w:val="28"/>
          <w:szCs w:val="28"/>
          <w:lang w:val="uk-UA"/>
        </w:rPr>
      </w:pPr>
    </w:p>
    <w:p w:rsidR="003F30A7" w:rsidRDefault="003F30A7" w:rsidP="00130630">
      <w:pPr>
        <w:tabs>
          <w:tab w:val="left" w:pos="142"/>
        </w:tabs>
        <w:ind w:firstLine="540"/>
        <w:jc w:val="center"/>
        <w:rPr>
          <w:b/>
          <w:bCs/>
          <w:i/>
          <w:iCs/>
          <w:sz w:val="28"/>
          <w:szCs w:val="28"/>
          <w:lang w:val="uk-UA"/>
        </w:rPr>
      </w:pPr>
      <w:r w:rsidRPr="00130630">
        <w:rPr>
          <w:b/>
          <w:bCs/>
          <w:i/>
          <w:iCs/>
          <w:sz w:val="28"/>
          <w:szCs w:val="28"/>
          <w:lang w:val="uk-UA"/>
        </w:rPr>
        <w:t>4. Ресурсне забезпечення виконання заходів Програми</w:t>
      </w:r>
    </w:p>
    <w:p w:rsidR="003F30A7" w:rsidRPr="00130630" w:rsidRDefault="003F30A7" w:rsidP="00130630">
      <w:pPr>
        <w:tabs>
          <w:tab w:val="left" w:pos="142"/>
        </w:tabs>
        <w:ind w:firstLine="540"/>
        <w:jc w:val="center"/>
        <w:rPr>
          <w:b/>
          <w:bCs/>
          <w:i/>
          <w:iCs/>
          <w:sz w:val="28"/>
          <w:szCs w:val="28"/>
          <w:lang w:val="uk-UA"/>
        </w:rPr>
      </w:pPr>
    </w:p>
    <w:p w:rsidR="003F30A7" w:rsidRPr="00C85040" w:rsidRDefault="003F30A7" w:rsidP="00C85040">
      <w:pPr>
        <w:ind w:firstLine="540"/>
        <w:jc w:val="both"/>
        <w:rPr>
          <w:sz w:val="28"/>
          <w:szCs w:val="28"/>
          <w:lang w:val="uk-UA"/>
        </w:rPr>
      </w:pPr>
      <w:r w:rsidRPr="00C85040">
        <w:rPr>
          <w:sz w:val="28"/>
          <w:szCs w:val="28"/>
          <w:lang w:val="uk-UA"/>
        </w:rPr>
        <w:t>Джерелом фінансування видатків, передбачених у міському бюджеті, будуть доходи, що відповідно Бюджетному кодексу України закріплюються за бюджетами місцевого самоврядування та враховуються при визначенні обсягів між-бюджетних трансфертів, доходи, що не враховуються при визначенні обсягів між-бюджетних трансфертів, дотації та субвенції з державного та місцевих бюджетів, а також інші кошти, не заборонені законодавством.</w:t>
      </w:r>
    </w:p>
    <w:p w:rsidR="003F30A7" w:rsidRPr="00C85040" w:rsidRDefault="003F30A7" w:rsidP="00C85040">
      <w:pPr>
        <w:ind w:firstLine="540"/>
        <w:jc w:val="both"/>
        <w:rPr>
          <w:sz w:val="28"/>
          <w:szCs w:val="28"/>
          <w:lang w:val="uk-UA"/>
        </w:rPr>
      </w:pPr>
      <w:r w:rsidRPr="00C85040">
        <w:rPr>
          <w:sz w:val="28"/>
          <w:szCs w:val="28"/>
          <w:lang w:val="uk-UA"/>
        </w:rPr>
        <w:t>Пріоритетне фінансування в межах, визначених рішенням міської ради про міський бюджет, здійснюватиметься на соціально-культурну сферу (соціальний захист та соціальне забезпечення населення, освіту,  культуру, фізичну культуру та спорт), а також на виконання заходів, передбачених міськими цільовими програмами.</w:t>
      </w:r>
    </w:p>
    <w:p w:rsidR="003F30A7" w:rsidRDefault="003F30A7" w:rsidP="00B70F1A">
      <w:pPr>
        <w:pStyle w:val="NormalWeb"/>
        <w:shd w:val="clear" w:color="auto" w:fill="FFFFFF"/>
        <w:tabs>
          <w:tab w:val="num" w:pos="720"/>
        </w:tabs>
        <w:spacing w:before="0" w:beforeAutospacing="0" w:after="0" w:afterAutospacing="0"/>
        <w:ind w:firstLine="540"/>
        <w:jc w:val="both"/>
        <w:rPr>
          <w:b/>
          <w:bCs/>
          <w:sz w:val="28"/>
          <w:szCs w:val="28"/>
          <w:lang w:val="uk-UA"/>
        </w:rPr>
      </w:pPr>
      <w:r w:rsidRPr="00C85040">
        <w:rPr>
          <w:b/>
          <w:bCs/>
          <w:sz w:val="28"/>
          <w:szCs w:val="28"/>
          <w:lang w:val="uk-UA"/>
        </w:rPr>
        <w:t>Основні завдання та заходи на 2018 рік:</w:t>
      </w:r>
    </w:p>
    <w:p w:rsidR="003F30A7" w:rsidRDefault="003F30A7" w:rsidP="00B70F1A">
      <w:pPr>
        <w:pStyle w:val="NormalWeb"/>
        <w:shd w:val="clear" w:color="auto" w:fill="FFFFFF"/>
        <w:tabs>
          <w:tab w:val="num" w:pos="720"/>
        </w:tabs>
        <w:spacing w:before="0" w:beforeAutospacing="0" w:after="0" w:afterAutospacing="0"/>
        <w:ind w:firstLine="540"/>
        <w:jc w:val="both"/>
        <w:rPr>
          <w:sz w:val="28"/>
          <w:szCs w:val="28"/>
          <w:lang w:val="uk-UA"/>
        </w:rPr>
      </w:pPr>
      <w:r>
        <w:rPr>
          <w:sz w:val="28"/>
          <w:szCs w:val="28"/>
          <w:lang w:val="uk-UA"/>
        </w:rPr>
        <w:t xml:space="preserve">- </w:t>
      </w:r>
      <w:r w:rsidRPr="00B70F1A">
        <w:rPr>
          <w:sz w:val="28"/>
          <w:szCs w:val="28"/>
          <w:lang w:val="uk-UA"/>
        </w:rPr>
        <w:t>встановлення постійного моніторингу надходжень податків і зборів, залучення додаткових джерел збільшення доходів бюджету міста</w:t>
      </w:r>
      <w:r>
        <w:rPr>
          <w:sz w:val="28"/>
          <w:szCs w:val="28"/>
          <w:lang w:val="uk-UA"/>
        </w:rPr>
        <w:t>,</w:t>
      </w:r>
      <w:r w:rsidRPr="00B70F1A">
        <w:rPr>
          <w:sz w:val="28"/>
          <w:szCs w:val="28"/>
          <w:lang w:val="uk-UA"/>
        </w:rPr>
        <w:t xml:space="preserve"> п</w:t>
      </w:r>
      <w:r w:rsidRPr="00B70F1A">
        <w:rPr>
          <w:spacing w:val="-10"/>
          <w:sz w:val="28"/>
          <w:szCs w:val="28"/>
          <w:lang w:val="uk-UA"/>
        </w:rPr>
        <w:t xml:space="preserve">ідвищення результативності роботи </w:t>
      </w:r>
      <w:r w:rsidRPr="00B70F1A">
        <w:rPr>
          <w:sz w:val="28"/>
          <w:szCs w:val="28"/>
          <w:lang w:val="uk-UA"/>
        </w:rPr>
        <w:t>комісії з питань своєчасності та повноти сплати податків та погашення заборгованості із виплати заробітної плати та інших соціальних виплат;</w:t>
      </w:r>
    </w:p>
    <w:p w:rsidR="003F30A7" w:rsidRDefault="003F30A7" w:rsidP="00053239">
      <w:pPr>
        <w:pStyle w:val="NormalWeb"/>
        <w:shd w:val="clear" w:color="auto" w:fill="FFFFFF"/>
        <w:spacing w:before="0" w:beforeAutospacing="0" w:after="0" w:afterAutospacing="0"/>
        <w:jc w:val="both"/>
        <w:rPr>
          <w:sz w:val="28"/>
          <w:szCs w:val="28"/>
          <w:lang w:val="uk-UA"/>
        </w:rPr>
      </w:pPr>
      <w:r>
        <w:rPr>
          <w:sz w:val="28"/>
          <w:szCs w:val="28"/>
          <w:lang w:val="uk-UA"/>
        </w:rPr>
        <w:t xml:space="preserve">       - </w:t>
      </w:r>
      <w:r w:rsidRPr="00C85040">
        <w:rPr>
          <w:sz w:val="28"/>
          <w:szCs w:val="28"/>
          <w:lang w:val="uk-UA"/>
        </w:rPr>
        <w:t>розроблення заходів щодо виведення у категорію працюючих та</w:t>
      </w:r>
      <w:r w:rsidRPr="00C85040">
        <w:rPr>
          <w:b/>
          <w:bCs/>
          <w:sz w:val="28"/>
          <w:szCs w:val="28"/>
          <w:lang w:val="uk-UA"/>
        </w:rPr>
        <w:t xml:space="preserve"> </w:t>
      </w:r>
      <w:r w:rsidRPr="00C85040">
        <w:rPr>
          <w:sz w:val="28"/>
          <w:szCs w:val="28"/>
          <w:lang w:val="uk-UA"/>
        </w:rPr>
        <w:t xml:space="preserve">прибуткових підприємств, які декларують відсутність діяльності та збитковість; </w:t>
      </w:r>
    </w:p>
    <w:p w:rsidR="003F30A7" w:rsidRDefault="003F30A7" w:rsidP="00053239">
      <w:pPr>
        <w:pStyle w:val="NormalWeb"/>
        <w:shd w:val="clear" w:color="auto" w:fill="FFFFFF"/>
        <w:spacing w:before="0" w:beforeAutospacing="0" w:after="0" w:afterAutospacing="0"/>
        <w:jc w:val="both"/>
        <w:rPr>
          <w:sz w:val="28"/>
          <w:szCs w:val="28"/>
          <w:lang w:val="uk-UA"/>
        </w:rPr>
      </w:pPr>
      <w:r>
        <w:rPr>
          <w:sz w:val="28"/>
          <w:szCs w:val="28"/>
          <w:lang w:val="uk-UA"/>
        </w:rPr>
        <w:t xml:space="preserve">       - </w:t>
      </w:r>
      <w:r w:rsidRPr="00C85040">
        <w:rPr>
          <w:sz w:val="28"/>
          <w:szCs w:val="28"/>
          <w:lang w:val="uk-UA"/>
        </w:rPr>
        <w:t>забезпечення заходів щодо припинення зростання боргу за податковими зобов’язаннями платників податків і зборів (обов’язкових платежів) та встановлення стійкої тенденції до скорочення його обсягів;</w:t>
      </w:r>
    </w:p>
    <w:p w:rsidR="003F30A7" w:rsidRPr="00C85040" w:rsidRDefault="003F30A7" w:rsidP="00053239">
      <w:pPr>
        <w:pStyle w:val="NormalWeb"/>
        <w:shd w:val="clear" w:color="auto" w:fill="FFFFFF"/>
        <w:spacing w:before="0" w:beforeAutospacing="0" w:after="0" w:afterAutospacing="0"/>
        <w:jc w:val="both"/>
        <w:rPr>
          <w:sz w:val="28"/>
          <w:szCs w:val="28"/>
          <w:lang w:val="uk-UA"/>
        </w:rPr>
      </w:pPr>
      <w:r>
        <w:rPr>
          <w:sz w:val="28"/>
          <w:szCs w:val="28"/>
          <w:lang w:val="uk-UA"/>
        </w:rPr>
        <w:t xml:space="preserve">       - </w:t>
      </w:r>
      <w:r w:rsidRPr="00C85040">
        <w:rPr>
          <w:sz w:val="28"/>
          <w:szCs w:val="28"/>
          <w:lang w:val="uk-UA"/>
        </w:rPr>
        <w:t>забезпечення у повному обсязі потреби в асигнуваннях на оплату праці працівників бюджетних установ відповідно до встановлених чинним законодавством умов праці та розміру мінімальної заробітної плати, на проведення розрахунків за енергоносії, які споживаються бюджетними установами, і інших захищених статей бюджету.</w:t>
      </w:r>
    </w:p>
    <w:p w:rsidR="003F30A7" w:rsidRPr="00C85040" w:rsidRDefault="003F30A7" w:rsidP="00C85040">
      <w:pPr>
        <w:pStyle w:val="NormalWeb"/>
        <w:spacing w:before="0" w:beforeAutospacing="0" w:after="0" w:afterAutospacing="0"/>
        <w:ind w:firstLine="540"/>
        <w:jc w:val="both"/>
        <w:rPr>
          <w:sz w:val="28"/>
          <w:szCs w:val="28"/>
          <w:lang w:val="uk-UA"/>
        </w:rPr>
      </w:pPr>
      <w:r w:rsidRPr="00C85040">
        <w:rPr>
          <w:sz w:val="28"/>
          <w:szCs w:val="28"/>
          <w:lang w:val="uk-UA"/>
        </w:rPr>
        <w:t>Програма соціально-економічного розвитку м.</w:t>
      </w:r>
      <w:r>
        <w:rPr>
          <w:sz w:val="28"/>
          <w:szCs w:val="28"/>
          <w:lang w:val="uk-UA"/>
        </w:rPr>
        <w:t xml:space="preserve"> </w:t>
      </w:r>
      <w:r w:rsidRPr="00C85040">
        <w:rPr>
          <w:sz w:val="28"/>
          <w:szCs w:val="28"/>
          <w:lang w:val="uk-UA"/>
        </w:rPr>
        <w:t>Чоп на 2018 рік містить важливі завдання, які, у першу чергу, спрямовані на вирішення соціальних проблем жителів міста.</w:t>
      </w:r>
    </w:p>
    <w:p w:rsidR="003F30A7" w:rsidRDefault="003F30A7" w:rsidP="00E5448C">
      <w:pPr>
        <w:pStyle w:val="NormalWeb"/>
        <w:spacing w:before="0" w:beforeAutospacing="0" w:after="0" w:afterAutospacing="0"/>
        <w:ind w:firstLine="540"/>
        <w:jc w:val="both"/>
        <w:rPr>
          <w:sz w:val="28"/>
          <w:szCs w:val="28"/>
          <w:lang w:val="uk-UA"/>
        </w:rPr>
      </w:pPr>
      <w:r w:rsidRPr="00C85040">
        <w:rPr>
          <w:sz w:val="28"/>
          <w:szCs w:val="28"/>
          <w:lang w:val="uk-UA"/>
        </w:rPr>
        <w:t>Виконання основних завдань та заходів Програми буде забезпечено шляхом подальшого фінансового оздоровлення підприємств провідних галузей економіки, нарощування обсягів виробництва конкурентоспроможної продукції, активізації діяльності вітчизняних та іноземних інвесторів, забезпечення ефективного функціонування малого і середнього бізнесу та, на цій основі, збільшення надходжень до бюджетів усіх рівнів, що дасть можливість досягти позитивних зрушень у соціальній сфері та призведе до більш високого рівня соціально-економічного розвитку міста.</w:t>
      </w:r>
    </w:p>
    <w:p w:rsidR="003F30A7" w:rsidRDefault="003F30A7" w:rsidP="00C85040">
      <w:pPr>
        <w:ind w:firstLine="540"/>
        <w:jc w:val="both"/>
        <w:rPr>
          <w:b/>
          <w:bCs/>
          <w:i/>
          <w:iCs/>
          <w:sz w:val="28"/>
          <w:szCs w:val="28"/>
          <w:lang w:val="uk-UA"/>
        </w:rPr>
      </w:pPr>
    </w:p>
    <w:p w:rsidR="003F30A7" w:rsidRDefault="003F30A7" w:rsidP="00C12C41">
      <w:pPr>
        <w:ind w:firstLine="540"/>
        <w:rPr>
          <w:b/>
          <w:bCs/>
          <w:i/>
          <w:iCs/>
          <w:sz w:val="28"/>
          <w:szCs w:val="28"/>
          <w:lang w:val="uk-UA"/>
        </w:rPr>
      </w:pPr>
      <w:r w:rsidRPr="00C85040">
        <w:rPr>
          <w:b/>
          <w:bCs/>
          <w:i/>
          <w:iCs/>
          <w:sz w:val="28"/>
          <w:szCs w:val="28"/>
          <w:lang w:val="uk-UA"/>
        </w:rPr>
        <w:t xml:space="preserve"> Основні напрямки соціального та економічного розвитку міста на 2018 рік</w:t>
      </w:r>
    </w:p>
    <w:p w:rsidR="003F30A7" w:rsidRDefault="003F30A7" w:rsidP="00C85040">
      <w:pPr>
        <w:ind w:firstLine="540"/>
        <w:jc w:val="both"/>
        <w:rPr>
          <w:b/>
          <w:bCs/>
          <w:i/>
          <w:iCs/>
          <w:sz w:val="28"/>
          <w:szCs w:val="28"/>
          <w:lang w:val="uk-UA"/>
        </w:rPr>
      </w:pPr>
    </w:p>
    <w:p w:rsidR="003F30A7" w:rsidRPr="00C12C41" w:rsidRDefault="003F30A7" w:rsidP="00C12C41">
      <w:pPr>
        <w:ind w:left="-567" w:firstLine="567"/>
        <w:jc w:val="both"/>
        <w:rPr>
          <w:b/>
          <w:bCs/>
          <w:sz w:val="28"/>
          <w:szCs w:val="28"/>
          <w:lang w:val="uk-UA"/>
        </w:rPr>
      </w:pPr>
      <w:r w:rsidRPr="00C12C41">
        <w:rPr>
          <w:b/>
          <w:bCs/>
          <w:sz w:val="28"/>
          <w:szCs w:val="28"/>
          <w:lang w:val="uk-UA"/>
        </w:rPr>
        <w:t>Бюджетна та податкова політика</w:t>
      </w:r>
    </w:p>
    <w:p w:rsidR="003F30A7" w:rsidRPr="00C85040" w:rsidRDefault="003F30A7" w:rsidP="00C12C41">
      <w:pPr>
        <w:numPr>
          <w:ilvl w:val="0"/>
          <w:numId w:val="35"/>
        </w:numPr>
        <w:ind w:left="-567" w:firstLine="567"/>
        <w:jc w:val="both"/>
        <w:rPr>
          <w:sz w:val="28"/>
          <w:szCs w:val="28"/>
          <w:lang w:val="uk-UA"/>
        </w:rPr>
      </w:pPr>
      <w:r w:rsidRPr="00C85040">
        <w:rPr>
          <w:sz w:val="28"/>
          <w:szCs w:val="28"/>
          <w:lang w:val="uk-UA"/>
        </w:rPr>
        <w:t>застосовувати середньострокове бюджетне прогнозування на всіх етапах бюджетного процесу у відповідності з вимогами чинного бюджетного законодавства;</w:t>
      </w:r>
    </w:p>
    <w:p w:rsidR="003F30A7" w:rsidRPr="00C12C41" w:rsidRDefault="003F30A7" w:rsidP="00C12C41">
      <w:pPr>
        <w:numPr>
          <w:ilvl w:val="0"/>
          <w:numId w:val="35"/>
        </w:numPr>
        <w:ind w:left="-567" w:firstLine="567"/>
        <w:jc w:val="both"/>
        <w:rPr>
          <w:sz w:val="28"/>
          <w:szCs w:val="28"/>
          <w:lang w:val="uk-UA"/>
        </w:rPr>
      </w:pPr>
      <w:r w:rsidRPr="00C85040">
        <w:rPr>
          <w:sz w:val="28"/>
          <w:szCs w:val="28"/>
          <w:lang w:val="uk-UA"/>
        </w:rPr>
        <w:t>здійснювати формування та виконанн</w:t>
      </w:r>
      <w:r>
        <w:rPr>
          <w:sz w:val="28"/>
          <w:szCs w:val="28"/>
          <w:lang w:val="uk-UA"/>
        </w:rPr>
        <w:t>я міського бюджету за програмно</w:t>
      </w:r>
      <w:r w:rsidRPr="00C85040">
        <w:rPr>
          <w:sz w:val="28"/>
          <w:szCs w:val="28"/>
          <w:lang w:val="uk-UA"/>
        </w:rPr>
        <w:t>-</w:t>
      </w:r>
      <w:r w:rsidRPr="00C12C41">
        <w:rPr>
          <w:sz w:val="28"/>
          <w:szCs w:val="28"/>
          <w:lang w:val="uk-UA"/>
        </w:rPr>
        <w:t>цільовим методом;</w:t>
      </w:r>
    </w:p>
    <w:p w:rsidR="003F30A7" w:rsidRPr="00C85040" w:rsidRDefault="003F30A7" w:rsidP="00C12C41">
      <w:pPr>
        <w:numPr>
          <w:ilvl w:val="0"/>
          <w:numId w:val="35"/>
        </w:numPr>
        <w:ind w:left="-567" w:firstLine="567"/>
        <w:jc w:val="both"/>
        <w:rPr>
          <w:sz w:val="28"/>
          <w:szCs w:val="28"/>
          <w:lang w:val="uk-UA"/>
        </w:rPr>
      </w:pPr>
      <w:r w:rsidRPr="00C85040">
        <w:rPr>
          <w:sz w:val="28"/>
          <w:szCs w:val="28"/>
          <w:lang w:val="uk-UA"/>
        </w:rPr>
        <w:t>забезпечити збільшення надходжень до міського бюджету за рахунок розширення та удосконалення бази оподаткування;</w:t>
      </w:r>
    </w:p>
    <w:p w:rsidR="003F30A7" w:rsidRPr="00C85040" w:rsidRDefault="003F30A7" w:rsidP="00C12C41">
      <w:pPr>
        <w:numPr>
          <w:ilvl w:val="0"/>
          <w:numId w:val="35"/>
        </w:numPr>
        <w:ind w:left="-567" w:firstLine="567"/>
        <w:jc w:val="both"/>
        <w:rPr>
          <w:sz w:val="28"/>
          <w:szCs w:val="28"/>
          <w:lang w:val="uk-UA"/>
        </w:rPr>
      </w:pPr>
      <w:r w:rsidRPr="00C85040">
        <w:rPr>
          <w:sz w:val="28"/>
          <w:szCs w:val="28"/>
          <w:lang w:val="uk-UA"/>
        </w:rPr>
        <w:t>скоротити податковий борг, зміцнити податкову дисципліну;</w:t>
      </w:r>
    </w:p>
    <w:p w:rsidR="003F30A7" w:rsidRPr="00C85040" w:rsidRDefault="003F30A7" w:rsidP="00C12C41">
      <w:pPr>
        <w:numPr>
          <w:ilvl w:val="0"/>
          <w:numId w:val="35"/>
        </w:numPr>
        <w:ind w:left="-567" w:firstLine="567"/>
        <w:jc w:val="both"/>
        <w:rPr>
          <w:sz w:val="28"/>
          <w:szCs w:val="28"/>
          <w:lang w:val="uk-UA"/>
        </w:rPr>
      </w:pPr>
      <w:r w:rsidRPr="00C85040">
        <w:rPr>
          <w:sz w:val="28"/>
          <w:szCs w:val="28"/>
          <w:lang w:val="uk-UA"/>
        </w:rPr>
        <w:t>сприяти зменшенню податкового навантаження на платників податків;</w:t>
      </w:r>
    </w:p>
    <w:p w:rsidR="003F30A7" w:rsidRPr="00C85040" w:rsidRDefault="003F30A7" w:rsidP="00C12C41">
      <w:pPr>
        <w:numPr>
          <w:ilvl w:val="0"/>
          <w:numId w:val="35"/>
        </w:numPr>
        <w:ind w:left="-567" w:firstLine="567"/>
        <w:jc w:val="both"/>
        <w:rPr>
          <w:sz w:val="28"/>
          <w:szCs w:val="28"/>
          <w:lang w:val="uk-UA"/>
        </w:rPr>
      </w:pPr>
      <w:r w:rsidRPr="00C85040">
        <w:rPr>
          <w:sz w:val="28"/>
          <w:szCs w:val="28"/>
          <w:lang w:val="uk-UA"/>
        </w:rPr>
        <w:t>підвищити результативність, ефективність та прозорість управління коштами бюджету;</w:t>
      </w:r>
    </w:p>
    <w:p w:rsidR="003F30A7" w:rsidRPr="00C85040" w:rsidRDefault="003F30A7" w:rsidP="00C12C41">
      <w:pPr>
        <w:numPr>
          <w:ilvl w:val="0"/>
          <w:numId w:val="35"/>
        </w:numPr>
        <w:ind w:left="-567" w:firstLine="567"/>
        <w:jc w:val="both"/>
        <w:rPr>
          <w:sz w:val="28"/>
          <w:szCs w:val="28"/>
          <w:lang w:val="uk-UA"/>
        </w:rPr>
      </w:pPr>
      <w:r w:rsidRPr="00C85040">
        <w:rPr>
          <w:sz w:val="28"/>
          <w:szCs w:val="28"/>
          <w:lang w:val="uk-UA"/>
        </w:rPr>
        <w:t>забезпечити ефективне та економне використання бюджетних коштів;</w:t>
      </w:r>
    </w:p>
    <w:p w:rsidR="003F30A7" w:rsidRPr="00C85040" w:rsidRDefault="003F30A7" w:rsidP="00C12C41">
      <w:pPr>
        <w:numPr>
          <w:ilvl w:val="0"/>
          <w:numId w:val="35"/>
        </w:numPr>
        <w:ind w:left="-567" w:firstLine="567"/>
        <w:jc w:val="both"/>
        <w:rPr>
          <w:sz w:val="28"/>
          <w:szCs w:val="28"/>
          <w:lang w:val="uk-UA"/>
        </w:rPr>
      </w:pPr>
      <w:r w:rsidRPr="00C85040">
        <w:rPr>
          <w:sz w:val="28"/>
          <w:szCs w:val="28"/>
          <w:lang w:val="uk-UA"/>
        </w:rPr>
        <w:t>розміщувати тимчасово вільні кошти міського бюджету на депозитних рахунках в установах банків;</w:t>
      </w:r>
    </w:p>
    <w:p w:rsidR="003F30A7" w:rsidRPr="00C85040" w:rsidRDefault="003F30A7" w:rsidP="00C12C41">
      <w:pPr>
        <w:numPr>
          <w:ilvl w:val="0"/>
          <w:numId w:val="35"/>
        </w:numPr>
        <w:ind w:left="-567" w:firstLine="567"/>
        <w:jc w:val="both"/>
        <w:rPr>
          <w:sz w:val="28"/>
          <w:szCs w:val="28"/>
          <w:lang w:val="uk-UA"/>
        </w:rPr>
      </w:pPr>
      <w:r w:rsidRPr="00C85040">
        <w:rPr>
          <w:sz w:val="28"/>
          <w:szCs w:val="28"/>
          <w:lang w:val="uk-UA"/>
        </w:rPr>
        <w:t xml:space="preserve">здійснювати подальшу оптимізацію мережі закладів освіти, культури, фізичної культури і спорту, удосконалювати їх структури і функцій та продовжити роботи по зміцненню матеріально-технічної бази закладів; </w:t>
      </w:r>
    </w:p>
    <w:p w:rsidR="003F30A7" w:rsidRPr="00C12C41" w:rsidRDefault="003F30A7" w:rsidP="00C12C41">
      <w:pPr>
        <w:ind w:left="-567" w:firstLine="567"/>
        <w:jc w:val="both"/>
        <w:rPr>
          <w:b/>
          <w:bCs/>
          <w:sz w:val="28"/>
          <w:szCs w:val="28"/>
          <w:lang w:val="uk-UA"/>
        </w:rPr>
      </w:pPr>
      <w:r w:rsidRPr="00C12C41">
        <w:rPr>
          <w:b/>
          <w:bCs/>
          <w:sz w:val="28"/>
          <w:szCs w:val="28"/>
          <w:lang w:val="uk-UA"/>
        </w:rPr>
        <w:t>Інвестиційна політика</w:t>
      </w:r>
    </w:p>
    <w:p w:rsidR="003F30A7" w:rsidRPr="00C85040" w:rsidRDefault="003F30A7" w:rsidP="00C12C41">
      <w:pPr>
        <w:numPr>
          <w:ilvl w:val="0"/>
          <w:numId w:val="34"/>
        </w:numPr>
        <w:ind w:left="-567" w:firstLine="567"/>
        <w:jc w:val="both"/>
        <w:rPr>
          <w:sz w:val="28"/>
          <w:szCs w:val="28"/>
          <w:lang w:val="uk-UA"/>
        </w:rPr>
      </w:pPr>
      <w:r w:rsidRPr="00C85040">
        <w:rPr>
          <w:sz w:val="28"/>
          <w:szCs w:val="28"/>
          <w:lang w:val="uk-UA"/>
        </w:rPr>
        <w:t xml:space="preserve">привести у відповідність до затвердженого Генерального плану міста діючу </w:t>
      </w:r>
    </w:p>
    <w:p w:rsidR="003F30A7" w:rsidRPr="00C85040" w:rsidRDefault="003F30A7" w:rsidP="00053239">
      <w:pPr>
        <w:ind w:left="-567"/>
        <w:jc w:val="both"/>
        <w:rPr>
          <w:sz w:val="28"/>
          <w:szCs w:val="28"/>
          <w:lang w:val="uk-UA"/>
        </w:rPr>
      </w:pPr>
      <w:r w:rsidRPr="00C85040">
        <w:rPr>
          <w:sz w:val="28"/>
          <w:szCs w:val="28"/>
          <w:lang w:val="uk-UA"/>
        </w:rPr>
        <w:t>містобудівну та землевпорядну документацію;</w:t>
      </w:r>
    </w:p>
    <w:p w:rsidR="003F30A7" w:rsidRPr="00C85040" w:rsidRDefault="003F30A7" w:rsidP="00C12C41">
      <w:pPr>
        <w:numPr>
          <w:ilvl w:val="0"/>
          <w:numId w:val="34"/>
        </w:numPr>
        <w:ind w:left="-567" w:firstLine="567"/>
        <w:jc w:val="both"/>
        <w:rPr>
          <w:sz w:val="28"/>
          <w:szCs w:val="28"/>
          <w:lang w:val="uk-UA"/>
        </w:rPr>
      </w:pPr>
      <w:r w:rsidRPr="00C85040">
        <w:rPr>
          <w:sz w:val="28"/>
          <w:szCs w:val="28"/>
          <w:lang w:val="uk-UA"/>
        </w:rPr>
        <w:t>визначити пріоритетні для міста сфери для інвестування, створити єдину базу інфраструктурних інвестиційних проектів, забезпечити широке висвітлення цієї інформації у засобах масової інформації та доступ до неї потенційних інвесторів;</w:t>
      </w:r>
    </w:p>
    <w:p w:rsidR="003F30A7" w:rsidRPr="00C85040" w:rsidRDefault="003F30A7" w:rsidP="00C12C41">
      <w:pPr>
        <w:numPr>
          <w:ilvl w:val="0"/>
          <w:numId w:val="34"/>
        </w:numPr>
        <w:ind w:left="-567" w:firstLine="567"/>
        <w:jc w:val="both"/>
        <w:rPr>
          <w:sz w:val="28"/>
          <w:szCs w:val="28"/>
          <w:lang w:val="uk-UA"/>
        </w:rPr>
      </w:pPr>
      <w:r w:rsidRPr="00C85040">
        <w:rPr>
          <w:sz w:val="28"/>
          <w:szCs w:val="28"/>
          <w:lang w:val="uk-UA"/>
        </w:rPr>
        <w:t>залучати інвестиції у розвиток інженерно-транспортної та соціальної інфраструктури міста.</w:t>
      </w:r>
    </w:p>
    <w:p w:rsidR="003F30A7" w:rsidRPr="00C12C41" w:rsidRDefault="003F30A7" w:rsidP="00C12C41">
      <w:pPr>
        <w:ind w:left="-567" w:firstLine="567"/>
        <w:jc w:val="both"/>
        <w:rPr>
          <w:b/>
          <w:bCs/>
          <w:sz w:val="28"/>
          <w:szCs w:val="28"/>
          <w:lang w:val="uk-UA"/>
        </w:rPr>
      </w:pPr>
      <w:r w:rsidRPr="00C12C41">
        <w:rPr>
          <w:b/>
          <w:bCs/>
          <w:sz w:val="28"/>
          <w:szCs w:val="28"/>
          <w:lang w:val="uk-UA"/>
        </w:rPr>
        <w:t>Розвиток підприємництва</w:t>
      </w:r>
    </w:p>
    <w:p w:rsidR="003F30A7" w:rsidRPr="00C85040" w:rsidRDefault="003F30A7" w:rsidP="00C12C41">
      <w:pPr>
        <w:numPr>
          <w:ilvl w:val="0"/>
          <w:numId w:val="37"/>
        </w:numPr>
        <w:ind w:left="-567" w:firstLine="567"/>
        <w:jc w:val="both"/>
        <w:rPr>
          <w:sz w:val="28"/>
          <w:szCs w:val="28"/>
          <w:lang w:val="uk-UA"/>
        </w:rPr>
      </w:pPr>
      <w:r w:rsidRPr="00C85040">
        <w:rPr>
          <w:sz w:val="28"/>
          <w:szCs w:val="28"/>
          <w:lang w:val="uk-UA"/>
        </w:rPr>
        <w:t>продовжити роботи з визначення переліку адміністративних послуг, які можуть надаватися Центром адміністративних послуг ;</w:t>
      </w:r>
    </w:p>
    <w:p w:rsidR="003F30A7" w:rsidRPr="00C85040" w:rsidRDefault="003F30A7" w:rsidP="00C12C41">
      <w:pPr>
        <w:numPr>
          <w:ilvl w:val="0"/>
          <w:numId w:val="37"/>
        </w:numPr>
        <w:ind w:left="-567" w:firstLine="567"/>
        <w:jc w:val="both"/>
        <w:rPr>
          <w:sz w:val="28"/>
          <w:szCs w:val="28"/>
          <w:lang w:val="uk-UA"/>
        </w:rPr>
      </w:pPr>
      <w:r w:rsidRPr="00C85040">
        <w:rPr>
          <w:sz w:val="28"/>
          <w:szCs w:val="28"/>
          <w:lang w:val="uk-UA"/>
        </w:rPr>
        <w:t>забезпечити реалізацію державної регуляторної політики у сфері  господарської діяльності.</w:t>
      </w:r>
    </w:p>
    <w:p w:rsidR="003F30A7" w:rsidRDefault="003F30A7" w:rsidP="00C12C41">
      <w:pPr>
        <w:ind w:left="-567" w:firstLine="567"/>
        <w:jc w:val="both"/>
        <w:rPr>
          <w:b/>
          <w:bCs/>
          <w:sz w:val="28"/>
          <w:szCs w:val="28"/>
          <w:lang w:val="uk-UA"/>
        </w:rPr>
      </w:pPr>
      <w:r w:rsidRPr="00C12C41">
        <w:rPr>
          <w:b/>
          <w:bCs/>
          <w:sz w:val="28"/>
          <w:szCs w:val="28"/>
          <w:lang w:val="uk-UA"/>
        </w:rPr>
        <w:t>Споживчий ринок</w:t>
      </w:r>
    </w:p>
    <w:p w:rsidR="003F30A7" w:rsidRPr="00C12C41" w:rsidRDefault="003F30A7" w:rsidP="00C12C41">
      <w:pPr>
        <w:numPr>
          <w:ilvl w:val="0"/>
          <w:numId w:val="38"/>
        </w:numPr>
        <w:ind w:left="-567" w:firstLine="567"/>
        <w:jc w:val="both"/>
        <w:rPr>
          <w:b/>
          <w:bCs/>
          <w:sz w:val="28"/>
          <w:szCs w:val="28"/>
          <w:lang w:val="uk-UA"/>
        </w:rPr>
      </w:pPr>
      <w:r w:rsidRPr="00C85040">
        <w:rPr>
          <w:sz w:val="28"/>
          <w:szCs w:val="28"/>
          <w:lang w:val="uk-UA"/>
        </w:rPr>
        <w:t>створювати сприятливі умови для подальшого розвитку підприємницької діяльності</w:t>
      </w:r>
      <w:r>
        <w:rPr>
          <w:sz w:val="28"/>
          <w:szCs w:val="28"/>
          <w:lang w:val="uk-UA"/>
        </w:rPr>
        <w:t>.</w:t>
      </w:r>
    </w:p>
    <w:p w:rsidR="003F30A7" w:rsidRPr="00C12C41" w:rsidRDefault="003F30A7" w:rsidP="00C12C41">
      <w:pPr>
        <w:ind w:left="-567" w:firstLine="567"/>
        <w:jc w:val="both"/>
        <w:rPr>
          <w:b/>
          <w:bCs/>
          <w:sz w:val="28"/>
          <w:szCs w:val="28"/>
          <w:lang w:val="uk-UA"/>
        </w:rPr>
      </w:pPr>
      <w:r w:rsidRPr="00C12C41">
        <w:rPr>
          <w:b/>
          <w:bCs/>
          <w:sz w:val="28"/>
          <w:szCs w:val="28"/>
          <w:lang w:val="uk-UA"/>
        </w:rPr>
        <w:t>Будівництво</w:t>
      </w:r>
    </w:p>
    <w:p w:rsidR="003F30A7" w:rsidRPr="00C85040" w:rsidRDefault="003F30A7" w:rsidP="00C12C41">
      <w:pPr>
        <w:numPr>
          <w:ilvl w:val="0"/>
          <w:numId w:val="40"/>
        </w:numPr>
        <w:ind w:left="-567" w:firstLine="567"/>
        <w:jc w:val="both"/>
        <w:rPr>
          <w:sz w:val="28"/>
          <w:szCs w:val="28"/>
          <w:lang w:val="uk-UA"/>
        </w:rPr>
      </w:pPr>
      <w:r w:rsidRPr="00C85040">
        <w:rPr>
          <w:sz w:val="28"/>
          <w:szCs w:val="28"/>
          <w:lang w:val="uk-UA"/>
        </w:rPr>
        <w:t>сприяти поступовому нарощуванню обсягів будівельних робіт;</w:t>
      </w:r>
    </w:p>
    <w:p w:rsidR="003F30A7" w:rsidRPr="00C85040" w:rsidRDefault="003F30A7" w:rsidP="00C12C41">
      <w:pPr>
        <w:numPr>
          <w:ilvl w:val="0"/>
          <w:numId w:val="40"/>
        </w:numPr>
        <w:ind w:left="-567" w:firstLine="567"/>
        <w:jc w:val="both"/>
        <w:rPr>
          <w:sz w:val="28"/>
          <w:szCs w:val="28"/>
          <w:lang w:val="uk-UA"/>
        </w:rPr>
      </w:pPr>
      <w:r w:rsidRPr="00C85040">
        <w:rPr>
          <w:sz w:val="28"/>
          <w:szCs w:val="28"/>
          <w:lang w:val="uk-UA"/>
        </w:rPr>
        <w:t>забезпечити введення в експлуатацію об’єктів соціальної, інженерної та транспортної інфраструктури міста, необхідних для комфортного проживання жителів міста;</w:t>
      </w:r>
    </w:p>
    <w:p w:rsidR="003F30A7" w:rsidRPr="00C85040" w:rsidRDefault="003F30A7" w:rsidP="00C12C41">
      <w:pPr>
        <w:numPr>
          <w:ilvl w:val="0"/>
          <w:numId w:val="40"/>
        </w:numPr>
        <w:ind w:left="-567" w:firstLine="567"/>
        <w:jc w:val="both"/>
        <w:rPr>
          <w:sz w:val="28"/>
          <w:szCs w:val="28"/>
          <w:lang w:val="uk-UA"/>
        </w:rPr>
      </w:pPr>
      <w:r w:rsidRPr="00C85040">
        <w:rPr>
          <w:sz w:val="28"/>
          <w:szCs w:val="28"/>
          <w:lang w:val="uk-UA"/>
        </w:rPr>
        <w:t xml:space="preserve">не допускати утворення на території «довгобудів» та консервації об’єктів незавершеного будівництва. </w:t>
      </w:r>
    </w:p>
    <w:p w:rsidR="003F30A7" w:rsidRPr="00C12C41" w:rsidRDefault="003F30A7" w:rsidP="00C12C41">
      <w:pPr>
        <w:ind w:left="-567" w:firstLine="567"/>
        <w:jc w:val="both"/>
        <w:rPr>
          <w:b/>
          <w:bCs/>
          <w:sz w:val="28"/>
          <w:szCs w:val="28"/>
          <w:lang w:val="uk-UA"/>
        </w:rPr>
      </w:pPr>
      <w:r w:rsidRPr="00C12C41">
        <w:rPr>
          <w:b/>
          <w:bCs/>
          <w:sz w:val="28"/>
          <w:szCs w:val="28"/>
          <w:lang w:val="uk-UA"/>
        </w:rPr>
        <w:t>Реформування управління та утримання житлового фонду</w:t>
      </w:r>
    </w:p>
    <w:p w:rsidR="003F30A7" w:rsidRPr="00C85040" w:rsidRDefault="003F30A7" w:rsidP="00C12C41">
      <w:pPr>
        <w:numPr>
          <w:ilvl w:val="0"/>
          <w:numId w:val="41"/>
        </w:numPr>
        <w:ind w:left="-567" w:firstLine="567"/>
        <w:jc w:val="both"/>
        <w:rPr>
          <w:sz w:val="28"/>
          <w:szCs w:val="28"/>
          <w:lang w:val="uk-UA"/>
        </w:rPr>
      </w:pPr>
      <w:r w:rsidRPr="00C85040">
        <w:rPr>
          <w:sz w:val="28"/>
          <w:szCs w:val="28"/>
          <w:lang w:val="uk-UA"/>
        </w:rPr>
        <w:t>сформувати єдині стандарти надання послуг населенню, запровадити ефективну систему контролю за якістю наданих комунальних послуг;</w:t>
      </w:r>
    </w:p>
    <w:p w:rsidR="003F30A7" w:rsidRPr="00C85040" w:rsidRDefault="003F30A7" w:rsidP="00C12C41">
      <w:pPr>
        <w:numPr>
          <w:ilvl w:val="0"/>
          <w:numId w:val="41"/>
        </w:numPr>
        <w:ind w:left="-567" w:firstLine="567"/>
        <w:jc w:val="both"/>
        <w:rPr>
          <w:sz w:val="28"/>
          <w:szCs w:val="28"/>
          <w:lang w:val="uk-UA"/>
        </w:rPr>
      </w:pPr>
      <w:r w:rsidRPr="00C85040">
        <w:rPr>
          <w:sz w:val="28"/>
          <w:szCs w:val="28"/>
          <w:lang w:val="uk-UA"/>
        </w:rPr>
        <w:t xml:space="preserve">продовжити роботу з створення  ОСББ з  максимальним охопленням житлового фонду (багатоквартирних будинків); </w:t>
      </w:r>
    </w:p>
    <w:p w:rsidR="003F30A7" w:rsidRPr="00C12C41" w:rsidRDefault="003F30A7" w:rsidP="00C12C41">
      <w:pPr>
        <w:numPr>
          <w:ilvl w:val="0"/>
          <w:numId w:val="41"/>
        </w:numPr>
        <w:ind w:left="-567" w:firstLine="567"/>
        <w:jc w:val="both"/>
        <w:rPr>
          <w:sz w:val="28"/>
          <w:szCs w:val="28"/>
          <w:lang w:val="uk-UA"/>
        </w:rPr>
      </w:pPr>
      <w:r w:rsidRPr="00C85040">
        <w:rPr>
          <w:sz w:val="28"/>
          <w:szCs w:val="28"/>
          <w:lang w:val="uk-UA"/>
        </w:rPr>
        <w:t xml:space="preserve">визначити повний перелік робіт з капітального ремонту житлового фонду </w:t>
      </w:r>
      <w:r w:rsidRPr="00C12C41">
        <w:rPr>
          <w:sz w:val="28"/>
          <w:szCs w:val="28"/>
          <w:lang w:val="uk-UA"/>
        </w:rPr>
        <w:t xml:space="preserve">по місту та розробити поступовий план виконання робіт; </w:t>
      </w:r>
    </w:p>
    <w:p w:rsidR="003F30A7" w:rsidRPr="00C12C41" w:rsidRDefault="003F30A7" w:rsidP="00C12C41">
      <w:pPr>
        <w:numPr>
          <w:ilvl w:val="0"/>
          <w:numId w:val="41"/>
        </w:numPr>
        <w:ind w:left="-567" w:firstLine="567"/>
        <w:jc w:val="both"/>
        <w:rPr>
          <w:sz w:val="28"/>
          <w:szCs w:val="28"/>
          <w:lang w:val="uk-UA"/>
        </w:rPr>
      </w:pPr>
      <w:r w:rsidRPr="00C85040">
        <w:rPr>
          <w:sz w:val="28"/>
          <w:szCs w:val="28"/>
          <w:lang w:val="uk-UA"/>
        </w:rPr>
        <w:t xml:space="preserve">забезпечити локалізацію аварійних ситуацій, збільшити обсяги поточного </w:t>
      </w:r>
      <w:r w:rsidRPr="00C12C41">
        <w:rPr>
          <w:sz w:val="28"/>
          <w:szCs w:val="28"/>
          <w:lang w:val="uk-UA"/>
        </w:rPr>
        <w:t>ремонту інженерних мереж;</w:t>
      </w:r>
    </w:p>
    <w:p w:rsidR="003F30A7" w:rsidRPr="00C12C41" w:rsidRDefault="003F30A7" w:rsidP="00C12C41">
      <w:pPr>
        <w:ind w:left="-567" w:firstLine="567"/>
        <w:jc w:val="both"/>
        <w:rPr>
          <w:b/>
          <w:bCs/>
          <w:sz w:val="28"/>
          <w:szCs w:val="28"/>
          <w:lang w:val="uk-UA"/>
        </w:rPr>
      </w:pPr>
      <w:r w:rsidRPr="00C12C41">
        <w:rPr>
          <w:b/>
          <w:bCs/>
          <w:sz w:val="28"/>
          <w:szCs w:val="28"/>
          <w:lang w:val="uk-UA"/>
        </w:rPr>
        <w:t>Благоустрій</w:t>
      </w:r>
    </w:p>
    <w:p w:rsidR="003F30A7" w:rsidRPr="00C85040" w:rsidRDefault="003F30A7" w:rsidP="00C12C41">
      <w:pPr>
        <w:numPr>
          <w:ilvl w:val="0"/>
          <w:numId w:val="42"/>
        </w:numPr>
        <w:ind w:left="-567" w:firstLine="567"/>
        <w:jc w:val="both"/>
        <w:rPr>
          <w:sz w:val="28"/>
          <w:szCs w:val="28"/>
          <w:lang w:val="uk-UA"/>
        </w:rPr>
      </w:pPr>
      <w:r w:rsidRPr="00C85040">
        <w:rPr>
          <w:sz w:val="28"/>
          <w:szCs w:val="28"/>
          <w:lang w:val="uk-UA"/>
        </w:rPr>
        <w:t>розробити єдину концепцію ландшафтних та зелених зон у місті, благоустрою громадських місць та вуличного простору;</w:t>
      </w:r>
    </w:p>
    <w:p w:rsidR="003F30A7" w:rsidRPr="00C85040" w:rsidRDefault="003F30A7" w:rsidP="00C12C41">
      <w:pPr>
        <w:numPr>
          <w:ilvl w:val="0"/>
          <w:numId w:val="42"/>
        </w:numPr>
        <w:ind w:left="-567" w:firstLine="567"/>
        <w:jc w:val="both"/>
        <w:rPr>
          <w:sz w:val="28"/>
          <w:szCs w:val="28"/>
          <w:lang w:val="uk-UA"/>
        </w:rPr>
      </w:pPr>
      <w:r w:rsidRPr="00C85040">
        <w:rPr>
          <w:sz w:val="28"/>
          <w:szCs w:val="28"/>
          <w:lang w:val="uk-UA"/>
        </w:rPr>
        <w:t>забезпечити насичення міського середовища цікавими елементами («родзинками»), сприяти розвитку середовищного дизайну;</w:t>
      </w:r>
    </w:p>
    <w:p w:rsidR="003F30A7" w:rsidRPr="00C85040" w:rsidRDefault="003F30A7" w:rsidP="00C12C41">
      <w:pPr>
        <w:numPr>
          <w:ilvl w:val="0"/>
          <w:numId w:val="42"/>
        </w:numPr>
        <w:ind w:left="-567" w:firstLine="567"/>
        <w:jc w:val="both"/>
        <w:rPr>
          <w:sz w:val="28"/>
          <w:szCs w:val="28"/>
          <w:lang w:val="uk-UA"/>
        </w:rPr>
      </w:pPr>
      <w:r w:rsidRPr="00C85040">
        <w:rPr>
          <w:sz w:val="28"/>
          <w:szCs w:val="28"/>
          <w:lang w:val="uk-UA"/>
        </w:rPr>
        <w:t>проводити постійну роботу з благоустрою дворових територій, створити єдині стандарти при будинкових територій;</w:t>
      </w:r>
    </w:p>
    <w:p w:rsidR="003F30A7" w:rsidRPr="00C85040" w:rsidRDefault="003F30A7" w:rsidP="00C12C41">
      <w:pPr>
        <w:numPr>
          <w:ilvl w:val="0"/>
          <w:numId w:val="42"/>
        </w:numPr>
        <w:ind w:left="-567" w:firstLine="567"/>
        <w:jc w:val="both"/>
        <w:rPr>
          <w:sz w:val="28"/>
          <w:szCs w:val="28"/>
          <w:lang w:val="uk-UA"/>
        </w:rPr>
      </w:pPr>
      <w:r w:rsidRPr="00C85040">
        <w:rPr>
          <w:sz w:val="28"/>
          <w:szCs w:val="28"/>
          <w:lang w:val="uk-UA"/>
        </w:rPr>
        <w:t>забезпечити належний розвиток і утримання мереж зовнішнього освітлення, покриття вулиць і тротуарів;</w:t>
      </w:r>
    </w:p>
    <w:p w:rsidR="003F30A7" w:rsidRPr="00C85040" w:rsidRDefault="003F30A7" w:rsidP="00C12C41">
      <w:pPr>
        <w:numPr>
          <w:ilvl w:val="0"/>
          <w:numId w:val="42"/>
        </w:numPr>
        <w:ind w:left="-567" w:firstLine="567"/>
        <w:jc w:val="both"/>
        <w:rPr>
          <w:sz w:val="28"/>
          <w:szCs w:val="28"/>
          <w:lang w:val="uk-UA"/>
        </w:rPr>
      </w:pPr>
      <w:r w:rsidRPr="00C85040">
        <w:rPr>
          <w:sz w:val="28"/>
          <w:szCs w:val="28"/>
          <w:lang w:val="uk-UA"/>
        </w:rPr>
        <w:t xml:space="preserve">запровадити сучасну систему поводження </w:t>
      </w:r>
      <w:r>
        <w:rPr>
          <w:sz w:val="28"/>
          <w:szCs w:val="28"/>
          <w:lang w:val="uk-UA"/>
        </w:rPr>
        <w:t>з твердими побутовими відходами.</w:t>
      </w:r>
    </w:p>
    <w:p w:rsidR="003F30A7" w:rsidRPr="00C12C41" w:rsidRDefault="003F30A7" w:rsidP="00C12C41">
      <w:pPr>
        <w:ind w:left="-567" w:firstLine="567"/>
        <w:jc w:val="both"/>
        <w:rPr>
          <w:b/>
          <w:bCs/>
          <w:sz w:val="28"/>
          <w:szCs w:val="28"/>
          <w:lang w:val="uk-UA"/>
        </w:rPr>
      </w:pPr>
      <w:r w:rsidRPr="00C12C41">
        <w:rPr>
          <w:b/>
          <w:bCs/>
          <w:sz w:val="28"/>
          <w:szCs w:val="28"/>
          <w:lang w:val="uk-UA"/>
        </w:rPr>
        <w:t>Енергозабезпечення та енергозбереження</w:t>
      </w:r>
    </w:p>
    <w:p w:rsidR="003F30A7" w:rsidRPr="00C85040" w:rsidRDefault="003F30A7" w:rsidP="00C12C41">
      <w:pPr>
        <w:numPr>
          <w:ilvl w:val="0"/>
          <w:numId w:val="43"/>
        </w:numPr>
        <w:ind w:left="-567" w:firstLine="567"/>
        <w:jc w:val="both"/>
        <w:rPr>
          <w:sz w:val="28"/>
          <w:szCs w:val="28"/>
          <w:lang w:val="uk-UA"/>
        </w:rPr>
      </w:pPr>
      <w:r w:rsidRPr="00C85040">
        <w:rPr>
          <w:sz w:val="28"/>
          <w:szCs w:val="28"/>
          <w:lang w:val="uk-UA"/>
        </w:rPr>
        <w:t xml:space="preserve">проводити постійну роботу з удосконалення системи енергозабезпечення; </w:t>
      </w:r>
    </w:p>
    <w:p w:rsidR="003F30A7" w:rsidRPr="00C85040" w:rsidRDefault="003F30A7" w:rsidP="00C12C41">
      <w:pPr>
        <w:numPr>
          <w:ilvl w:val="0"/>
          <w:numId w:val="43"/>
        </w:numPr>
        <w:ind w:left="-567" w:firstLine="567"/>
        <w:jc w:val="both"/>
        <w:rPr>
          <w:sz w:val="28"/>
          <w:szCs w:val="28"/>
          <w:lang w:val="uk-UA"/>
        </w:rPr>
      </w:pPr>
      <w:r w:rsidRPr="00C85040">
        <w:rPr>
          <w:sz w:val="28"/>
          <w:szCs w:val="28"/>
          <w:lang w:val="uk-UA"/>
        </w:rPr>
        <w:t>здійснювати постійний контроль за своєчасними розрахунками за спожиті енергоносії, впроваджувати енергозберігаючі технології в бюджетних  сферах  міста.</w:t>
      </w:r>
    </w:p>
    <w:p w:rsidR="003F30A7" w:rsidRPr="00C12C41" w:rsidRDefault="003F30A7" w:rsidP="00C12C41">
      <w:pPr>
        <w:ind w:left="-567" w:firstLine="567"/>
        <w:jc w:val="both"/>
        <w:rPr>
          <w:b/>
          <w:bCs/>
          <w:sz w:val="28"/>
          <w:szCs w:val="28"/>
          <w:lang w:val="uk-UA"/>
        </w:rPr>
      </w:pPr>
      <w:r w:rsidRPr="00C12C41">
        <w:rPr>
          <w:b/>
          <w:bCs/>
          <w:sz w:val="28"/>
          <w:szCs w:val="28"/>
          <w:lang w:val="uk-UA"/>
        </w:rPr>
        <w:t>Соціальна сфера</w:t>
      </w:r>
    </w:p>
    <w:p w:rsidR="003F30A7" w:rsidRPr="00C85040" w:rsidRDefault="003F30A7" w:rsidP="00C12C41">
      <w:pPr>
        <w:numPr>
          <w:ilvl w:val="0"/>
          <w:numId w:val="44"/>
        </w:numPr>
        <w:ind w:left="-567" w:firstLine="567"/>
        <w:jc w:val="both"/>
        <w:rPr>
          <w:sz w:val="28"/>
          <w:szCs w:val="28"/>
          <w:lang w:val="uk-UA"/>
        </w:rPr>
      </w:pPr>
      <w:r w:rsidRPr="00C85040">
        <w:rPr>
          <w:sz w:val="28"/>
          <w:szCs w:val="28"/>
          <w:lang w:val="uk-UA"/>
        </w:rPr>
        <w:t>забезпечити підтримку добробуту малозабезпечених сімей та сімей з дітьми через посилення адресного характеру надання соціальної підтримки;</w:t>
      </w:r>
    </w:p>
    <w:p w:rsidR="003F30A7" w:rsidRDefault="003F30A7" w:rsidP="00C12C41">
      <w:pPr>
        <w:numPr>
          <w:ilvl w:val="0"/>
          <w:numId w:val="44"/>
        </w:numPr>
        <w:ind w:left="-567" w:firstLine="567"/>
        <w:jc w:val="both"/>
        <w:rPr>
          <w:sz w:val="28"/>
          <w:szCs w:val="28"/>
          <w:lang w:val="uk-UA"/>
        </w:rPr>
      </w:pPr>
      <w:r w:rsidRPr="00C85040">
        <w:rPr>
          <w:sz w:val="28"/>
          <w:szCs w:val="28"/>
          <w:lang w:val="uk-UA"/>
        </w:rPr>
        <w:t>здійснювати постійний контроль за своєчасною виплатою заробітної плати, розмір якої не повинен бути нижче встановленого державою мінімального розміру оплати праці;</w:t>
      </w:r>
    </w:p>
    <w:p w:rsidR="003F30A7" w:rsidRPr="00C85040" w:rsidRDefault="003F30A7" w:rsidP="00C12C41">
      <w:pPr>
        <w:numPr>
          <w:ilvl w:val="0"/>
          <w:numId w:val="44"/>
        </w:numPr>
        <w:ind w:left="-567" w:firstLine="567"/>
        <w:jc w:val="both"/>
        <w:rPr>
          <w:sz w:val="28"/>
          <w:szCs w:val="28"/>
          <w:lang w:val="uk-UA"/>
        </w:rPr>
      </w:pPr>
      <w:r w:rsidRPr="00C85040">
        <w:rPr>
          <w:sz w:val="28"/>
          <w:szCs w:val="28"/>
          <w:lang w:val="uk-UA"/>
        </w:rPr>
        <w:t>постійно підвищувати якість робочих місць, мінімізувати вип</w:t>
      </w:r>
      <w:r>
        <w:rPr>
          <w:sz w:val="28"/>
          <w:szCs w:val="28"/>
          <w:lang w:val="uk-UA"/>
        </w:rPr>
        <w:t>адки виплати заробітної плати «</w:t>
      </w:r>
      <w:r w:rsidRPr="00C85040">
        <w:rPr>
          <w:sz w:val="28"/>
          <w:szCs w:val="28"/>
          <w:lang w:val="uk-UA"/>
        </w:rPr>
        <w:t>у конвертах».</w:t>
      </w:r>
    </w:p>
    <w:p w:rsidR="003F30A7" w:rsidRPr="00C12C41" w:rsidRDefault="003F30A7" w:rsidP="00C12C41">
      <w:pPr>
        <w:ind w:left="-567" w:firstLine="567"/>
        <w:jc w:val="both"/>
        <w:rPr>
          <w:b/>
          <w:bCs/>
          <w:sz w:val="28"/>
          <w:szCs w:val="28"/>
          <w:lang w:val="uk-UA"/>
        </w:rPr>
      </w:pPr>
      <w:r w:rsidRPr="00C12C41">
        <w:rPr>
          <w:b/>
          <w:bCs/>
          <w:sz w:val="28"/>
          <w:szCs w:val="28"/>
          <w:lang w:val="uk-UA"/>
        </w:rPr>
        <w:t xml:space="preserve">Освіта </w:t>
      </w:r>
    </w:p>
    <w:p w:rsidR="003F30A7" w:rsidRPr="00C85040" w:rsidRDefault="003F30A7" w:rsidP="00C12C41">
      <w:pPr>
        <w:numPr>
          <w:ilvl w:val="0"/>
          <w:numId w:val="45"/>
        </w:numPr>
        <w:ind w:left="-567" w:firstLine="567"/>
        <w:jc w:val="both"/>
        <w:rPr>
          <w:sz w:val="28"/>
          <w:szCs w:val="28"/>
          <w:lang w:val="uk-UA"/>
        </w:rPr>
      </w:pPr>
      <w:r w:rsidRPr="00C85040">
        <w:rPr>
          <w:sz w:val="28"/>
          <w:szCs w:val="28"/>
          <w:lang w:val="uk-UA"/>
        </w:rPr>
        <w:t>забезпечити розширення мережі освітянських закладів міста;</w:t>
      </w:r>
    </w:p>
    <w:p w:rsidR="003F30A7" w:rsidRPr="00C12C41" w:rsidRDefault="003F30A7" w:rsidP="00C12C41">
      <w:pPr>
        <w:numPr>
          <w:ilvl w:val="0"/>
          <w:numId w:val="45"/>
        </w:numPr>
        <w:ind w:left="-567" w:firstLine="567"/>
        <w:jc w:val="both"/>
        <w:rPr>
          <w:sz w:val="28"/>
          <w:szCs w:val="28"/>
          <w:lang w:val="uk-UA"/>
        </w:rPr>
      </w:pPr>
      <w:r w:rsidRPr="00C85040">
        <w:rPr>
          <w:sz w:val="28"/>
          <w:szCs w:val="28"/>
          <w:lang w:val="uk-UA"/>
        </w:rPr>
        <w:t xml:space="preserve">запроваджувати педагогічні новації та альтернативні освітньо-виховні </w:t>
      </w:r>
      <w:r w:rsidRPr="00C12C41">
        <w:rPr>
          <w:sz w:val="28"/>
          <w:szCs w:val="28"/>
          <w:lang w:val="uk-UA"/>
        </w:rPr>
        <w:t>програми;</w:t>
      </w:r>
    </w:p>
    <w:p w:rsidR="003F30A7" w:rsidRDefault="003F30A7" w:rsidP="00C12C41">
      <w:pPr>
        <w:numPr>
          <w:ilvl w:val="0"/>
          <w:numId w:val="45"/>
        </w:numPr>
        <w:ind w:left="-567" w:firstLine="567"/>
        <w:jc w:val="both"/>
        <w:rPr>
          <w:sz w:val="28"/>
          <w:szCs w:val="28"/>
          <w:lang w:val="uk-UA"/>
        </w:rPr>
      </w:pPr>
      <w:r w:rsidRPr="00C85040">
        <w:rPr>
          <w:sz w:val="28"/>
          <w:szCs w:val="28"/>
          <w:lang w:val="uk-UA"/>
        </w:rPr>
        <w:t>створити сучасні умови для навчання та виховання дітей, забезпечити навчальні заклади базовим, мультимедійним і спортивним обладнанням,</w:t>
      </w:r>
      <w:r>
        <w:rPr>
          <w:sz w:val="28"/>
          <w:szCs w:val="28"/>
          <w:lang w:val="uk-UA"/>
        </w:rPr>
        <w:t xml:space="preserve"> </w:t>
      </w:r>
      <w:r w:rsidRPr="00C85040">
        <w:rPr>
          <w:sz w:val="28"/>
          <w:szCs w:val="28"/>
          <w:lang w:val="uk-UA"/>
        </w:rPr>
        <w:t>ігровими майданчиками;</w:t>
      </w:r>
    </w:p>
    <w:p w:rsidR="003F30A7" w:rsidRPr="00C85040" w:rsidRDefault="003F30A7" w:rsidP="00C12C41">
      <w:pPr>
        <w:numPr>
          <w:ilvl w:val="0"/>
          <w:numId w:val="45"/>
        </w:numPr>
        <w:ind w:left="-567" w:firstLine="567"/>
        <w:jc w:val="both"/>
        <w:rPr>
          <w:sz w:val="28"/>
          <w:szCs w:val="28"/>
          <w:lang w:val="uk-UA"/>
        </w:rPr>
      </w:pPr>
      <w:r w:rsidRPr="00C85040">
        <w:rPr>
          <w:sz w:val="28"/>
          <w:szCs w:val="28"/>
          <w:lang w:val="uk-UA"/>
        </w:rPr>
        <w:t>покращувати якісний склад педагогічних працівників;</w:t>
      </w:r>
    </w:p>
    <w:p w:rsidR="003F30A7" w:rsidRDefault="003F30A7" w:rsidP="00C12C41">
      <w:pPr>
        <w:ind w:left="-567" w:firstLine="567"/>
        <w:jc w:val="both"/>
        <w:rPr>
          <w:b/>
          <w:bCs/>
          <w:sz w:val="28"/>
          <w:szCs w:val="28"/>
          <w:lang w:val="uk-UA"/>
        </w:rPr>
      </w:pPr>
      <w:r w:rsidRPr="00C12C41">
        <w:rPr>
          <w:b/>
          <w:bCs/>
          <w:sz w:val="28"/>
          <w:szCs w:val="28"/>
          <w:lang w:val="uk-UA"/>
        </w:rPr>
        <w:t xml:space="preserve">Фізична культура та спорт </w:t>
      </w:r>
    </w:p>
    <w:p w:rsidR="003F30A7" w:rsidRDefault="003F30A7" w:rsidP="00C12C41">
      <w:pPr>
        <w:numPr>
          <w:ilvl w:val="0"/>
          <w:numId w:val="46"/>
        </w:numPr>
        <w:ind w:left="-567" w:firstLine="567"/>
        <w:jc w:val="both"/>
        <w:rPr>
          <w:b/>
          <w:bCs/>
          <w:sz w:val="28"/>
          <w:szCs w:val="28"/>
          <w:lang w:val="uk-UA"/>
        </w:rPr>
      </w:pPr>
      <w:r w:rsidRPr="00C85040">
        <w:rPr>
          <w:sz w:val="28"/>
          <w:szCs w:val="28"/>
          <w:lang w:val="uk-UA"/>
        </w:rPr>
        <w:t>розробити мережу дитячих ігрових та спортивних майданчиків (мультикомплексів);</w:t>
      </w:r>
    </w:p>
    <w:p w:rsidR="003F30A7" w:rsidRDefault="003F30A7" w:rsidP="002C0D01">
      <w:pPr>
        <w:numPr>
          <w:ilvl w:val="0"/>
          <w:numId w:val="46"/>
        </w:numPr>
        <w:ind w:left="-567" w:firstLine="567"/>
        <w:jc w:val="both"/>
        <w:rPr>
          <w:b/>
          <w:bCs/>
          <w:sz w:val="28"/>
          <w:szCs w:val="28"/>
          <w:lang w:val="uk-UA"/>
        </w:rPr>
      </w:pPr>
      <w:r w:rsidRPr="00C85040">
        <w:rPr>
          <w:sz w:val="28"/>
          <w:szCs w:val="28"/>
          <w:lang w:val="uk-UA"/>
        </w:rPr>
        <w:t>розробити та поступово впровадити план реконструкції спортивних майданчиків з встановленням антивандальних тренажерів.</w:t>
      </w:r>
    </w:p>
    <w:p w:rsidR="003F30A7" w:rsidRDefault="003F30A7" w:rsidP="002C0D01">
      <w:pPr>
        <w:ind w:left="-567"/>
        <w:jc w:val="both"/>
        <w:rPr>
          <w:b/>
          <w:bCs/>
          <w:sz w:val="28"/>
          <w:szCs w:val="28"/>
          <w:lang w:val="uk-UA"/>
        </w:rPr>
      </w:pPr>
    </w:p>
    <w:p w:rsidR="003F30A7" w:rsidRDefault="003F30A7" w:rsidP="002C0D01">
      <w:pPr>
        <w:ind w:left="-567"/>
        <w:jc w:val="both"/>
        <w:rPr>
          <w:b/>
          <w:bCs/>
          <w:sz w:val="28"/>
          <w:szCs w:val="28"/>
          <w:lang w:val="uk-UA"/>
        </w:rPr>
      </w:pPr>
    </w:p>
    <w:p w:rsidR="003F30A7" w:rsidRPr="00130630" w:rsidRDefault="003F30A7" w:rsidP="002C0D01">
      <w:pPr>
        <w:ind w:left="-567"/>
        <w:jc w:val="both"/>
        <w:rPr>
          <w:b/>
          <w:bCs/>
          <w:sz w:val="28"/>
          <w:szCs w:val="28"/>
          <w:lang w:val="uk-UA"/>
        </w:rPr>
      </w:pPr>
      <w:r>
        <w:rPr>
          <w:b/>
          <w:bCs/>
          <w:sz w:val="28"/>
          <w:szCs w:val="28"/>
          <w:lang w:val="uk-UA"/>
        </w:rPr>
        <w:t xml:space="preserve">      </w:t>
      </w:r>
      <w:r w:rsidRPr="00130630">
        <w:rPr>
          <w:b/>
          <w:bCs/>
          <w:sz w:val="28"/>
          <w:szCs w:val="28"/>
          <w:lang w:val="uk-UA"/>
        </w:rPr>
        <w:t xml:space="preserve">Міський голова                                                </w:t>
      </w:r>
      <w:r>
        <w:rPr>
          <w:b/>
          <w:bCs/>
          <w:sz w:val="28"/>
          <w:szCs w:val="28"/>
          <w:lang w:val="uk-UA"/>
        </w:rPr>
        <w:tab/>
      </w:r>
      <w:r>
        <w:rPr>
          <w:b/>
          <w:bCs/>
          <w:sz w:val="28"/>
          <w:szCs w:val="28"/>
          <w:lang w:val="uk-UA"/>
        </w:rPr>
        <w:tab/>
      </w:r>
      <w:r>
        <w:rPr>
          <w:b/>
          <w:bCs/>
          <w:sz w:val="28"/>
          <w:szCs w:val="28"/>
          <w:lang w:val="uk-UA"/>
        </w:rPr>
        <w:tab/>
      </w:r>
      <w:r>
        <w:rPr>
          <w:b/>
          <w:bCs/>
          <w:sz w:val="28"/>
          <w:szCs w:val="28"/>
          <w:lang w:val="uk-UA"/>
        </w:rPr>
        <w:tab/>
        <w:t>В.</w:t>
      </w:r>
      <w:r w:rsidRPr="00130630">
        <w:rPr>
          <w:b/>
          <w:bCs/>
          <w:sz w:val="28"/>
          <w:szCs w:val="28"/>
          <w:lang w:val="uk-UA"/>
        </w:rPr>
        <w:t xml:space="preserve"> Самардак</w:t>
      </w:r>
    </w:p>
    <w:sectPr w:rsidR="003F30A7" w:rsidRPr="00130630" w:rsidSect="002F3E8D">
      <w:footerReference w:type="default" r:id="rId24"/>
      <w:pgSz w:w="11906" w:h="16838"/>
      <w:pgMar w:top="851" w:right="454"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0A7" w:rsidRDefault="003F30A7">
      <w:r>
        <w:separator/>
      </w:r>
    </w:p>
  </w:endnote>
  <w:endnote w:type="continuationSeparator" w:id="0">
    <w:p w:rsidR="003F30A7" w:rsidRDefault="003F30A7">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0A7" w:rsidRDefault="003F30A7" w:rsidP="002F3E8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rsidR="003F30A7" w:rsidRDefault="003F30A7" w:rsidP="00472E9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0A7" w:rsidRDefault="003F30A7">
      <w:r>
        <w:separator/>
      </w:r>
    </w:p>
  </w:footnote>
  <w:footnote w:type="continuationSeparator" w:id="0">
    <w:p w:rsidR="003F30A7" w:rsidRDefault="003F30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tarSymbol" w:eastAsia="StarSymbol"/>
        <w:b/>
        <w:bCs/>
        <w:color w:val="000033"/>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StarSymbol" w:eastAsia="MS Mincho" w:hAnsi="StarSymbol"/>
        <w:b w:val="0"/>
        <w:bCs w:val="0"/>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eastAsia="Times New Roman" w:hAnsi="Times New Roman"/>
        <w:b/>
        <w:bCs/>
        <w:color w:val="000000"/>
        <w:sz w:val="28"/>
        <w:szCs w:val="28"/>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B"/>
    <w:multiLevelType w:val="singleLevel"/>
    <w:tmpl w:val="0000000B"/>
    <w:name w:val="WW8Num11"/>
    <w:lvl w:ilvl="0">
      <w:start w:val="1"/>
      <w:numFmt w:val="bullet"/>
      <w:lvlText w:val="-"/>
      <w:lvlJc w:val="left"/>
      <w:pPr>
        <w:tabs>
          <w:tab w:val="num" w:pos="360"/>
        </w:tabs>
        <w:ind w:left="360" w:hanging="360"/>
      </w:pPr>
      <w:rPr>
        <w:rFonts w:ascii="OpenSymbol" w:hAnsi="OpenSymbol" w:cs="OpenSymbol"/>
        <w:color w:val="000000"/>
        <w:sz w:val="28"/>
        <w:szCs w:val="28"/>
      </w:rPr>
    </w:lvl>
  </w:abstractNum>
  <w:abstractNum w:abstractNumId="4">
    <w:nsid w:val="0000000D"/>
    <w:multiLevelType w:val="singleLevel"/>
    <w:tmpl w:val="0000000D"/>
    <w:name w:val="WW8Num13"/>
    <w:lvl w:ilvl="0">
      <w:start w:val="1"/>
      <w:numFmt w:val="bullet"/>
      <w:lvlText w:val="-"/>
      <w:lvlJc w:val="left"/>
      <w:pPr>
        <w:tabs>
          <w:tab w:val="num" w:pos="720"/>
        </w:tabs>
        <w:ind w:left="720" w:hanging="360"/>
      </w:pPr>
      <w:rPr>
        <w:rFonts w:ascii="OpenSymbol" w:hAnsi="OpenSymbol" w:cs="OpenSymbol"/>
        <w:sz w:val="28"/>
        <w:szCs w:val="28"/>
      </w:rPr>
    </w:lvl>
  </w:abstractNum>
  <w:abstractNum w:abstractNumId="5">
    <w:nsid w:val="00000011"/>
    <w:multiLevelType w:val="multilevel"/>
    <w:tmpl w:val="00000011"/>
    <w:name w:val="WW8Num17"/>
    <w:lvl w:ilvl="0">
      <w:start w:val="2"/>
      <w:numFmt w:val="decimal"/>
      <w:lvlText w:val="%1."/>
      <w:lvlJc w:val="left"/>
      <w:pPr>
        <w:tabs>
          <w:tab w:val="num" w:pos="644"/>
        </w:tabs>
        <w:ind w:left="644" w:hanging="360"/>
      </w:pPr>
      <w:rPr>
        <w:rFonts w:ascii="OpenSymbol" w:eastAsia="MS Mincho" w:hAnsi="OpenSymbol"/>
        <w:sz w:val="28"/>
        <w:szCs w:val="28"/>
      </w:rPr>
    </w:lvl>
    <w:lvl w:ilvl="1">
      <w:start w:val="1"/>
      <w:numFmt w:val="decimal"/>
      <w:lvlText w:val="%2."/>
      <w:lvlJc w:val="left"/>
      <w:pPr>
        <w:tabs>
          <w:tab w:val="num" w:pos="1004"/>
        </w:tabs>
        <w:ind w:left="1004" w:hanging="360"/>
      </w:pPr>
      <w:rPr>
        <w:rFonts w:ascii="Courier New" w:hAnsi="Courier New" w:cs="Courier New"/>
      </w:rPr>
    </w:lvl>
    <w:lvl w:ilvl="2">
      <w:start w:val="1"/>
      <w:numFmt w:val="decimal"/>
      <w:lvlText w:val="%3."/>
      <w:lvlJc w:val="left"/>
      <w:pPr>
        <w:tabs>
          <w:tab w:val="num" w:pos="1364"/>
        </w:tabs>
        <w:ind w:left="1364" w:hanging="360"/>
      </w:pPr>
      <w:rPr>
        <w:rFonts w:ascii="Wingdings" w:hAnsi="Wingdings" w:cs="Wingdings"/>
      </w:rPr>
    </w:lvl>
    <w:lvl w:ilvl="3">
      <w:start w:val="1"/>
      <w:numFmt w:val="decimal"/>
      <w:lvlText w:val="%4."/>
      <w:lvlJc w:val="left"/>
      <w:pPr>
        <w:tabs>
          <w:tab w:val="num" w:pos="1724"/>
        </w:tabs>
        <w:ind w:left="1724" w:hanging="360"/>
      </w:pPr>
      <w:rPr>
        <w:rFonts w:ascii="Symbol" w:hAnsi="Symbol" w:cs="Symbol"/>
      </w:r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6">
    <w:nsid w:val="00000014"/>
    <w:multiLevelType w:val="singleLevel"/>
    <w:tmpl w:val="00000014"/>
    <w:name w:val="WW8Num20"/>
    <w:lvl w:ilvl="0">
      <w:start w:val="1"/>
      <w:numFmt w:val="decimal"/>
      <w:lvlText w:val="%1."/>
      <w:lvlJc w:val="left"/>
      <w:pPr>
        <w:tabs>
          <w:tab w:val="num" w:pos="0"/>
        </w:tabs>
        <w:ind w:left="1939" w:hanging="1155"/>
      </w:pPr>
      <w:rPr>
        <w:rFonts w:ascii="Times New Roman" w:eastAsia="Times New Roman" w:hAnsi="Times New Roman"/>
      </w:rPr>
    </w:lvl>
  </w:abstractNum>
  <w:abstractNum w:abstractNumId="7">
    <w:nsid w:val="05B81526"/>
    <w:multiLevelType w:val="hybridMultilevel"/>
    <w:tmpl w:val="1CB0D794"/>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nsid w:val="06650E3E"/>
    <w:multiLevelType w:val="hybridMultilevel"/>
    <w:tmpl w:val="607E50BE"/>
    <w:lvl w:ilvl="0" w:tplc="0750F158">
      <w:start w:val="1"/>
      <w:numFmt w:val="decimal"/>
      <w:lvlText w:val="%1."/>
      <w:lvlJc w:val="left"/>
      <w:pPr>
        <w:tabs>
          <w:tab w:val="num" w:pos="720"/>
        </w:tabs>
        <w:ind w:left="720" w:hanging="360"/>
      </w:pPr>
      <w:rPr>
        <w:rFonts w:hint="default"/>
      </w:rPr>
    </w:lvl>
    <w:lvl w:ilvl="1" w:tplc="5418A420">
      <w:numFmt w:val="none"/>
      <w:lvlText w:val=""/>
      <w:lvlJc w:val="left"/>
      <w:pPr>
        <w:tabs>
          <w:tab w:val="num" w:pos="360"/>
        </w:tabs>
      </w:pPr>
    </w:lvl>
    <w:lvl w:ilvl="2" w:tplc="0100945C">
      <w:numFmt w:val="none"/>
      <w:lvlText w:val=""/>
      <w:lvlJc w:val="left"/>
      <w:pPr>
        <w:tabs>
          <w:tab w:val="num" w:pos="360"/>
        </w:tabs>
      </w:pPr>
    </w:lvl>
    <w:lvl w:ilvl="3" w:tplc="02443910">
      <w:numFmt w:val="none"/>
      <w:lvlText w:val=""/>
      <w:lvlJc w:val="left"/>
      <w:pPr>
        <w:tabs>
          <w:tab w:val="num" w:pos="360"/>
        </w:tabs>
      </w:pPr>
    </w:lvl>
    <w:lvl w:ilvl="4" w:tplc="6584D9EE">
      <w:numFmt w:val="none"/>
      <w:lvlText w:val=""/>
      <w:lvlJc w:val="left"/>
      <w:pPr>
        <w:tabs>
          <w:tab w:val="num" w:pos="360"/>
        </w:tabs>
      </w:pPr>
    </w:lvl>
    <w:lvl w:ilvl="5" w:tplc="01CAF148">
      <w:numFmt w:val="none"/>
      <w:lvlText w:val=""/>
      <w:lvlJc w:val="left"/>
      <w:pPr>
        <w:tabs>
          <w:tab w:val="num" w:pos="360"/>
        </w:tabs>
      </w:pPr>
    </w:lvl>
    <w:lvl w:ilvl="6" w:tplc="E03AC89A">
      <w:numFmt w:val="none"/>
      <w:lvlText w:val=""/>
      <w:lvlJc w:val="left"/>
      <w:pPr>
        <w:tabs>
          <w:tab w:val="num" w:pos="360"/>
        </w:tabs>
      </w:pPr>
    </w:lvl>
    <w:lvl w:ilvl="7" w:tplc="6908E416">
      <w:numFmt w:val="none"/>
      <w:lvlText w:val=""/>
      <w:lvlJc w:val="left"/>
      <w:pPr>
        <w:tabs>
          <w:tab w:val="num" w:pos="360"/>
        </w:tabs>
      </w:pPr>
    </w:lvl>
    <w:lvl w:ilvl="8" w:tplc="A42C98F0">
      <w:numFmt w:val="none"/>
      <w:lvlText w:val=""/>
      <w:lvlJc w:val="left"/>
      <w:pPr>
        <w:tabs>
          <w:tab w:val="num" w:pos="360"/>
        </w:tabs>
      </w:pPr>
    </w:lvl>
  </w:abstractNum>
  <w:abstractNum w:abstractNumId="9">
    <w:nsid w:val="0A290048"/>
    <w:multiLevelType w:val="multilevel"/>
    <w:tmpl w:val="F53ED7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0D651B9E"/>
    <w:multiLevelType w:val="hybridMultilevel"/>
    <w:tmpl w:val="8C181144"/>
    <w:lvl w:ilvl="0" w:tplc="04190001">
      <w:start w:val="1"/>
      <w:numFmt w:val="bullet"/>
      <w:lvlText w:val=""/>
      <w:lvlJc w:val="left"/>
      <w:pPr>
        <w:ind w:left="1980" w:hanging="360"/>
      </w:pPr>
      <w:rPr>
        <w:rFonts w:ascii="Symbol" w:hAnsi="Symbol" w:cs="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cs="Wingdings" w:hint="default"/>
      </w:rPr>
    </w:lvl>
    <w:lvl w:ilvl="3" w:tplc="04190001">
      <w:start w:val="1"/>
      <w:numFmt w:val="bullet"/>
      <w:lvlText w:val=""/>
      <w:lvlJc w:val="left"/>
      <w:pPr>
        <w:ind w:left="4140" w:hanging="360"/>
      </w:pPr>
      <w:rPr>
        <w:rFonts w:ascii="Symbol" w:hAnsi="Symbol" w:cs="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cs="Wingdings" w:hint="default"/>
      </w:rPr>
    </w:lvl>
    <w:lvl w:ilvl="6" w:tplc="04190001">
      <w:start w:val="1"/>
      <w:numFmt w:val="bullet"/>
      <w:lvlText w:val=""/>
      <w:lvlJc w:val="left"/>
      <w:pPr>
        <w:ind w:left="6300" w:hanging="360"/>
      </w:pPr>
      <w:rPr>
        <w:rFonts w:ascii="Symbol" w:hAnsi="Symbol" w:cs="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cs="Wingdings" w:hint="default"/>
      </w:rPr>
    </w:lvl>
  </w:abstractNum>
  <w:abstractNum w:abstractNumId="11">
    <w:nsid w:val="13B670B6"/>
    <w:multiLevelType w:val="multilevel"/>
    <w:tmpl w:val="7638CE64"/>
    <w:lvl w:ilvl="0">
      <w:start w:val="3"/>
      <w:numFmt w:val="decimal"/>
      <w:lvlText w:val="%1"/>
      <w:lvlJc w:val="left"/>
      <w:pPr>
        <w:tabs>
          <w:tab w:val="num" w:pos="645"/>
        </w:tabs>
        <w:ind w:left="645" w:hanging="645"/>
      </w:pPr>
      <w:rPr>
        <w:rFonts w:hint="default"/>
      </w:rPr>
    </w:lvl>
    <w:lvl w:ilvl="1">
      <w:start w:val="3"/>
      <w:numFmt w:val="decimal"/>
      <w:lvlText w:val="%1.%2"/>
      <w:lvlJc w:val="left"/>
      <w:pPr>
        <w:tabs>
          <w:tab w:val="num" w:pos="2415"/>
        </w:tabs>
        <w:ind w:left="2415" w:hanging="645"/>
      </w:pPr>
      <w:rPr>
        <w:rFonts w:hint="default"/>
      </w:rPr>
    </w:lvl>
    <w:lvl w:ilvl="2">
      <w:start w:val="4"/>
      <w:numFmt w:val="decimal"/>
      <w:lvlText w:val="%1.%2.%3"/>
      <w:lvlJc w:val="left"/>
      <w:pPr>
        <w:tabs>
          <w:tab w:val="num" w:pos="4260"/>
        </w:tabs>
        <w:ind w:left="4260" w:hanging="720"/>
      </w:pPr>
      <w:rPr>
        <w:rFonts w:hint="default"/>
      </w:rPr>
    </w:lvl>
    <w:lvl w:ilvl="3">
      <w:start w:val="1"/>
      <w:numFmt w:val="decimal"/>
      <w:lvlText w:val="%1.%2.%3.%4"/>
      <w:lvlJc w:val="left"/>
      <w:pPr>
        <w:tabs>
          <w:tab w:val="num" w:pos="6030"/>
        </w:tabs>
        <w:ind w:left="6030" w:hanging="720"/>
      </w:pPr>
      <w:rPr>
        <w:rFonts w:hint="default"/>
      </w:rPr>
    </w:lvl>
    <w:lvl w:ilvl="4">
      <w:start w:val="1"/>
      <w:numFmt w:val="decimal"/>
      <w:lvlText w:val="%1.%2.%3.%4.%5"/>
      <w:lvlJc w:val="left"/>
      <w:pPr>
        <w:tabs>
          <w:tab w:val="num" w:pos="8160"/>
        </w:tabs>
        <w:ind w:left="8160" w:hanging="1080"/>
      </w:pPr>
      <w:rPr>
        <w:rFonts w:hint="default"/>
      </w:rPr>
    </w:lvl>
    <w:lvl w:ilvl="5">
      <w:start w:val="1"/>
      <w:numFmt w:val="decimal"/>
      <w:lvlText w:val="%1.%2.%3.%4.%5.%6"/>
      <w:lvlJc w:val="left"/>
      <w:pPr>
        <w:tabs>
          <w:tab w:val="num" w:pos="10290"/>
        </w:tabs>
        <w:ind w:left="10290" w:hanging="1440"/>
      </w:pPr>
      <w:rPr>
        <w:rFonts w:hint="default"/>
      </w:rPr>
    </w:lvl>
    <w:lvl w:ilvl="6">
      <w:start w:val="1"/>
      <w:numFmt w:val="decimal"/>
      <w:lvlText w:val="%1.%2.%3.%4.%5.%6.%7"/>
      <w:lvlJc w:val="left"/>
      <w:pPr>
        <w:tabs>
          <w:tab w:val="num" w:pos="12060"/>
        </w:tabs>
        <w:ind w:left="12060" w:hanging="1440"/>
      </w:pPr>
      <w:rPr>
        <w:rFonts w:hint="default"/>
      </w:rPr>
    </w:lvl>
    <w:lvl w:ilvl="7">
      <w:start w:val="1"/>
      <w:numFmt w:val="decimal"/>
      <w:lvlText w:val="%1.%2.%3.%4.%5.%6.%7.%8"/>
      <w:lvlJc w:val="left"/>
      <w:pPr>
        <w:tabs>
          <w:tab w:val="num" w:pos="14190"/>
        </w:tabs>
        <w:ind w:left="14190" w:hanging="1800"/>
      </w:pPr>
      <w:rPr>
        <w:rFonts w:hint="default"/>
      </w:rPr>
    </w:lvl>
    <w:lvl w:ilvl="8">
      <w:start w:val="1"/>
      <w:numFmt w:val="decimal"/>
      <w:lvlText w:val="%1.%2.%3.%4.%5.%6.%7.%8.%9"/>
      <w:lvlJc w:val="left"/>
      <w:pPr>
        <w:tabs>
          <w:tab w:val="num" w:pos="15960"/>
        </w:tabs>
        <w:ind w:left="15960" w:hanging="1800"/>
      </w:pPr>
      <w:rPr>
        <w:rFonts w:hint="default"/>
      </w:rPr>
    </w:lvl>
  </w:abstractNum>
  <w:abstractNum w:abstractNumId="12">
    <w:nsid w:val="19243F7E"/>
    <w:multiLevelType w:val="multilevel"/>
    <w:tmpl w:val="F53ED7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1AAE4628"/>
    <w:multiLevelType w:val="multilevel"/>
    <w:tmpl w:val="6984758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BB46C29"/>
    <w:multiLevelType w:val="multilevel"/>
    <w:tmpl w:val="41780B00"/>
    <w:lvl w:ilvl="0">
      <w:start w:val="3"/>
      <w:numFmt w:val="decimal"/>
      <w:lvlText w:val="%1"/>
      <w:lvlJc w:val="left"/>
      <w:pPr>
        <w:tabs>
          <w:tab w:val="num" w:pos="570"/>
        </w:tabs>
        <w:ind w:left="570" w:hanging="570"/>
      </w:pPr>
      <w:rPr>
        <w:rFonts w:hint="default"/>
      </w:rPr>
    </w:lvl>
    <w:lvl w:ilvl="1">
      <w:start w:val="4"/>
      <w:numFmt w:val="decimal"/>
      <w:lvlText w:val="%1.%2"/>
      <w:lvlJc w:val="left"/>
      <w:pPr>
        <w:tabs>
          <w:tab w:val="num" w:pos="1986"/>
        </w:tabs>
        <w:ind w:left="1986" w:hanging="570"/>
      </w:pPr>
      <w:rPr>
        <w:rFonts w:hint="default"/>
      </w:rPr>
    </w:lvl>
    <w:lvl w:ilvl="2">
      <w:start w:val="6"/>
      <w:numFmt w:val="decimal"/>
      <w:lvlText w:val="%1.%2.%3"/>
      <w:lvlJc w:val="left"/>
      <w:pPr>
        <w:tabs>
          <w:tab w:val="num" w:pos="3552"/>
        </w:tabs>
        <w:ind w:left="3552" w:hanging="720"/>
      </w:pPr>
      <w:rPr>
        <w:rFonts w:hint="default"/>
      </w:rPr>
    </w:lvl>
    <w:lvl w:ilvl="3">
      <w:start w:val="1"/>
      <w:numFmt w:val="decimal"/>
      <w:lvlText w:val="%1.%2.%3.%4"/>
      <w:lvlJc w:val="left"/>
      <w:pPr>
        <w:tabs>
          <w:tab w:val="num" w:pos="5328"/>
        </w:tabs>
        <w:ind w:left="5328" w:hanging="108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520"/>
        </w:tabs>
        <w:ind w:left="8520" w:hanging="1440"/>
      </w:pPr>
      <w:rPr>
        <w:rFonts w:hint="default"/>
      </w:rPr>
    </w:lvl>
    <w:lvl w:ilvl="6">
      <w:start w:val="1"/>
      <w:numFmt w:val="decimal"/>
      <w:lvlText w:val="%1.%2.%3.%4.%5.%6.%7"/>
      <w:lvlJc w:val="left"/>
      <w:pPr>
        <w:tabs>
          <w:tab w:val="num" w:pos="9936"/>
        </w:tabs>
        <w:ind w:left="9936" w:hanging="1440"/>
      </w:pPr>
      <w:rPr>
        <w:rFonts w:hint="default"/>
      </w:rPr>
    </w:lvl>
    <w:lvl w:ilvl="7">
      <w:start w:val="1"/>
      <w:numFmt w:val="decimal"/>
      <w:lvlText w:val="%1.%2.%3.%4.%5.%6.%7.%8"/>
      <w:lvlJc w:val="left"/>
      <w:pPr>
        <w:tabs>
          <w:tab w:val="num" w:pos="11712"/>
        </w:tabs>
        <w:ind w:left="11712" w:hanging="1800"/>
      </w:pPr>
      <w:rPr>
        <w:rFonts w:hint="default"/>
      </w:rPr>
    </w:lvl>
    <w:lvl w:ilvl="8">
      <w:start w:val="1"/>
      <w:numFmt w:val="decimal"/>
      <w:lvlText w:val="%1.%2.%3.%4.%5.%6.%7.%8.%9"/>
      <w:lvlJc w:val="left"/>
      <w:pPr>
        <w:tabs>
          <w:tab w:val="num" w:pos="13488"/>
        </w:tabs>
        <w:ind w:left="13488" w:hanging="2160"/>
      </w:pPr>
      <w:rPr>
        <w:rFonts w:hint="default"/>
      </w:rPr>
    </w:lvl>
  </w:abstractNum>
  <w:abstractNum w:abstractNumId="15">
    <w:nsid w:val="1E972E50"/>
    <w:multiLevelType w:val="hybridMultilevel"/>
    <w:tmpl w:val="00AC206C"/>
    <w:lvl w:ilvl="0" w:tplc="04190001">
      <w:start w:val="1"/>
      <w:numFmt w:val="bullet"/>
      <w:lvlText w:val=""/>
      <w:lvlJc w:val="left"/>
      <w:pPr>
        <w:ind w:left="1322" w:hanging="360"/>
      </w:pPr>
      <w:rPr>
        <w:rFonts w:ascii="Symbol" w:hAnsi="Symbol" w:cs="Symbol" w:hint="default"/>
      </w:rPr>
    </w:lvl>
    <w:lvl w:ilvl="1" w:tplc="04190003">
      <w:start w:val="1"/>
      <w:numFmt w:val="bullet"/>
      <w:lvlText w:val="o"/>
      <w:lvlJc w:val="left"/>
      <w:pPr>
        <w:ind w:left="2042" w:hanging="360"/>
      </w:pPr>
      <w:rPr>
        <w:rFonts w:ascii="Courier New" w:hAnsi="Courier New" w:cs="Courier New" w:hint="default"/>
      </w:rPr>
    </w:lvl>
    <w:lvl w:ilvl="2" w:tplc="04190005">
      <w:start w:val="1"/>
      <w:numFmt w:val="bullet"/>
      <w:lvlText w:val=""/>
      <w:lvlJc w:val="left"/>
      <w:pPr>
        <w:ind w:left="2762" w:hanging="360"/>
      </w:pPr>
      <w:rPr>
        <w:rFonts w:ascii="Wingdings" w:hAnsi="Wingdings" w:cs="Wingdings" w:hint="default"/>
      </w:rPr>
    </w:lvl>
    <w:lvl w:ilvl="3" w:tplc="04190001">
      <w:start w:val="1"/>
      <w:numFmt w:val="bullet"/>
      <w:lvlText w:val=""/>
      <w:lvlJc w:val="left"/>
      <w:pPr>
        <w:ind w:left="3482" w:hanging="360"/>
      </w:pPr>
      <w:rPr>
        <w:rFonts w:ascii="Symbol" w:hAnsi="Symbol" w:cs="Symbol" w:hint="default"/>
      </w:rPr>
    </w:lvl>
    <w:lvl w:ilvl="4" w:tplc="04190003">
      <w:start w:val="1"/>
      <w:numFmt w:val="bullet"/>
      <w:lvlText w:val="o"/>
      <w:lvlJc w:val="left"/>
      <w:pPr>
        <w:ind w:left="4202" w:hanging="360"/>
      </w:pPr>
      <w:rPr>
        <w:rFonts w:ascii="Courier New" w:hAnsi="Courier New" w:cs="Courier New" w:hint="default"/>
      </w:rPr>
    </w:lvl>
    <w:lvl w:ilvl="5" w:tplc="04190005">
      <w:start w:val="1"/>
      <w:numFmt w:val="bullet"/>
      <w:lvlText w:val=""/>
      <w:lvlJc w:val="left"/>
      <w:pPr>
        <w:ind w:left="4922" w:hanging="360"/>
      </w:pPr>
      <w:rPr>
        <w:rFonts w:ascii="Wingdings" w:hAnsi="Wingdings" w:cs="Wingdings" w:hint="default"/>
      </w:rPr>
    </w:lvl>
    <w:lvl w:ilvl="6" w:tplc="04190001">
      <w:start w:val="1"/>
      <w:numFmt w:val="bullet"/>
      <w:lvlText w:val=""/>
      <w:lvlJc w:val="left"/>
      <w:pPr>
        <w:ind w:left="5642" w:hanging="360"/>
      </w:pPr>
      <w:rPr>
        <w:rFonts w:ascii="Symbol" w:hAnsi="Symbol" w:cs="Symbol" w:hint="default"/>
      </w:rPr>
    </w:lvl>
    <w:lvl w:ilvl="7" w:tplc="04190003">
      <w:start w:val="1"/>
      <w:numFmt w:val="bullet"/>
      <w:lvlText w:val="o"/>
      <w:lvlJc w:val="left"/>
      <w:pPr>
        <w:ind w:left="6362" w:hanging="360"/>
      </w:pPr>
      <w:rPr>
        <w:rFonts w:ascii="Courier New" w:hAnsi="Courier New" w:cs="Courier New" w:hint="default"/>
      </w:rPr>
    </w:lvl>
    <w:lvl w:ilvl="8" w:tplc="04190005">
      <w:start w:val="1"/>
      <w:numFmt w:val="bullet"/>
      <w:lvlText w:val=""/>
      <w:lvlJc w:val="left"/>
      <w:pPr>
        <w:ind w:left="7082" w:hanging="360"/>
      </w:pPr>
      <w:rPr>
        <w:rFonts w:ascii="Wingdings" w:hAnsi="Wingdings" w:cs="Wingdings" w:hint="default"/>
      </w:rPr>
    </w:lvl>
  </w:abstractNum>
  <w:abstractNum w:abstractNumId="16">
    <w:nsid w:val="1F21732C"/>
    <w:multiLevelType w:val="multilevel"/>
    <w:tmpl w:val="76621684"/>
    <w:lvl w:ilvl="0">
      <w:start w:val="3"/>
      <w:numFmt w:val="decimal"/>
      <w:lvlText w:val="%1"/>
      <w:lvlJc w:val="left"/>
      <w:pPr>
        <w:tabs>
          <w:tab w:val="num" w:pos="525"/>
        </w:tabs>
        <w:ind w:left="525" w:hanging="525"/>
      </w:pPr>
      <w:rPr>
        <w:rFonts w:hint="default"/>
      </w:rPr>
    </w:lvl>
    <w:lvl w:ilvl="1">
      <w:start w:val="4"/>
      <w:numFmt w:val="decimal"/>
      <w:lvlText w:val="%1.%2"/>
      <w:lvlJc w:val="left"/>
      <w:pPr>
        <w:tabs>
          <w:tab w:val="num" w:pos="1941"/>
        </w:tabs>
        <w:ind w:left="1941" w:hanging="525"/>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4968"/>
        </w:tabs>
        <w:ind w:left="4968" w:hanging="72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520"/>
        </w:tabs>
        <w:ind w:left="8520" w:hanging="1440"/>
      </w:pPr>
      <w:rPr>
        <w:rFonts w:hint="default"/>
      </w:rPr>
    </w:lvl>
    <w:lvl w:ilvl="6">
      <w:start w:val="1"/>
      <w:numFmt w:val="decimal"/>
      <w:lvlText w:val="%1.%2.%3.%4.%5.%6.%7"/>
      <w:lvlJc w:val="left"/>
      <w:pPr>
        <w:tabs>
          <w:tab w:val="num" w:pos="9936"/>
        </w:tabs>
        <w:ind w:left="9936" w:hanging="1440"/>
      </w:pPr>
      <w:rPr>
        <w:rFonts w:hint="default"/>
      </w:rPr>
    </w:lvl>
    <w:lvl w:ilvl="7">
      <w:start w:val="1"/>
      <w:numFmt w:val="decimal"/>
      <w:lvlText w:val="%1.%2.%3.%4.%5.%6.%7.%8"/>
      <w:lvlJc w:val="left"/>
      <w:pPr>
        <w:tabs>
          <w:tab w:val="num" w:pos="11712"/>
        </w:tabs>
        <w:ind w:left="11712" w:hanging="1800"/>
      </w:pPr>
      <w:rPr>
        <w:rFonts w:hint="default"/>
      </w:rPr>
    </w:lvl>
    <w:lvl w:ilvl="8">
      <w:start w:val="1"/>
      <w:numFmt w:val="decimal"/>
      <w:lvlText w:val="%1.%2.%3.%4.%5.%6.%7.%8.%9"/>
      <w:lvlJc w:val="left"/>
      <w:pPr>
        <w:tabs>
          <w:tab w:val="num" w:pos="13128"/>
        </w:tabs>
        <w:ind w:left="13128" w:hanging="1800"/>
      </w:pPr>
      <w:rPr>
        <w:rFonts w:hint="default"/>
      </w:rPr>
    </w:lvl>
  </w:abstractNum>
  <w:abstractNum w:abstractNumId="17">
    <w:nsid w:val="22315DF0"/>
    <w:multiLevelType w:val="hybridMultilevel"/>
    <w:tmpl w:val="FBA0E00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285D310F"/>
    <w:multiLevelType w:val="multilevel"/>
    <w:tmpl w:val="B838D0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3093000"/>
    <w:multiLevelType w:val="hybridMultilevel"/>
    <w:tmpl w:val="642438C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8C94304"/>
    <w:multiLevelType w:val="hybridMultilevel"/>
    <w:tmpl w:val="651C837C"/>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1">
    <w:nsid w:val="3B8A6EAE"/>
    <w:multiLevelType w:val="hybridMultilevel"/>
    <w:tmpl w:val="B548FF0E"/>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2">
    <w:nsid w:val="3F9E4C21"/>
    <w:multiLevelType w:val="multilevel"/>
    <w:tmpl w:val="7638CE64"/>
    <w:lvl w:ilvl="0">
      <w:start w:val="3"/>
      <w:numFmt w:val="decimal"/>
      <w:lvlText w:val="%1"/>
      <w:lvlJc w:val="left"/>
      <w:pPr>
        <w:tabs>
          <w:tab w:val="num" w:pos="645"/>
        </w:tabs>
        <w:ind w:left="645" w:hanging="645"/>
      </w:pPr>
      <w:rPr>
        <w:rFonts w:hint="default"/>
      </w:rPr>
    </w:lvl>
    <w:lvl w:ilvl="1">
      <w:start w:val="3"/>
      <w:numFmt w:val="decimal"/>
      <w:lvlText w:val="%1.%2"/>
      <w:lvlJc w:val="left"/>
      <w:pPr>
        <w:tabs>
          <w:tab w:val="num" w:pos="2415"/>
        </w:tabs>
        <w:ind w:left="2415" w:hanging="645"/>
      </w:pPr>
      <w:rPr>
        <w:rFonts w:hint="default"/>
      </w:rPr>
    </w:lvl>
    <w:lvl w:ilvl="2">
      <w:start w:val="4"/>
      <w:numFmt w:val="decimal"/>
      <w:lvlText w:val="%1.%2.%3"/>
      <w:lvlJc w:val="left"/>
      <w:pPr>
        <w:tabs>
          <w:tab w:val="num" w:pos="4260"/>
        </w:tabs>
        <w:ind w:left="4260" w:hanging="720"/>
      </w:pPr>
      <w:rPr>
        <w:rFonts w:hint="default"/>
      </w:rPr>
    </w:lvl>
    <w:lvl w:ilvl="3">
      <w:start w:val="1"/>
      <w:numFmt w:val="decimal"/>
      <w:lvlText w:val="%1.%2.%3.%4"/>
      <w:lvlJc w:val="left"/>
      <w:pPr>
        <w:tabs>
          <w:tab w:val="num" w:pos="6030"/>
        </w:tabs>
        <w:ind w:left="6030" w:hanging="720"/>
      </w:pPr>
      <w:rPr>
        <w:rFonts w:hint="default"/>
      </w:rPr>
    </w:lvl>
    <w:lvl w:ilvl="4">
      <w:start w:val="1"/>
      <w:numFmt w:val="decimal"/>
      <w:lvlText w:val="%1.%2.%3.%4.%5"/>
      <w:lvlJc w:val="left"/>
      <w:pPr>
        <w:tabs>
          <w:tab w:val="num" w:pos="8160"/>
        </w:tabs>
        <w:ind w:left="8160" w:hanging="1080"/>
      </w:pPr>
      <w:rPr>
        <w:rFonts w:hint="default"/>
      </w:rPr>
    </w:lvl>
    <w:lvl w:ilvl="5">
      <w:start w:val="1"/>
      <w:numFmt w:val="decimal"/>
      <w:lvlText w:val="%1.%2.%3.%4.%5.%6"/>
      <w:lvlJc w:val="left"/>
      <w:pPr>
        <w:tabs>
          <w:tab w:val="num" w:pos="10290"/>
        </w:tabs>
        <w:ind w:left="10290" w:hanging="1440"/>
      </w:pPr>
      <w:rPr>
        <w:rFonts w:hint="default"/>
      </w:rPr>
    </w:lvl>
    <w:lvl w:ilvl="6">
      <w:start w:val="1"/>
      <w:numFmt w:val="decimal"/>
      <w:lvlText w:val="%1.%2.%3.%4.%5.%6.%7"/>
      <w:lvlJc w:val="left"/>
      <w:pPr>
        <w:tabs>
          <w:tab w:val="num" w:pos="12060"/>
        </w:tabs>
        <w:ind w:left="12060" w:hanging="1440"/>
      </w:pPr>
      <w:rPr>
        <w:rFonts w:hint="default"/>
      </w:rPr>
    </w:lvl>
    <w:lvl w:ilvl="7">
      <w:start w:val="1"/>
      <w:numFmt w:val="decimal"/>
      <w:lvlText w:val="%1.%2.%3.%4.%5.%6.%7.%8"/>
      <w:lvlJc w:val="left"/>
      <w:pPr>
        <w:tabs>
          <w:tab w:val="num" w:pos="14190"/>
        </w:tabs>
        <w:ind w:left="14190" w:hanging="1800"/>
      </w:pPr>
      <w:rPr>
        <w:rFonts w:hint="default"/>
      </w:rPr>
    </w:lvl>
    <w:lvl w:ilvl="8">
      <w:start w:val="1"/>
      <w:numFmt w:val="decimal"/>
      <w:lvlText w:val="%1.%2.%3.%4.%5.%6.%7.%8.%9"/>
      <w:lvlJc w:val="left"/>
      <w:pPr>
        <w:tabs>
          <w:tab w:val="num" w:pos="15960"/>
        </w:tabs>
        <w:ind w:left="15960" w:hanging="1800"/>
      </w:pPr>
      <w:rPr>
        <w:rFonts w:hint="default"/>
      </w:rPr>
    </w:lvl>
  </w:abstractNum>
  <w:abstractNum w:abstractNumId="23">
    <w:nsid w:val="44633F70"/>
    <w:multiLevelType w:val="hybridMultilevel"/>
    <w:tmpl w:val="BEB6F520"/>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4">
    <w:nsid w:val="45BE3CBF"/>
    <w:multiLevelType w:val="multilevel"/>
    <w:tmpl w:val="8ABE2D70"/>
    <w:lvl w:ilvl="0">
      <w:start w:val="1"/>
      <w:numFmt w:val="bullet"/>
      <w:lvlText w:val=""/>
      <w:lvlJc w:val="left"/>
      <w:pPr>
        <w:tabs>
          <w:tab w:val="num" w:pos="720"/>
        </w:tabs>
        <w:ind w:left="720" w:hanging="360"/>
      </w:pPr>
      <w:rPr>
        <w:rFonts w:ascii="Symbol" w:hAnsi="Symbol" w:cs="Symbol" w:hint="default"/>
        <w:sz w:val="20"/>
        <w:szCs w:val="20"/>
      </w:rPr>
    </w:lvl>
    <w:lvl w:ilvl="1">
      <w:numFmt w:val="bullet"/>
      <w:lvlText w:val="–"/>
      <w:lvlJc w:val="left"/>
      <w:pPr>
        <w:ind w:left="1890" w:hanging="810"/>
      </w:pPr>
      <w:rPr>
        <w:rFonts w:ascii="Times New Roman" w:eastAsia="Times New Roman" w:hAnsi="Times New Roman"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6353507"/>
    <w:multiLevelType w:val="hybridMultilevel"/>
    <w:tmpl w:val="38BA827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466A021D"/>
    <w:multiLevelType w:val="hybridMultilevel"/>
    <w:tmpl w:val="7128828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7B703B3"/>
    <w:multiLevelType w:val="hybridMultilevel"/>
    <w:tmpl w:val="D00CF4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48EF31A1"/>
    <w:multiLevelType w:val="hybridMultilevel"/>
    <w:tmpl w:val="8198457A"/>
    <w:lvl w:ilvl="0" w:tplc="3F7024D6">
      <w:numFmt w:val="bullet"/>
      <w:lvlText w:val="-"/>
      <w:lvlJc w:val="left"/>
      <w:pPr>
        <w:tabs>
          <w:tab w:val="num" w:pos="1125"/>
        </w:tabs>
        <w:ind w:left="1125" w:hanging="360"/>
      </w:pPr>
      <w:rPr>
        <w:rFonts w:ascii="Times New Roman" w:eastAsia="Times New Roman" w:hAnsi="Times New Roman" w:hint="default"/>
      </w:rPr>
    </w:lvl>
    <w:lvl w:ilvl="1" w:tplc="04190003">
      <w:start w:val="1"/>
      <w:numFmt w:val="bullet"/>
      <w:lvlText w:val="o"/>
      <w:lvlJc w:val="left"/>
      <w:pPr>
        <w:tabs>
          <w:tab w:val="num" w:pos="1845"/>
        </w:tabs>
        <w:ind w:left="1845" w:hanging="360"/>
      </w:pPr>
      <w:rPr>
        <w:rFonts w:ascii="Courier New" w:hAnsi="Courier New" w:cs="Courier New" w:hint="default"/>
      </w:rPr>
    </w:lvl>
    <w:lvl w:ilvl="2" w:tplc="04190005">
      <w:start w:val="1"/>
      <w:numFmt w:val="bullet"/>
      <w:lvlText w:val=""/>
      <w:lvlJc w:val="left"/>
      <w:pPr>
        <w:tabs>
          <w:tab w:val="num" w:pos="2565"/>
        </w:tabs>
        <w:ind w:left="2565" w:hanging="360"/>
      </w:pPr>
      <w:rPr>
        <w:rFonts w:ascii="Wingdings" w:hAnsi="Wingdings" w:cs="Wingdings" w:hint="default"/>
      </w:rPr>
    </w:lvl>
    <w:lvl w:ilvl="3" w:tplc="04190001">
      <w:start w:val="1"/>
      <w:numFmt w:val="bullet"/>
      <w:lvlText w:val=""/>
      <w:lvlJc w:val="left"/>
      <w:pPr>
        <w:tabs>
          <w:tab w:val="num" w:pos="3285"/>
        </w:tabs>
        <w:ind w:left="3285" w:hanging="360"/>
      </w:pPr>
      <w:rPr>
        <w:rFonts w:ascii="Symbol" w:hAnsi="Symbol" w:cs="Symbol" w:hint="default"/>
      </w:rPr>
    </w:lvl>
    <w:lvl w:ilvl="4" w:tplc="04190003">
      <w:start w:val="1"/>
      <w:numFmt w:val="bullet"/>
      <w:lvlText w:val="o"/>
      <w:lvlJc w:val="left"/>
      <w:pPr>
        <w:tabs>
          <w:tab w:val="num" w:pos="4005"/>
        </w:tabs>
        <w:ind w:left="4005" w:hanging="360"/>
      </w:pPr>
      <w:rPr>
        <w:rFonts w:ascii="Courier New" w:hAnsi="Courier New" w:cs="Courier New" w:hint="default"/>
      </w:rPr>
    </w:lvl>
    <w:lvl w:ilvl="5" w:tplc="04190005">
      <w:start w:val="1"/>
      <w:numFmt w:val="bullet"/>
      <w:lvlText w:val=""/>
      <w:lvlJc w:val="left"/>
      <w:pPr>
        <w:tabs>
          <w:tab w:val="num" w:pos="4725"/>
        </w:tabs>
        <w:ind w:left="4725" w:hanging="360"/>
      </w:pPr>
      <w:rPr>
        <w:rFonts w:ascii="Wingdings" w:hAnsi="Wingdings" w:cs="Wingdings" w:hint="default"/>
      </w:rPr>
    </w:lvl>
    <w:lvl w:ilvl="6" w:tplc="04190001">
      <w:start w:val="1"/>
      <w:numFmt w:val="bullet"/>
      <w:lvlText w:val=""/>
      <w:lvlJc w:val="left"/>
      <w:pPr>
        <w:tabs>
          <w:tab w:val="num" w:pos="5445"/>
        </w:tabs>
        <w:ind w:left="5445" w:hanging="360"/>
      </w:pPr>
      <w:rPr>
        <w:rFonts w:ascii="Symbol" w:hAnsi="Symbol" w:cs="Symbol" w:hint="default"/>
      </w:rPr>
    </w:lvl>
    <w:lvl w:ilvl="7" w:tplc="04190003">
      <w:start w:val="1"/>
      <w:numFmt w:val="bullet"/>
      <w:lvlText w:val="o"/>
      <w:lvlJc w:val="left"/>
      <w:pPr>
        <w:tabs>
          <w:tab w:val="num" w:pos="6165"/>
        </w:tabs>
        <w:ind w:left="6165" w:hanging="360"/>
      </w:pPr>
      <w:rPr>
        <w:rFonts w:ascii="Courier New" w:hAnsi="Courier New" w:cs="Courier New" w:hint="default"/>
      </w:rPr>
    </w:lvl>
    <w:lvl w:ilvl="8" w:tplc="04190005">
      <w:start w:val="1"/>
      <w:numFmt w:val="bullet"/>
      <w:lvlText w:val=""/>
      <w:lvlJc w:val="left"/>
      <w:pPr>
        <w:tabs>
          <w:tab w:val="num" w:pos="6885"/>
        </w:tabs>
        <w:ind w:left="6885" w:hanging="360"/>
      </w:pPr>
      <w:rPr>
        <w:rFonts w:ascii="Wingdings" w:hAnsi="Wingdings" w:cs="Wingdings" w:hint="default"/>
      </w:rPr>
    </w:lvl>
  </w:abstractNum>
  <w:abstractNum w:abstractNumId="29">
    <w:nsid w:val="49004069"/>
    <w:multiLevelType w:val="multilevel"/>
    <w:tmpl w:val="666CBCC2"/>
    <w:lvl w:ilvl="0">
      <w:start w:val="3"/>
      <w:numFmt w:val="decimal"/>
      <w:lvlText w:val="%1"/>
      <w:lvlJc w:val="left"/>
      <w:pPr>
        <w:tabs>
          <w:tab w:val="num" w:pos="570"/>
        </w:tabs>
        <w:ind w:left="570" w:hanging="570"/>
      </w:pPr>
      <w:rPr>
        <w:rFonts w:hint="default"/>
      </w:rPr>
    </w:lvl>
    <w:lvl w:ilvl="1">
      <w:start w:val="3"/>
      <w:numFmt w:val="decimal"/>
      <w:lvlText w:val="%1.%2"/>
      <w:lvlJc w:val="left"/>
      <w:pPr>
        <w:tabs>
          <w:tab w:val="num" w:pos="2340"/>
        </w:tabs>
        <w:ind w:left="2340" w:hanging="570"/>
      </w:pPr>
      <w:rPr>
        <w:rFonts w:hint="default"/>
      </w:rPr>
    </w:lvl>
    <w:lvl w:ilvl="2">
      <w:start w:val="6"/>
      <w:numFmt w:val="decimal"/>
      <w:lvlText w:val="%1.%2.%3"/>
      <w:lvlJc w:val="left"/>
      <w:pPr>
        <w:tabs>
          <w:tab w:val="num" w:pos="4260"/>
        </w:tabs>
        <w:ind w:left="4260" w:hanging="720"/>
      </w:pPr>
      <w:rPr>
        <w:rFonts w:hint="default"/>
      </w:rPr>
    </w:lvl>
    <w:lvl w:ilvl="3">
      <w:start w:val="1"/>
      <w:numFmt w:val="decimal"/>
      <w:lvlText w:val="%1.%2.%3.%4"/>
      <w:lvlJc w:val="left"/>
      <w:pPr>
        <w:tabs>
          <w:tab w:val="num" w:pos="6390"/>
        </w:tabs>
        <w:ind w:left="6390" w:hanging="1080"/>
      </w:pPr>
      <w:rPr>
        <w:rFonts w:hint="default"/>
      </w:rPr>
    </w:lvl>
    <w:lvl w:ilvl="4">
      <w:start w:val="1"/>
      <w:numFmt w:val="decimal"/>
      <w:lvlText w:val="%1.%2.%3.%4.%5"/>
      <w:lvlJc w:val="left"/>
      <w:pPr>
        <w:tabs>
          <w:tab w:val="num" w:pos="8160"/>
        </w:tabs>
        <w:ind w:left="8160" w:hanging="1080"/>
      </w:pPr>
      <w:rPr>
        <w:rFonts w:hint="default"/>
      </w:rPr>
    </w:lvl>
    <w:lvl w:ilvl="5">
      <w:start w:val="1"/>
      <w:numFmt w:val="decimal"/>
      <w:lvlText w:val="%1.%2.%3.%4.%5.%6"/>
      <w:lvlJc w:val="left"/>
      <w:pPr>
        <w:tabs>
          <w:tab w:val="num" w:pos="10290"/>
        </w:tabs>
        <w:ind w:left="10290" w:hanging="1440"/>
      </w:pPr>
      <w:rPr>
        <w:rFonts w:hint="default"/>
      </w:rPr>
    </w:lvl>
    <w:lvl w:ilvl="6">
      <w:start w:val="1"/>
      <w:numFmt w:val="decimal"/>
      <w:lvlText w:val="%1.%2.%3.%4.%5.%6.%7"/>
      <w:lvlJc w:val="left"/>
      <w:pPr>
        <w:tabs>
          <w:tab w:val="num" w:pos="12060"/>
        </w:tabs>
        <w:ind w:left="12060" w:hanging="1440"/>
      </w:pPr>
      <w:rPr>
        <w:rFonts w:hint="default"/>
      </w:rPr>
    </w:lvl>
    <w:lvl w:ilvl="7">
      <w:start w:val="1"/>
      <w:numFmt w:val="decimal"/>
      <w:lvlText w:val="%1.%2.%3.%4.%5.%6.%7.%8"/>
      <w:lvlJc w:val="left"/>
      <w:pPr>
        <w:tabs>
          <w:tab w:val="num" w:pos="14190"/>
        </w:tabs>
        <w:ind w:left="14190" w:hanging="1800"/>
      </w:pPr>
      <w:rPr>
        <w:rFonts w:hint="default"/>
      </w:rPr>
    </w:lvl>
    <w:lvl w:ilvl="8">
      <w:start w:val="1"/>
      <w:numFmt w:val="decimal"/>
      <w:lvlText w:val="%1.%2.%3.%4.%5.%6.%7.%8.%9"/>
      <w:lvlJc w:val="left"/>
      <w:pPr>
        <w:tabs>
          <w:tab w:val="num" w:pos="16320"/>
        </w:tabs>
        <w:ind w:left="16320" w:hanging="2160"/>
      </w:pPr>
      <w:rPr>
        <w:rFonts w:hint="default"/>
      </w:rPr>
    </w:lvl>
  </w:abstractNum>
  <w:abstractNum w:abstractNumId="30">
    <w:nsid w:val="4AB706A8"/>
    <w:multiLevelType w:val="hybridMultilevel"/>
    <w:tmpl w:val="39141BC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1">
    <w:nsid w:val="4D0E5DEB"/>
    <w:multiLevelType w:val="multilevel"/>
    <w:tmpl w:val="00000011"/>
    <w:lvl w:ilvl="0">
      <w:start w:val="2"/>
      <w:numFmt w:val="decimal"/>
      <w:lvlText w:val="%1."/>
      <w:lvlJc w:val="left"/>
      <w:pPr>
        <w:tabs>
          <w:tab w:val="num" w:pos="720"/>
        </w:tabs>
        <w:ind w:left="720" w:hanging="360"/>
      </w:pPr>
      <w:rPr>
        <w:rFonts w:ascii="OpenSymbol" w:eastAsia="MS Mincho" w:hAnsi="OpenSymbol"/>
        <w:sz w:val="28"/>
        <w:szCs w:val="28"/>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510F68D8"/>
    <w:multiLevelType w:val="hybridMultilevel"/>
    <w:tmpl w:val="05BC72D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53B35469"/>
    <w:multiLevelType w:val="multilevel"/>
    <w:tmpl w:val="1D5A63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6427447"/>
    <w:multiLevelType w:val="hybridMultilevel"/>
    <w:tmpl w:val="0728DB28"/>
    <w:lvl w:ilvl="0" w:tplc="E786B750">
      <w:numFmt w:val="bullet"/>
      <w:lvlText w:val="-"/>
      <w:lvlJc w:val="left"/>
      <w:pPr>
        <w:tabs>
          <w:tab w:val="num" w:pos="510"/>
        </w:tabs>
        <w:ind w:left="510" w:hanging="360"/>
      </w:pPr>
      <w:rPr>
        <w:rFonts w:ascii="Times New Roman" w:eastAsia="Times New Roman" w:hAnsi="Times New Roman" w:hint="default"/>
      </w:rPr>
    </w:lvl>
    <w:lvl w:ilvl="1" w:tplc="04190003">
      <w:start w:val="1"/>
      <w:numFmt w:val="bullet"/>
      <w:lvlText w:val="o"/>
      <w:lvlJc w:val="left"/>
      <w:pPr>
        <w:tabs>
          <w:tab w:val="num" w:pos="1230"/>
        </w:tabs>
        <w:ind w:left="1230" w:hanging="360"/>
      </w:pPr>
      <w:rPr>
        <w:rFonts w:ascii="Courier New" w:hAnsi="Courier New" w:cs="Courier New" w:hint="default"/>
      </w:rPr>
    </w:lvl>
    <w:lvl w:ilvl="2" w:tplc="04190005">
      <w:start w:val="1"/>
      <w:numFmt w:val="bullet"/>
      <w:lvlText w:val=""/>
      <w:lvlJc w:val="left"/>
      <w:pPr>
        <w:tabs>
          <w:tab w:val="num" w:pos="1950"/>
        </w:tabs>
        <w:ind w:left="1950" w:hanging="360"/>
      </w:pPr>
      <w:rPr>
        <w:rFonts w:ascii="Wingdings" w:hAnsi="Wingdings" w:cs="Wingdings" w:hint="default"/>
      </w:rPr>
    </w:lvl>
    <w:lvl w:ilvl="3" w:tplc="04190001">
      <w:start w:val="1"/>
      <w:numFmt w:val="bullet"/>
      <w:lvlText w:val=""/>
      <w:lvlJc w:val="left"/>
      <w:pPr>
        <w:tabs>
          <w:tab w:val="num" w:pos="2670"/>
        </w:tabs>
        <w:ind w:left="2670" w:hanging="360"/>
      </w:pPr>
      <w:rPr>
        <w:rFonts w:ascii="Symbol" w:hAnsi="Symbol" w:cs="Symbol" w:hint="default"/>
      </w:rPr>
    </w:lvl>
    <w:lvl w:ilvl="4" w:tplc="04190003">
      <w:start w:val="1"/>
      <w:numFmt w:val="bullet"/>
      <w:lvlText w:val="o"/>
      <w:lvlJc w:val="left"/>
      <w:pPr>
        <w:tabs>
          <w:tab w:val="num" w:pos="3390"/>
        </w:tabs>
        <w:ind w:left="3390" w:hanging="360"/>
      </w:pPr>
      <w:rPr>
        <w:rFonts w:ascii="Courier New" w:hAnsi="Courier New" w:cs="Courier New" w:hint="default"/>
      </w:rPr>
    </w:lvl>
    <w:lvl w:ilvl="5" w:tplc="04190005">
      <w:start w:val="1"/>
      <w:numFmt w:val="bullet"/>
      <w:lvlText w:val=""/>
      <w:lvlJc w:val="left"/>
      <w:pPr>
        <w:tabs>
          <w:tab w:val="num" w:pos="4110"/>
        </w:tabs>
        <w:ind w:left="4110" w:hanging="360"/>
      </w:pPr>
      <w:rPr>
        <w:rFonts w:ascii="Wingdings" w:hAnsi="Wingdings" w:cs="Wingdings" w:hint="default"/>
      </w:rPr>
    </w:lvl>
    <w:lvl w:ilvl="6" w:tplc="04190001">
      <w:start w:val="1"/>
      <w:numFmt w:val="bullet"/>
      <w:lvlText w:val=""/>
      <w:lvlJc w:val="left"/>
      <w:pPr>
        <w:tabs>
          <w:tab w:val="num" w:pos="4830"/>
        </w:tabs>
        <w:ind w:left="4830" w:hanging="360"/>
      </w:pPr>
      <w:rPr>
        <w:rFonts w:ascii="Symbol" w:hAnsi="Symbol" w:cs="Symbol" w:hint="default"/>
      </w:rPr>
    </w:lvl>
    <w:lvl w:ilvl="7" w:tplc="04190003">
      <w:start w:val="1"/>
      <w:numFmt w:val="bullet"/>
      <w:lvlText w:val="o"/>
      <w:lvlJc w:val="left"/>
      <w:pPr>
        <w:tabs>
          <w:tab w:val="num" w:pos="5550"/>
        </w:tabs>
        <w:ind w:left="5550" w:hanging="360"/>
      </w:pPr>
      <w:rPr>
        <w:rFonts w:ascii="Courier New" w:hAnsi="Courier New" w:cs="Courier New" w:hint="default"/>
      </w:rPr>
    </w:lvl>
    <w:lvl w:ilvl="8" w:tplc="04190005">
      <w:start w:val="1"/>
      <w:numFmt w:val="bullet"/>
      <w:lvlText w:val=""/>
      <w:lvlJc w:val="left"/>
      <w:pPr>
        <w:tabs>
          <w:tab w:val="num" w:pos="6270"/>
        </w:tabs>
        <w:ind w:left="6270" w:hanging="360"/>
      </w:pPr>
      <w:rPr>
        <w:rFonts w:ascii="Wingdings" w:hAnsi="Wingdings" w:cs="Wingdings" w:hint="default"/>
      </w:rPr>
    </w:lvl>
  </w:abstractNum>
  <w:abstractNum w:abstractNumId="35">
    <w:nsid w:val="57483E60"/>
    <w:multiLevelType w:val="hybridMultilevel"/>
    <w:tmpl w:val="635663EA"/>
    <w:lvl w:ilvl="0" w:tplc="04190001">
      <w:start w:val="1"/>
      <w:numFmt w:val="bullet"/>
      <w:lvlText w:val=""/>
      <w:lvlJc w:val="left"/>
      <w:pPr>
        <w:ind w:left="1260" w:hanging="360"/>
      </w:pPr>
      <w:rPr>
        <w:rFonts w:ascii="Symbol" w:hAnsi="Symbol" w:cs="Symbol" w:hint="default"/>
      </w:rPr>
    </w:lvl>
    <w:lvl w:ilvl="1" w:tplc="04190001">
      <w:start w:val="1"/>
      <w:numFmt w:val="bullet"/>
      <w:lvlText w:val=""/>
      <w:lvlJc w:val="left"/>
      <w:pPr>
        <w:ind w:left="1980" w:hanging="360"/>
      </w:pPr>
      <w:rPr>
        <w:rFonts w:ascii="Symbol" w:hAnsi="Symbol" w:cs="Symbol"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6">
    <w:nsid w:val="58311094"/>
    <w:multiLevelType w:val="multilevel"/>
    <w:tmpl w:val="7638CE64"/>
    <w:lvl w:ilvl="0">
      <w:start w:val="3"/>
      <w:numFmt w:val="decimal"/>
      <w:lvlText w:val="%1"/>
      <w:lvlJc w:val="left"/>
      <w:pPr>
        <w:tabs>
          <w:tab w:val="num" w:pos="645"/>
        </w:tabs>
        <w:ind w:left="645" w:hanging="645"/>
      </w:pPr>
      <w:rPr>
        <w:rFonts w:hint="default"/>
      </w:rPr>
    </w:lvl>
    <w:lvl w:ilvl="1">
      <w:start w:val="3"/>
      <w:numFmt w:val="decimal"/>
      <w:lvlText w:val="%1.%2"/>
      <w:lvlJc w:val="left"/>
      <w:pPr>
        <w:tabs>
          <w:tab w:val="num" w:pos="2415"/>
        </w:tabs>
        <w:ind w:left="2415" w:hanging="645"/>
      </w:pPr>
      <w:rPr>
        <w:rFonts w:hint="default"/>
      </w:rPr>
    </w:lvl>
    <w:lvl w:ilvl="2">
      <w:start w:val="4"/>
      <w:numFmt w:val="decimal"/>
      <w:lvlText w:val="%1.%2.%3"/>
      <w:lvlJc w:val="left"/>
      <w:pPr>
        <w:tabs>
          <w:tab w:val="num" w:pos="4260"/>
        </w:tabs>
        <w:ind w:left="4260" w:hanging="720"/>
      </w:pPr>
      <w:rPr>
        <w:rFonts w:hint="default"/>
      </w:rPr>
    </w:lvl>
    <w:lvl w:ilvl="3">
      <w:start w:val="1"/>
      <w:numFmt w:val="decimal"/>
      <w:lvlText w:val="%1.%2.%3.%4"/>
      <w:lvlJc w:val="left"/>
      <w:pPr>
        <w:tabs>
          <w:tab w:val="num" w:pos="6030"/>
        </w:tabs>
        <w:ind w:left="6030" w:hanging="720"/>
      </w:pPr>
      <w:rPr>
        <w:rFonts w:hint="default"/>
      </w:rPr>
    </w:lvl>
    <w:lvl w:ilvl="4">
      <w:start w:val="1"/>
      <w:numFmt w:val="decimal"/>
      <w:lvlText w:val="%1.%2.%3.%4.%5"/>
      <w:lvlJc w:val="left"/>
      <w:pPr>
        <w:tabs>
          <w:tab w:val="num" w:pos="8160"/>
        </w:tabs>
        <w:ind w:left="8160" w:hanging="1080"/>
      </w:pPr>
      <w:rPr>
        <w:rFonts w:hint="default"/>
      </w:rPr>
    </w:lvl>
    <w:lvl w:ilvl="5">
      <w:start w:val="1"/>
      <w:numFmt w:val="decimal"/>
      <w:lvlText w:val="%1.%2.%3.%4.%5.%6"/>
      <w:lvlJc w:val="left"/>
      <w:pPr>
        <w:tabs>
          <w:tab w:val="num" w:pos="10290"/>
        </w:tabs>
        <w:ind w:left="10290" w:hanging="1440"/>
      </w:pPr>
      <w:rPr>
        <w:rFonts w:hint="default"/>
      </w:rPr>
    </w:lvl>
    <w:lvl w:ilvl="6">
      <w:start w:val="1"/>
      <w:numFmt w:val="decimal"/>
      <w:lvlText w:val="%1.%2.%3.%4.%5.%6.%7"/>
      <w:lvlJc w:val="left"/>
      <w:pPr>
        <w:tabs>
          <w:tab w:val="num" w:pos="12060"/>
        </w:tabs>
        <w:ind w:left="12060" w:hanging="1440"/>
      </w:pPr>
      <w:rPr>
        <w:rFonts w:hint="default"/>
      </w:rPr>
    </w:lvl>
    <w:lvl w:ilvl="7">
      <w:start w:val="1"/>
      <w:numFmt w:val="decimal"/>
      <w:lvlText w:val="%1.%2.%3.%4.%5.%6.%7.%8"/>
      <w:lvlJc w:val="left"/>
      <w:pPr>
        <w:tabs>
          <w:tab w:val="num" w:pos="14190"/>
        </w:tabs>
        <w:ind w:left="14190" w:hanging="1800"/>
      </w:pPr>
      <w:rPr>
        <w:rFonts w:hint="default"/>
      </w:rPr>
    </w:lvl>
    <w:lvl w:ilvl="8">
      <w:start w:val="1"/>
      <w:numFmt w:val="decimal"/>
      <w:lvlText w:val="%1.%2.%3.%4.%5.%6.%7.%8.%9"/>
      <w:lvlJc w:val="left"/>
      <w:pPr>
        <w:tabs>
          <w:tab w:val="num" w:pos="15960"/>
        </w:tabs>
        <w:ind w:left="15960" w:hanging="1800"/>
      </w:pPr>
      <w:rPr>
        <w:rFonts w:hint="default"/>
      </w:rPr>
    </w:lvl>
  </w:abstractNum>
  <w:abstractNum w:abstractNumId="37">
    <w:nsid w:val="5B1F6EA9"/>
    <w:multiLevelType w:val="hybridMultilevel"/>
    <w:tmpl w:val="3434289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8">
    <w:nsid w:val="5B767B2D"/>
    <w:multiLevelType w:val="hybridMultilevel"/>
    <w:tmpl w:val="A12EDB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5E9704B8"/>
    <w:multiLevelType w:val="hybridMultilevel"/>
    <w:tmpl w:val="91A02D22"/>
    <w:lvl w:ilvl="0" w:tplc="04190003">
      <w:start w:val="1"/>
      <w:numFmt w:val="bullet"/>
      <w:lvlText w:val="o"/>
      <w:lvlJc w:val="left"/>
      <w:pPr>
        <w:ind w:left="1260" w:hanging="360"/>
      </w:pPr>
      <w:rPr>
        <w:rFonts w:ascii="Courier New" w:hAnsi="Courier New" w:cs="Courier New"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0">
    <w:nsid w:val="5F9D49AB"/>
    <w:multiLevelType w:val="hybridMultilevel"/>
    <w:tmpl w:val="96247F5C"/>
    <w:lvl w:ilvl="0" w:tplc="56A0B050">
      <w:start w:val="1"/>
      <w:numFmt w:val="decimal"/>
      <w:lvlText w:val="%1."/>
      <w:lvlJc w:val="left"/>
      <w:pPr>
        <w:ind w:left="660" w:hanging="360"/>
      </w:pPr>
      <w:rPr>
        <w:rFonts w:hint="default"/>
      </w:r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41">
    <w:nsid w:val="60FB526C"/>
    <w:multiLevelType w:val="hybridMultilevel"/>
    <w:tmpl w:val="7A0822E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nsid w:val="6B8D4A09"/>
    <w:multiLevelType w:val="hybridMultilevel"/>
    <w:tmpl w:val="EEE68B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nsid w:val="6C49049D"/>
    <w:multiLevelType w:val="hybridMultilevel"/>
    <w:tmpl w:val="62443BAE"/>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4">
    <w:nsid w:val="6D9E0BA5"/>
    <w:multiLevelType w:val="multilevel"/>
    <w:tmpl w:val="D91A67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2E4633A"/>
    <w:multiLevelType w:val="hybridMultilevel"/>
    <w:tmpl w:val="E282447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6">
    <w:nsid w:val="7E1A0C3A"/>
    <w:multiLevelType w:val="hybridMultilevel"/>
    <w:tmpl w:val="756C228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12"/>
  </w:num>
  <w:num w:numId="4">
    <w:abstractNumId w:val="30"/>
  </w:num>
  <w:num w:numId="5">
    <w:abstractNumId w:val="27"/>
  </w:num>
  <w:num w:numId="6">
    <w:abstractNumId w:val="28"/>
  </w:num>
  <w:num w:numId="7">
    <w:abstractNumId w:val="8"/>
  </w:num>
  <w:num w:numId="8">
    <w:abstractNumId w:val="34"/>
  </w:num>
  <w:num w:numId="9">
    <w:abstractNumId w:val="18"/>
  </w:num>
  <w:num w:numId="10">
    <w:abstractNumId w:val="13"/>
  </w:num>
  <w:num w:numId="11">
    <w:abstractNumId w:val="5"/>
  </w:num>
  <w:num w:numId="12">
    <w:abstractNumId w:val="2"/>
  </w:num>
  <w:num w:numId="13">
    <w:abstractNumId w:val="1"/>
  </w:num>
  <w:num w:numId="14">
    <w:abstractNumId w:val="3"/>
  </w:num>
  <w:num w:numId="15">
    <w:abstractNumId w:val="40"/>
  </w:num>
  <w:num w:numId="16">
    <w:abstractNumId w:val="0"/>
  </w:num>
  <w:num w:numId="17">
    <w:abstractNumId w:val="11"/>
  </w:num>
  <w:num w:numId="18">
    <w:abstractNumId w:val="29"/>
  </w:num>
  <w:num w:numId="19">
    <w:abstractNumId w:val="31"/>
  </w:num>
  <w:num w:numId="20">
    <w:abstractNumId w:val="23"/>
  </w:num>
  <w:num w:numId="21">
    <w:abstractNumId w:val="9"/>
  </w:num>
  <w:num w:numId="22">
    <w:abstractNumId w:val="22"/>
  </w:num>
  <w:num w:numId="23">
    <w:abstractNumId w:val="36"/>
  </w:num>
  <w:num w:numId="24">
    <w:abstractNumId w:val="16"/>
  </w:num>
  <w:num w:numId="25">
    <w:abstractNumId w:val="14"/>
  </w:num>
  <w:num w:numId="26">
    <w:abstractNumId w:val="33"/>
  </w:num>
  <w:num w:numId="27">
    <w:abstractNumId w:val="24"/>
  </w:num>
  <w:num w:numId="28">
    <w:abstractNumId w:val="20"/>
  </w:num>
  <w:num w:numId="29">
    <w:abstractNumId w:val="37"/>
  </w:num>
  <w:num w:numId="30">
    <w:abstractNumId w:val="39"/>
  </w:num>
  <w:num w:numId="31">
    <w:abstractNumId w:val="35"/>
  </w:num>
  <w:num w:numId="32">
    <w:abstractNumId w:val="25"/>
  </w:num>
  <w:num w:numId="33">
    <w:abstractNumId w:val="10"/>
  </w:num>
  <w:num w:numId="34">
    <w:abstractNumId w:val="41"/>
  </w:num>
  <w:num w:numId="35">
    <w:abstractNumId w:val="38"/>
  </w:num>
  <w:num w:numId="36">
    <w:abstractNumId w:val="43"/>
  </w:num>
  <w:num w:numId="37">
    <w:abstractNumId w:val="46"/>
  </w:num>
  <w:num w:numId="38">
    <w:abstractNumId w:val="15"/>
  </w:num>
  <w:num w:numId="39">
    <w:abstractNumId w:val="21"/>
  </w:num>
  <w:num w:numId="40">
    <w:abstractNumId w:val="32"/>
  </w:num>
  <w:num w:numId="41">
    <w:abstractNumId w:val="26"/>
  </w:num>
  <w:num w:numId="42">
    <w:abstractNumId w:val="17"/>
  </w:num>
  <w:num w:numId="43">
    <w:abstractNumId w:val="19"/>
  </w:num>
  <w:num w:numId="44">
    <w:abstractNumId w:val="45"/>
  </w:num>
  <w:num w:numId="45">
    <w:abstractNumId w:val="42"/>
  </w:num>
  <w:num w:numId="4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084B"/>
    <w:rsid w:val="00000555"/>
    <w:rsid w:val="00001DB2"/>
    <w:rsid w:val="00006069"/>
    <w:rsid w:val="00007505"/>
    <w:rsid w:val="000170C4"/>
    <w:rsid w:val="00017E5E"/>
    <w:rsid w:val="00021CAE"/>
    <w:rsid w:val="00026C97"/>
    <w:rsid w:val="00027B22"/>
    <w:rsid w:val="00031100"/>
    <w:rsid w:val="00036AC2"/>
    <w:rsid w:val="000401CC"/>
    <w:rsid w:val="00040325"/>
    <w:rsid w:val="000452B7"/>
    <w:rsid w:val="00046CDF"/>
    <w:rsid w:val="00053239"/>
    <w:rsid w:val="00054889"/>
    <w:rsid w:val="0005500E"/>
    <w:rsid w:val="00055558"/>
    <w:rsid w:val="00060DA6"/>
    <w:rsid w:val="00061EEE"/>
    <w:rsid w:val="00063EE9"/>
    <w:rsid w:val="00064881"/>
    <w:rsid w:val="000659A3"/>
    <w:rsid w:val="00072A68"/>
    <w:rsid w:val="00076E86"/>
    <w:rsid w:val="000833ED"/>
    <w:rsid w:val="00091641"/>
    <w:rsid w:val="000930F4"/>
    <w:rsid w:val="000937E0"/>
    <w:rsid w:val="00097FB3"/>
    <w:rsid w:val="000A0912"/>
    <w:rsid w:val="000A2C20"/>
    <w:rsid w:val="000A44E4"/>
    <w:rsid w:val="000A708B"/>
    <w:rsid w:val="000B12CD"/>
    <w:rsid w:val="000C0882"/>
    <w:rsid w:val="000E1BA3"/>
    <w:rsid w:val="000E3B3D"/>
    <w:rsid w:val="000E5D1D"/>
    <w:rsid w:val="000F1D63"/>
    <w:rsid w:val="000F5A31"/>
    <w:rsid w:val="00102AAD"/>
    <w:rsid w:val="001046C9"/>
    <w:rsid w:val="00110AC3"/>
    <w:rsid w:val="00110E1A"/>
    <w:rsid w:val="00111DE2"/>
    <w:rsid w:val="001122D6"/>
    <w:rsid w:val="001135AD"/>
    <w:rsid w:val="00116F5C"/>
    <w:rsid w:val="0012084B"/>
    <w:rsid w:val="00120DA7"/>
    <w:rsid w:val="00123FF9"/>
    <w:rsid w:val="00124181"/>
    <w:rsid w:val="00125973"/>
    <w:rsid w:val="00130630"/>
    <w:rsid w:val="00130DAB"/>
    <w:rsid w:val="00131D5B"/>
    <w:rsid w:val="001370C5"/>
    <w:rsid w:val="001444A9"/>
    <w:rsid w:val="00144B40"/>
    <w:rsid w:val="00144B60"/>
    <w:rsid w:val="00145483"/>
    <w:rsid w:val="001459A5"/>
    <w:rsid w:val="00151AC6"/>
    <w:rsid w:val="00154BB9"/>
    <w:rsid w:val="001611D0"/>
    <w:rsid w:val="00164809"/>
    <w:rsid w:val="00172CDE"/>
    <w:rsid w:val="0017484B"/>
    <w:rsid w:val="00175F6E"/>
    <w:rsid w:val="0018275D"/>
    <w:rsid w:val="001827B2"/>
    <w:rsid w:val="00187082"/>
    <w:rsid w:val="00191E1F"/>
    <w:rsid w:val="00195A76"/>
    <w:rsid w:val="001960CD"/>
    <w:rsid w:val="0019672D"/>
    <w:rsid w:val="001A682E"/>
    <w:rsid w:val="001B3809"/>
    <w:rsid w:val="001B3BA6"/>
    <w:rsid w:val="001B5627"/>
    <w:rsid w:val="001B62A9"/>
    <w:rsid w:val="001B7B13"/>
    <w:rsid w:val="001D3706"/>
    <w:rsid w:val="001E7A13"/>
    <w:rsid w:val="001F40CF"/>
    <w:rsid w:val="001F4B9C"/>
    <w:rsid w:val="001F7502"/>
    <w:rsid w:val="00210C90"/>
    <w:rsid w:val="0021428C"/>
    <w:rsid w:val="00214548"/>
    <w:rsid w:val="002248F9"/>
    <w:rsid w:val="002346E6"/>
    <w:rsid w:val="0024777C"/>
    <w:rsid w:val="002509E3"/>
    <w:rsid w:val="002513A0"/>
    <w:rsid w:val="00251D0A"/>
    <w:rsid w:val="0026024B"/>
    <w:rsid w:val="00261737"/>
    <w:rsid w:val="00271B5B"/>
    <w:rsid w:val="00274A82"/>
    <w:rsid w:val="002801C8"/>
    <w:rsid w:val="00283DDA"/>
    <w:rsid w:val="00284A25"/>
    <w:rsid w:val="0028719A"/>
    <w:rsid w:val="002A0776"/>
    <w:rsid w:val="002B0762"/>
    <w:rsid w:val="002B125A"/>
    <w:rsid w:val="002B232E"/>
    <w:rsid w:val="002B2C5E"/>
    <w:rsid w:val="002B4D77"/>
    <w:rsid w:val="002C0D01"/>
    <w:rsid w:val="002E04A7"/>
    <w:rsid w:val="002F1D4E"/>
    <w:rsid w:val="002F3093"/>
    <w:rsid w:val="002F3E8D"/>
    <w:rsid w:val="002F69B0"/>
    <w:rsid w:val="00300D15"/>
    <w:rsid w:val="0030195B"/>
    <w:rsid w:val="00307FBA"/>
    <w:rsid w:val="003164E2"/>
    <w:rsid w:val="003170F7"/>
    <w:rsid w:val="003232A9"/>
    <w:rsid w:val="0032342B"/>
    <w:rsid w:val="00324A09"/>
    <w:rsid w:val="00324B1E"/>
    <w:rsid w:val="003310DE"/>
    <w:rsid w:val="00331F90"/>
    <w:rsid w:val="00336145"/>
    <w:rsid w:val="00342A58"/>
    <w:rsid w:val="00344A52"/>
    <w:rsid w:val="00366A63"/>
    <w:rsid w:val="003800A8"/>
    <w:rsid w:val="00382795"/>
    <w:rsid w:val="00387567"/>
    <w:rsid w:val="0039128E"/>
    <w:rsid w:val="003A100C"/>
    <w:rsid w:val="003C30A0"/>
    <w:rsid w:val="003C33ED"/>
    <w:rsid w:val="003D53AC"/>
    <w:rsid w:val="003D5AB3"/>
    <w:rsid w:val="003E4DD5"/>
    <w:rsid w:val="003F0E99"/>
    <w:rsid w:val="003F1BC6"/>
    <w:rsid w:val="003F23C4"/>
    <w:rsid w:val="003F30A7"/>
    <w:rsid w:val="00404A94"/>
    <w:rsid w:val="004052D3"/>
    <w:rsid w:val="00406AC9"/>
    <w:rsid w:val="00407A91"/>
    <w:rsid w:val="00411217"/>
    <w:rsid w:val="0043114D"/>
    <w:rsid w:val="0043173A"/>
    <w:rsid w:val="00431D20"/>
    <w:rsid w:val="00431D2B"/>
    <w:rsid w:val="0043226E"/>
    <w:rsid w:val="00444EE5"/>
    <w:rsid w:val="0044541E"/>
    <w:rsid w:val="00446CE1"/>
    <w:rsid w:val="00450C03"/>
    <w:rsid w:val="00451B54"/>
    <w:rsid w:val="00453586"/>
    <w:rsid w:val="0045558E"/>
    <w:rsid w:val="004625B6"/>
    <w:rsid w:val="00472E42"/>
    <w:rsid w:val="00472E98"/>
    <w:rsid w:val="004766E4"/>
    <w:rsid w:val="00481AA4"/>
    <w:rsid w:val="004869F6"/>
    <w:rsid w:val="00486EB5"/>
    <w:rsid w:val="00487040"/>
    <w:rsid w:val="00492763"/>
    <w:rsid w:val="004975A4"/>
    <w:rsid w:val="004B06D8"/>
    <w:rsid w:val="004B2196"/>
    <w:rsid w:val="004C1AF4"/>
    <w:rsid w:val="004C1CB7"/>
    <w:rsid w:val="004C5127"/>
    <w:rsid w:val="004D01ED"/>
    <w:rsid w:val="004D23F4"/>
    <w:rsid w:val="004E499C"/>
    <w:rsid w:val="004F24FE"/>
    <w:rsid w:val="004F4897"/>
    <w:rsid w:val="00501502"/>
    <w:rsid w:val="0050461D"/>
    <w:rsid w:val="00506F00"/>
    <w:rsid w:val="00507C8C"/>
    <w:rsid w:val="00514B4B"/>
    <w:rsid w:val="0051549C"/>
    <w:rsid w:val="0051583A"/>
    <w:rsid w:val="005170B8"/>
    <w:rsid w:val="00517C2B"/>
    <w:rsid w:val="00517E1A"/>
    <w:rsid w:val="00520C37"/>
    <w:rsid w:val="00521DD5"/>
    <w:rsid w:val="00525EB5"/>
    <w:rsid w:val="00525EC3"/>
    <w:rsid w:val="005272FC"/>
    <w:rsid w:val="0053096E"/>
    <w:rsid w:val="005319F0"/>
    <w:rsid w:val="00532EE9"/>
    <w:rsid w:val="00533642"/>
    <w:rsid w:val="005411E7"/>
    <w:rsid w:val="00546EB0"/>
    <w:rsid w:val="00551602"/>
    <w:rsid w:val="00551997"/>
    <w:rsid w:val="00552211"/>
    <w:rsid w:val="0055287C"/>
    <w:rsid w:val="00553936"/>
    <w:rsid w:val="005547F3"/>
    <w:rsid w:val="005550C4"/>
    <w:rsid w:val="00555251"/>
    <w:rsid w:val="005579C4"/>
    <w:rsid w:val="00561BAD"/>
    <w:rsid w:val="00561E55"/>
    <w:rsid w:val="00562767"/>
    <w:rsid w:val="00565316"/>
    <w:rsid w:val="005660F6"/>
    <w:rsid w:val="00567BC2"/>
    <w:rsid w:val="00573D80"/>
    <w:rsid w:val="00574D21"/>
    <w:rsid w:val="0057661C"/>
    <w:rsid w:val="00582C2E"/>
    <w:rsid w:val="00587EED"/>
    <w:rsid w:val="00590FBD"/>
    <w:rsid w:val="00592372"/>
    <w:rsid w:val="00595763"/>
    <w:rsid w:val="0059718B"/>
    <w:rsid w:val="005B0D43"/>
    <w:rsid w:val="005B4EF8"/>
    <w:rsid w:val="005B7561"/>
    <w:rsid w:val="005C22E4"/>
    <w:rsid w:val="005C57E6"/>
    <w:rsid w:val="005D0DD8"/>
    <w:rsid w:val="005D1660"/>
    <w:rsid w:val="005D6CAD"/>
    <w:rsid w:val="005E0336"/>
    <w:rsid w:val="005E24F4"/>
    <w:rsid w:val="005F6D56"/>
    <w:rsid w:val="005F75EF"/>
    <w:rsid w:val="00607073"/>
    <w:rsid w:val="006124BA"/>
    <w:rsid w:val="006139B0"/>
    <w:rsid w:val="006168CF"/>
    <w:rsid w:val="006265B5"/>
    <w:rsid w:val="00633100"/>
    <w:rsid w:val="00634178"/>
    <w:rsid w:val="006407C0"/>
    <w:rsid w:val="006409E3"/>
    <w:rsid w:val="006435AE"/>
    <w:rsid w:val="006504F9"/>
    <w:rsid w:val="00650FFF"/>
    <w:rsid w:val="006525BE"/>
    <w:rsid w:val="00652E8D"/>
    <w:rsid w:val="00656CC6"/>
    <w:rsid w:val="006610C4"/>
    <w:rsid w:val="00661BFC"/>
    <w:rsid w:val="00663FC9"/>
    <w:rsid w:val="0066410F"/>
    <w:rsid w:val="00667A9B"/>
    <w:rsid w:val="0067681B"/>
    <w:rsid w:val="00680F94"/>
    <w:rsid w:val="006846EB"/>
    <w:rsid w:val="0069394C"/>
    <w:rsid w:val="00696ED4"/>
    <w:rsid w:val="006B5B6E"/>
    <w:rsid w:val="006C0B56"/>
    <w:rsid w:val="006C545C"/>
    <w:rsid w:val="006C5E6E"/>
    <w:rsid w:val="006C6756"/>
    <w:rsid w:val="006D3038"/>
    <w:rsid w:val="006D5853"/>
    <w:rsid w:val="006D6CD4"/>
    <w:rsid w:val="006E1835"/>
    <w:rsid w:val="006E2944"/>
    <w:rsid w:val="006E3798"/>
    <w:rsid w:val="006E4E0F"/>
    <w:rsid w:val="006F643F"/>
    <w:rsid w:val="00702AD3"/>
    <w:rsid w:val="00702F1B"/>
    <w:rsid w:val="007170F9"/>
    <w:rsid w:val="007222B6"/>
    <w:rsid w:val="00723684"/>
    <w:rsid w:val="0072410D"/>
    <w:rsid w:val="00726A21"/>
    <w:rsid w:val="007303D4"/>
    <w:rsid w:val="007308AD"/>
    <w:rsid w:val="00732645"/>
    <w:rsid w:val="007326BC"/>
    <w:rsid w:val="00740D56"/>
    <w:rsid w:val="0074397A"/>
    <w:rsid w:val="00745F92"/>
    <w:rsid w:val="00750DEC"/>
    <w:rsid w:val="007522D4"/>
    <w:rsid w:val="00752F1D"/>
    <w:rsid w:val="00752FD7"/>
    <w:rsid w:val="007617CE"/>
    <w:rsid w:val="007640EF"/>
    <w:rsid w:val="00770CA3"/>
    <w:rsid w:val="007716DA"/>
    <w:rsid w:val="0077606D"/>
    <w:rsid w:val="00782126"/>
    <w:rsid w:val="00787CF2"/>
    <w:rsid w:val="00791B41"/>
    <w:rsid w:val="00792358"/>
    <w:rsid w:val="00793D4D"/>
    <w:rsid w:val="00796129"/>
    <w:rsid w:val="007A49C0"/>
    <w:rsid w:val="007A679B"/>
    <w:rsid w:val="007B1124"/>
    <w:rsid w:val="007B4B8D"/>
    <w:rsid w:val="007C6BD8"/>
    <w:rsid w:val="007C6D35"/>
    <w:rsid w:val="007D1FE4"/>
    <w:rsid w:val="007D57B5"/>
    <w:rsid w:val="007D5C19"/>
    <w:rsid w:val="007D66B9"/>
    <w:rsid w:val="007E084B"/>
    <w:rsid w:val="007E663C"/>
    <w:rsid w:val="007F1CD6"/>
    <w:rsid w:val="007F474F"/>
    <w:rsid w:val="007F4A43"/>
    <w:rsid w:val="007F4EF7"/>
    <w:rsid w:val="007F5D39"/>
    <w:rsid w:val="00800265"/>
    <w:rsid w:val="0080301F"/>
    <w:rsid w:val="00814D00"/>
    <w:rsid w:val="00825203"/>
    <w:rsid w:val="00826837"/>
    <w:rsid w:val="00827121"/>
    <w:rsid w:val="0083180A"/>
    <w:rsid w:val="00834E77"/>
    <w:rsid w:val="00836B4A"/>
    <w:rsid w:val="00837819"/>
    <w:rsid w:val="00840831"/>
    <w:rsid w:val="00842946"/>
    <w:rsid w:val="00850501"/>
    <w:rsid w:val="008549DE"/>
    <w:rsid w:val="008629EE"/>
    <w:rsid w:val="00864AC4"/>
    <w:rsid w:val="00867922"/>
    <w:rsid w:val="00872E55"/>
    <w:rsid w:val="008737A9"/>
    <w:rsid w:val="00883EAB"/>
    <w:rsid w:val="00884367"/>
    <w:rsid w:val="008975C8"/>
    <w:rsid w:val="008A1B05"/>
    <w:rsid w:val="008A5088"/>
    <w:rsid w:val="008A7C65"/>
    <w:rsid w:val="008B3D6E"/>
    <w:rsid w:val="008B4B9F"/>
    <w:rsid w:val="008C1701"/>
    <w:rsid w:val="008C286C"/>
    <w:rsid w:val="008C35B9"/>
    <w:rsid w:val="008C364F"/>
    <w:rsid w:val="008D0B73"/>
    <w:rsid w:val="008D10E5"/>
    <w:rsid w:val="008D4F8C"/>
    <w:rsid w:val="008D5D2B"/>
    <w:rsid w:val="008D6D5F"/>
    <w:rsid w:val="008D7A4B"/>
    <w:rsid w:val="008E2CB6"/>
    <w:rsid w:val="008E3499"/>
    <w:rsid w:val="0090389F"/>
    <w:rsid w:val="00906F2B"/>
    <w:rsid w:val="009243CE"/>
    <w:rsid w:val="009250E4"/>
    <w:rsid w:val="0092641D"/>
    <w:rsid w:val="00926617"/>
    <w:rsid w:val="009313A6"/>
    <w:rsid w:val="00931707"/>
    <w:rsid w:val="00932033"/>
    <w:rsid w:val="0093745F"/>
    <w:rsid w:val="0093786D"/>
    <w:rsid w:val="00940269"/>
    <w:rsid w:val="009407A4"/>
    <w:rsid w:val="00943ECE"/>
    <w:rsid w:val="00944CE5"/>
    <w:rsid w:val="009466A2"/>
    <w:rsid w:val="0096228D"/>
    <w:rsid w:val="00962DF3"/>
    <w:rsid w:val="00962F65"/>
    <w:rsid w:val="009635C4"/>
    <w:rsid w:val="00965594"/>
    <w:rsid w:val="00965C94"/>
    <w:rsid w:val="00967846"/>
    <w:rsid w:val="009722FD"/>
    <w:rsid w:val="00972CF7"/>
    <w:rsid w:val="00973DA4"/>
    <w:rsid w:val="00977C3D"/>
    <w:rsid w:val="00981AC0"/>
    <w:rsid w:val="00983DE8"/>
    <w:rsid w:val="00987390"/>
    <w:rsid w:val="009A495D"/>
    <w:rsid w:val="009B1291"/>
    <w:rsid w:val="009C0154"/>
    <w:rsid w:val="009C176F"/>
    <w:rsid w:val="009C24FB"/>
    <w:rsid w:val="009C3447"/>
    <w:rsid w:val="009C3EFA"/>
    <w:rsid w:val="009C5457"/>
    <w:rsid w:val="009D179C"/>
    <w:rsid w:val="009D4914"/>
    <w:rsid w:val="009D62BF"/>
    <w:rsid w:val="009E016E"/>
    <w:rsid w:val="009E209B"/>
    <w:rsid w:val="009F0990"/>
    <w:rsid w:val="00A0493E"/>
    <w:rsid w:val="00A05C83"/>
    <w:rsid w:val="00A06EEE"/>
    <w:rsid w:val="00A12205"/>
    <w:rsid w:val="00A15874"/>
    <w:rsid w:val="00A20DB2"/>
    <w:rsid w:val="00A336CF"/>
    <w:rsid w:val="00A353BB"/>
    <w:rsid w:val="00A357F4"/>
    <w:rsid w:val="00A4313B"/>
    <w:rsid w:val="00A43A9B"/>
    <w:rsid w:val="00A45EEE"/>
    <w:rsid w:val="00A534C0"/>
    <w:rsid w:val="00A54762"/>
    <w:rsid w:val="00A551CF"/>
    <w:rsid w:val="00A610BB"/>
    <w:rsid w:val="00A8282F"/>
    <w:rsid w:val="00A85458"/>
    <w:rsid w:val="00A85F11"/>
    <w:rsid w:val="00A901A0"/>
    <w:rsid w:val="00A9096D"/>
    <w:rsid w:val="00A91E83"/>
    <w:rsid w:val="00A91E99"/>
    <w:rsid w:val="00A95C45"/>
    <w:rsid w:val="00A9626B"/>
    <w:rsid w:val="00A97FB2"/>
    <w:rsid w:val="00AB69EA"/>
    <w:rsid w:val="00AB6D58"/>
    <w:rsid w:val="00AC1466"/>
    <w:rsid w:val="00AC3643"/>
    <w:rsid w:val="00AC3EB5"/>
    <w:rsid w:val="00AC7C17"/>
    <w:rsid w:val="00AD036E"/>
    <w:rsid w:val="00AD0ACC"/>
    <w:rsid w:val="00AD317D"/>
    <w:rsid w:val="00AE48BD"/>
    <w:rsid w:val="00AE7390"/>
    <w:rsid w:val="00B00D02"/>
    <w:rsid w:val="00B0149C"/>
    <w:rsid w:val="00B065FF"/>
    <w:rsid w:val="00B172A0"/>
    <w:rsid w:val="00B20EFF"/>
    <w:rsid w:val="00B210C2"/>
    <w:rsid w:val="00B2120C"/>
    <w:rsid w:val="00B22309"/>
    <w:rsid w:val="00B22C3D"/>
    <w:rsid w:val="00B23BEC"/>
    <w:rsid w:val="00B24C04"/>
    <w:rsid w:val="00B270B3"/>
    <w:rsid w:val="00B33ADC"/>
    <w:rsid w:val="00B406E4"/>
    <w:rsid w:val="00B42DAB"/>
    <w:rsid w:val="00B433DB"/>
    <w:rsid w:val="00B45CC6"/>
    <w:rsid w:val="00B508D1"/>
    <w:rsid w:val="00B50B81"/>
    <w:rsid w:val="00B50BFC"/>
    <w:rsid w:val="00B55BB0"/>
    <w:rsid w:val="00B57D32"/>
    <w:rsid w:val="00B66A57"/>
    <w:rsid w:val="00B70F1A"/>
    <w:rsid w:val="00B74102"/>
    <w:rsid w:val="00B75E4D"/>
    <w:rsid w:val="00B75FDC"/>
    <w:rsid w:val="00B91DF6"/>
    <w:rsid w:val="00B92100"/>
    <w:rsid w:val="00BA0D74"/>
    <w:rsid w:val="00BA291A"/>
    <w:rsid w:val="00BB012F"/>
    <w:rsid w:val="00BB6820"/>
    <w:rsid w:val="00BC10AB"/>
    <w:rsid w:val="00BC275A"/>
    <w:rsid w:val="00BC32EA"/>
    <w:rsid w:val="00BC6583"/>
    <w:rsid w:val="00BE35F8"/>
    <w:rsid w:val="00BE3745"/>
    <w:rsid w:val="00BE5A7F"/>
    <w:rsid w:val="00BF230B"/>
    <w:rsid w:val="00BF23ED"/>
    <w:rsid w:val="00BF6444"/>
    <w:rsid w:val="00BF66A2"/>
    <w:rsid w:val="00BF7672"/>
    <w:rsid w:val="00C00694"/>
    <w:rsid w:val="00C045B5"/>
    <w:rsid w:val="00C124B5"/>
    <w:rsid w:val="00C12C41"/>
    <w:rsid w:val="00C14E0C"/>
    <w:rsid w:val="00C22821"/>
    <w:rsid w:val="00C23310"/>
    <w:rsid w:val="00C31DA2"/>
    <w:rsid w:val="00C32FB7"/>
    <w:rsid w:val="00C33C3E"/>
    <w:rsid w:val="00C34860"/>
    <w:rsid w:val="00C42C45"/>
    <w:rsid w:val="00C4429F"/>
    <w:rsid w:val="00C445F2"/>
    <w:rsid w:val="00C44898"/>
    <w:rsid w:val="00C44BE8"/>
    <w:rsid w:val="00C50CFE"/>
    <w:rsid w:val="00C519E6"/>
    <w:rsid w:val="00C52A30"/>
    <w:rsid w:val="00C6098C"/>
    <w:rsid w:val="00C61FBC"/>
    <w:rsid w:val="00C627E0"/>
    <w:rsid w:val="00C70CF2"/>
    <w:rsid w:val="00C85040"/>
    <w:rsid w:val="00C875F6"/>
    <w:rsid w:val="00C93E4C"/>
    <w:rsid w:val="00CA3EEC"/>
    <w:rsid w:val="00CA7BD9"/>
    <w:rsid w:val="00CB08F3"/>
    <w:rsid w:val="00CB0BF1"/>
    <w:rsid w:val="00CB2945"/>
    <w:rsid w:val="00CB3C8F"/>
    <w:rsid w:val="00CB65D9"/>
    <w:rsid w:val="00CC46FA"/>
    <w:rsid w:val="00CC521F"/>
    <w:rsid w:val="00CD2946"/>
    <w:rsid w:val="00CD41A4"/>
    <w:rsid w:val="00CD5931"/>
    <w:rsid w:val="00CD60C0"/>
    <w:rsid w:val="00CD6FD8"/>
    <w:rsid w:val="00CE0CFD"/>
    <w:rsid w:val="00CE24BD"/>
    <w:rsid w:val="00CF28DF"/>
    <w:rsid w:val="00D00574"/>
    <w:rsid w:val="00D0111B"/>
    <w:rsid w:val="00D1051F"/>
    <w:rsid w:val="00D117F0"/>
    <w:rsid w:val="00D2099D"/>
    <w:rsid w:val="00D30E8A"/>
    <w:rsid w:val="00D35E14"/>
    <w:rsid w:val="00D40440"/>
    <w:rsid w:val="00D429D7"/>
    <w:rsid w:val="00D4610E"/>
    <w:rsid w:val="00D5249D"/>
    <w:rsid w:val="00D602BD"/>
    <w:rsid w:val="00D6064F"/>
    <w:rsid w:val="00D6627E"/>
    <w:rsid w:val="00D8371F"/>
    <w:rsid w:val="00D87911"/>
    <w:rsid w:val="00D96D1A"/>
    <w:rsid w:val="00DA7D56"/>
    <w:rsid w:val="00DB22C1"/>
    <w:rsid w:val="00DB4AA2"/>
    <w:rsid w:val="00DC3647"/>
    <w:rsid w:val="00DC7C9F"/>
    <w:rsid w:val="00DD361C"/>
    <w:rsid w:val="00DD6DD1"/>
    <w:rsid w:val="00DE242D"/>
    <w:rsid w:val="00DE43A0"/>
    <w:rsid w:val="00DF4334"/>
    <w:rsid w:val="00DF610E"/>
    <w:rsid w:val="00E01E3D"/>
    <w:rsid w:val="00E02BAA"/>
    <w:rsid w:val="00E02D4B"/>
    <w:rsid w:val="00E101E3"/>
    <w:rsid w:val="00E109E7"/>
    <w:rsid w:val="00E12F66"/>
    <w:rsid w:val="00E13B78"/>
    <w:rsid w:val="00E2015D"/>
    <w:rsid w:val="00E211D3"/>
    <w:rsid w:val="00E22BA8"/>
    <w:rsid w:val="00E230CF"/>
    <w:rsid w:val="00E34D6F"/>
    <w:rsid w:val="00E42918"/>
    <w:rsid w:val="00E43FA3"/>
    <w:rsid w:val="00E51349"/>
    <w:rsid w:val="00E515EB"/>
    <w:rsid w:val="00E5170A"/>
    <w:rsid w:val="00E527C0"/>
    <w:rsid w:val="00E5448C"/>
    <w:rsid w:val="00E55559"/>
    <w:rsid w:val="00E5720B"/>
    <w:rsid w:val="00E649A9"/>
    <w:rsid w:val="00E67559"/>
    <w:rsid w:val="00E9454D"/>
    <w:rsid w:val="00E96ABA"/>
    <w:rsid w:val="00EA098D"/>
    <w:rsid w:val="00EB2D15"/>
    <w:rsid w:val="00EB35BE"/>
    <w:rsid w:val="00EB563C"/>
    <w:rsid w:val="00EC2470"/>
    <w:rsid w:val="00EC61AA"/>
    <w:rsid w:val="00ED0D4D"/>
    <w:rsid w:val="00ED3853"/>
    <w:rsid w:val="00EE1EE3"/>
    <w:rsid w:val="00EE7059"/>
    <w:rsid w:val="00EF171F"/>
    <w:rsid w:val="00EF1736"/>
    <w:rsid w:val="00EF30E5"/>
    <w:rsid w:val="00EF32C2"/>
    <w:rsid w:val="00EF6970"/>
    <w:rsid w:val="00EF77A6"/>
    <w:rsid w:val="00F051BB"/>
    <w:rsid w:val="00F06583"/>
    <w:rsid w:val="00F07D9F"/>
    <w:rsid w:val="00F1027B"/>
    <w:rsid w:val="00F14FFD"/>
    <w:rsid w:val="00F1620F"/>
    <w:rsid w:val="00F17E8A"/>
    <w:rsid w:val="00F203F6"/>
    <w:rsid w:val="00F2650E"/>
    <w:rsid w:val="00F302FA"/>
    <w:rsid w:val="00F317E3"/>
    <w:rsid w:val="00F32FD5"/>
    <w:rsid w:val="00F33F15"/>
    <w:rsid w:val="00F41368"/>
    <w:rsid w:val="00F415D5"/>
    <w:rsid w:val="00F41D4A"/>
    <w:rsid w:val="00F42176"/>
    <w:rsid w:val="00F55569"/>
    <w:rsid w:val="00F57123"/>
    <w:rsid w:val="00F577D2"/>
    <w:rsid w:val="00F64A99"/>
    <w:rsid w:val="00F65A2D"/>
    <w:rsid w:val="00F67EAE"/>
    <w:rsid w:val="00F71CB8"/>
    <w:rsid w:val="00F77733"/>
    <w:rsid w:val="00F9040A"/>
    <w:rsid w:val="00F92D67"/>
    <w:rsid w:val="00F97A6D"/>
    <w:rsid w:val="00FA006A"/>
    <w:rsid w:val="00FA17D8"/>
    <w:rsid w:val="00FA3A58"/>
    <w:rsid w:val="00FA3ED2"/>
    <w:rsid w:val="00FB2B72"/>
    <w:rsid w:val="00FB748A"/>
    <w:rsid w:val="00FC45D3"/>
    <w:rsid w:val="00FC7618"/>
    <w:rsid w:val="00FD3E0B"/>
    <w:rsid w:val="00FD5790"/>
    <w:rsid w:val="00FD5E4F"/>
    <w:rsid w:val="00FE3F8A"/>
    <w:rsid w:val="00FE6AA3"/>
    <w:rsid w:val="00FF2AEF"/>
    <w:rsid w:val="00FF5B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A4B"/>
    <w:rPr>
      <w:sz w:val="24"/>
      <w:szCs w:val="24"/>
    </w:rPr>
  </w:style>
  <w:style w:type="paragraph" w:styleId="Heading1">
    <w:name w:val="heading 1"/>
    <w:basedOn w:val="Normal"/>
    <w:next w:val="Normal"/>
    <w:link w:val="Heading1Char"/>
    <w:uiPriority w:val="99"/>
    <w:qFormat/>
    <w:rsid w:val="00F9040A"/>
    <w:pPr>
      <w:keepNext/>
      <w:tabs>
        <w:tab w:val="num" w:pos="795"/>
      </w:tabs>
      <w:suppressAutoHyphens/>
      <w:ind w:left="795" w:hanging="360"/>
      <w:outlineLvl w:val="0"/>
    </w:pPr>
    <w:rPr>
      <w:i/>
      <w:iCs/>
      <w:sz w:val="28"/>
      <w:szCs w:val="28"/>
      <w:lang w:val="uk-UA" w:eastAsia="zh-CN"/>
    </w:rPr>
  </w:style>
  <w:style w:type="paragraph" w:styleId="Heading2">
    <w:name w:val="heading 2"/>
    <w:basedOn w:val="Normal"/>
    <w:next w:val="Normal"/>
    <w:link w:val="Heading2Char"/>
    <w:uiPriority w:val="99"/>
    <w:qFormat/>
    <w:rsid w:val="00F9040A"/>
    <w:pPr>
      <w:keepNext/>
      <w:tabs>
        <w:tab w:val="num" w:pos="1515"/>
      </w:tabs>
      <w:suppressAutoHyphens/>
      <w:ind w:firstLine="900"/>
      <w:jc w:val="both"/>
      <w:outlineLvl w:val="1"/>
    </w:pPr>
    <w:rPr>
      <w:i/>
      <w:iCs/>
      <w:sz w:val="28"/>
      <w:szCs w:val="28"/>
      <w:lang w:val="uk-UA" w:eastAsia="zh-CN"/>
    </w:rPr>
  </w:style>
  <w:style w:type="paragraph" w:styleId="Heading3">
    <w:name w:val="heading 3"/>
    <w:basedOn w:val="Normal"/>
    <w:next w:val="Normal"/>
    <w:link w:val="Heading3Char"/>
    <w:uiPriority w:val="99"/>
    <w:qFormat/>
    <w:rsid w:val="00EB35B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F9040A"/>
    <w:pPr>
      <w:keepNext/>
      <w:spacing w:before="240" w:after="60"/>
      <w:outlineLvl w:val="3"/>
    </w:pPr>
    <w:rPr>
      <w:b/>
      <w:bCs/>
      <w:sz w:val="28"/>
      <w:szCs w:val="28"/>
    </w:rPr>
  </w:style>
  <w:style w:type="paragraph" w:styleId="Heading9">
    <w:name w:val="heading 9"/>
    <w:basedOn w:val="Normal"/>
    <w:next w:val="Normal"/>
    <w:link w:val="Heading9Char"/>
    <w:uiPriority w:val="99"/>
    <w:qFormat/>
    <w:rsid w:val="00F9040A"/>
    <w:pPr>
      <w:keepNext/>
      <w:tabs>
        <w:tab w:val="num" w:pos="6555"/>
      </w:tabs>
      <w:suppressAutoHyphens/>
      <w:ind w:left="6555" w:hanging="360"/>
      <w:outlineLvl w:val="8"/>
    </w:pPr>
    <w:rPr>
      <w:b/>
      <w:bCs/>
      <w:i/>
      <w:iCs/>
      <w:lang w:val="uk-UA"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04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EC004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C004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C0041"/>
    <w:rPr>
      <w:rFonts w:asciiTheme="minorHAnsi" w:eastAsiaTheme="minorEastAsia" w:hAnsiTheme="minorHAnsi" w:cstheme="minorBidi"/>
      <w:b/>
      <w:bCs/>
      <w:sz w:val="28"/>
      <w:szCs w:val="28"/>
    </w:rPr>
  </w:style>
  <w:style w:type="character" w:customStyle="1" w:styleId="Heading9Char">
    <w:name w:val="Heading 9 Char"/>
    <w:basedOn w:val="DefaultParagraphFont"/>
    <w:link w:val="Heading9"/>
    <w:uiPriority w:val="9"/>
    <w:semiHidden/>
    <w:rsid w:val="00EC0041"/>
    <w:rPr>
      <w:rFonts w:asciiTheme="majorHAnsi" w:eastAsiaTheme="majorEastAsia" w:hAnsiTheme="majorHAnsi" w:cstheme="majorBidi"/>
    </w:rPr>
  </w:style>
  <w:style w:type="paragraph" w:customStyle="1" w:styleId="a">
    <w:name w:val="Знак Знак Знак Знак Знак Знак Знак Знак"/>
    <w:basedOn w:val="Normal"/>
    <w:uiPriority w:val="99"/>
    <w:rsid w:val="00404A94"/>
    <w:pPr>
      <w:widowControl w:val="0"/>
      <w:autoSpaceDE w:val="0"/>
      <w:autoSpaceDN w:val="0"/>
      <w:adjustRightInd w:val="0"/>
    </w:pPr>
    <w:rPr>
      <w:rFonts w:ascii="Verdana" w:hAnsi="Verdana" w:cs="Verdana"/>
      <w:sz w:val="20"/>
      <w:szCs w:val="20"/>
      <w:lang w:val="en-US" w:eastAsia="en-US"/>
    </w:rPr>
  </w:style>
  <w:style w:type="paragraph" w:styleId="NormalWeb">
    <w:name w:val="Normal (Web)"/>
    <w:basedOn w:val="Normal"/>
    <w:uiPriority w:val="99"/>
    <w:rsid w:val="00BA291A"/>
    <w:pPr>
      <w:spacing w:before="100" w:beforeAutospacing="1" w:after="100" w:afterAutospacing="1"/>
    </w:pPr>
  </w:style>
  <w:style w:type="paragraph" w:customStyle="1" w:styleId="a0">
    <w:name w:val="Знак"/>
    <w:basedOn w:val="Normal"/>
    <w:uiPriority w:val="99"/>
    <w:rsid w:val="00BA291A"/>
    <w:rPr>
      <w:rFonts w:ascii="Verdana" w:hAnsi="Verdana" w:cs="Verdana"/>
      <w:sz w:val="20"/>
      <w:szCs w:val="20"/>
      <w:lang w:val="en-US" w:eastAsia="en-US"/>
    </w:rPr>
  </w:style>
  <w:style w:type="paragraph" w:styleId="BodyText">
    <w:name w:val="Body Text"/>
    <w:basedOn w:val="Normal"/>
    <w:link w:val="BodyTextChar"/>
    <w:uiPriority w:val="99"/>
    <w:rsid w:val="00CB65D9"/>
    <w:pPr>
      <w:jc w:val="both"/>
    </w:pPr>
    <w:rPr>
      <w:sz w:val="28"/>
      <w:szCs w:val="28"/>
    </w:rPr>
  </w:style>
  <w:style w:type="character" w:customStyle="1" w:styleId="BodyTextChar">
    <w:name w:val="Body Text Char"/>
    <w:basedOn w:val="DefaultParagraphFont"/>
    <w:link w:val="BodyText"/>
    <w:uiPriority w:val="99"/>
    <w:locked/>
    <w:rsid w:val="00CE24BD"/>
    <w:rPr>
      <w:sz w:val="28"/>
      <w:szCs w:val="28"/>
    </w:rPr>
  </w:style>
  <w:style w:type="paragraph" w:styleId="BodyTextIndent">
    <w:name w:val="Body Text Indent"/>
    <w:basedOn w:val="Normal"/>
    <w:link w:val="BodyTextIndentChar"/>
    <w:uiPriority w:val="99"/>
    <w:rsid w:val="00DE242D"/>
    <w:pPr>
      <w:spacing w:after="120"/>
      <w:ind w:left="283"/>
    </w:pPr>
  </w:style>
  <w:style w:type="character" w:customStyle="1" w:styleId="BodyTextIndentChar">
    <w:name w:val="Body Text Indent Char"/>
    <w:basedOn w:val="DefaultParagraphFont"/>
    <w:link w:val="BodyTextIndent"/>
    <w:uiPriority w:val="99"/>
    <w:semiHidden/>
    <w:rsid w:val="00EC0041"/>
    <w:rPr>
      <w:sz w:val="24"/>
      <w:szCs w:val="24"/>
    </w:rPr>
  </w:style>
  <w:style w:type="paragraph" w:styleId="Title">
    <w:name w:val="Title"/>
    <w:basedOn w:val="Normal"/>
    <w:link w:val="TitleChar"/>
    <w:uiPriority w:val="99"/>
    <w:qFormat/>
    <w:rsid w:val="0045558E"/>
    <w:pPr>
      <w:jc w:val="center"/>
    </w:pPr>
    <w:rPr>
      <w:b/>
      <w:bCs/>
      <w:sz w:val="32"/>
      <w:szCs w:val="32"/>
      <w:lang w:val="uk-UA"/>
    </w:rPr>
  </w:style>
  <w:style w:type="character" w:customStyle="1" w:styleId="TitleChar">
    <w:name w:val="Title Char"/>
    <w:basedOn w:val="DefaultParagraphFont"/>
    <w:link w:val="Title"/>
    <w:uiPriority w:val="10"/>
    <w:rsid w:val="00EC0041"/>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8D0B73"/>
    <w:pPr>
      <w:spacing w:after="120"/>
    </w:pPr>
    <w:rPr>
      <w:sz w:val="16"/>
      <w:szCs w:val="16"/>
    </w:rPr>
  </w:style>
  <w:style w:type="character" w:customStyle="1" w:styleId="BodyText3Char">
    <w:name w:val="Body Text 3 Char"/>
    <w:basedOn w:val="DefaultParagraphFont"/>
    <w:link w:val="BodyText3"/>
    <w:uiPriority w:val="99"/>
    <w:semiHidden/>
    <w:rsid w:val="00EC0041"/>
    <w:rPr>
      <w:sz w:val="16"/>
      <w:szCs w:val="16"/>
    </w:rPr>
  </w:style>
  <w:style w:type="character" w:styleId="Strong">
    <w:name w:val="Strong"/>
    <w:basedOn w:val="DefaultParagraphFont"/>
    <w:uiPriority w:val="99"/>
    <w:qFormat/>
    <w:rsid w:val="00D602BD"/>
    <w:rPr>
      <w:b/>
      <w:bCs/>
    </w:rPr>
  </w:style>
  <w:style w:type="character" w:customStyle="1" w:styleId="apple-converted-space">
    <w:name w:val="apple-converted-space"/>
    <w:basedOn w:val="DefaultParagraphFont"/>
    <w:uiPriority w:val="99"/>
    <w:rsid w:val="00D602BD"/>
  </w:style>
  <w:style w:type="paragraph" w:styleId="Footer">
    <w:name w:val="footer"/>
    <w:basedOn w:val="Normal"/>
    <w:link w:val="FooterChar"/>
    <w:uiPriority w:val="99"/>
    <w:rsid w:val="002B4D77"/>
    <w:pPr>
      <w:tabs>
        <w:tab w:val="center" w:pos="4677"/>
        <w:tab w:val="right" w:pos="9355"/>
      </w:tabs>
    </w:pPr>
  </w:style>
  <w:style w:type="character" w:customStyle="1" w:styleId="FooterChar">
    <w:name w:val="Footer Char"/>
    <w:basedOn w:val="DefaultParagraphFont"/>
    <w:link w:val="Footer"/>
    <w:uiPriority w:val="99"/>
    <w:semiHidden/>
    <w:rsid w:val="00EC0041"/>
    <w:rPr>
      <w:sz w:val="24"/>
      <w:szCs w:val="24"/>
    </w:rPr>
  </w:style>
  <w:style w:type="character" w:styleId="PageNumber">
    <w:name w:val="page number"/>
    <w:basedOn w:val="DefaultParagraphFont"/>
    <w:uiPriority w:val="99"/>
    <w:rsid w:val="002B4D77"/>
  </w:style>
  <w:style w:type="paragraph" w:styleId="Header">
    <w:name w:val="header"/>
    <w:basedOn w:val="Normal"/>
    <w:link w:val="HeaderChar"/>
    <w:uiPriority w:val="99"/>
    <w:rsid w:val="00C70CF2"/>
    <w:pPr>
      <w:tabs>
        <w:tab w:val="center" w:pos="4677"/>
        <w:tab w:val="right" w:pos="9355"/>
      </w:tabs>
    </w:pPr>
  </w:style>
  <w:style w:type="character" w:customStyle="1" w:styleId="HeaderChar">
    <w:name w:val="Header Char"/>
    <w:basedOn w:val="DefaultParagraphFont"/>
    <w:link w:val="Header"/>
    <w:uiPriority w:val="99"/>
    <w:locked/>
    <w:rsid w:val="00C70CF2"/>
    <w:rPr>
      <w:sz w:val="24"/>
      <w:szCs w:val="24"/>
    </w:rPr>
  </w:style>
  <w:style w:type="paragraph" w:styleId="BodyText2">
    <w:name w:val="Body Text 2"/>
    <w:basedOn w:val="Normal"/>
    <w:link w:val="BodyText2Char"/>
    <w:uiPriority w:val="99"/>
    <w:rsid w:val="009C0154"/>
    <w:pPr>
      <w:spacing w:after="120" w:line="480" w:lineRule="auto"/>
    </w:pPr>
  </w:style>
  <w:style w:type="character" w:customStyle="1" w:styleId="BodyText2Char">
    <w:name w:val="Body Text 2 Char"/>
    <w:basedOn w:val="DefaultParagraphFont"/>
    <w:link w:val="BodyText2"/>
    <w:uiPriority w:val="99"/>
    <w:locked/>
    <w:rsid w:val="009C0154"/>
    <w:rPr>
      <w:sz w:val="24"/>
      <w:szCs w:val="24"/>
    </w:rPr>
  </w:style>
  <w:style w:type="paragraph" w:customStyle="1" w:styleId="a1">
    <w:name w:val="Сборниковский"/>
    <w:uiPriority w:val="99"/>
    <w:rsid w:val="009C0154"/>
    <w:pPr>
      <w:widowControl w:val="0"/>
      <w:spacing w:before="60"/>
      <w:ind w:firstLine="720"/>
      <w:jc w:val="both"/>
    </w:pPr>
    <w:rPr>
      <w:sz w:val="24"/>
      <w:szCs w:val="24"/>
      <w:lang w:val="uk-UA"/>
    </w:rPr>
  </w:style>
  <w:style w:type="paragraph" w:customStyle="1" w:styleId="23">
    <w:name w:val="Основной текст с отступом 23"/>
    <w:basedOn w:val="Normal"/>
    <w:uiPriority w:val="99"/>
    <w:rsid w:val="004052D3"/>
    <w:pPr>
      <w:suppressAutoHyphens/>
      <w:spacing w:after="120" w:line="480" w:lineRule="auto"/>
      <w:ind w:left="283"/>
    </w:pPr>
    <w:rPr>
      <w:lang w:val="uk-UA" w:eastAsia="zh-CN"/>
    </w:rPr>
  </w:style>
  <w:style w:type="paragraph" w:customStyle="1" w:styleId="22">
    <w:name w:val="Основной текст 22"/>
    <w:basedOn w:val="Normal"/>
    <w:uiPriority w:val="99"/>
    <w:rsid w:val="004052D3"/>
    <w:pPr>
      <w:suppressAutoHyphens/>
      <w:spacing w:after="120" w:line="480" w:lineRule="auto"/>
    </w:pPr>
    <w:rPr>
      <w:lang w:val="uk-UA" w:eastAsia="zh-CN"/>
    </w:rPr>
  </w:style>
  <w:style w:type="paragraph" w:customStyle="1" w:styleId="21">
    <w:name w:val="Основной текст с отступом 21"/>
    <w:basedOn w:val="Normal"/>
    <w:uiPriority w:val="99"/>
    <w:rsid w:val="008D10E5"/>
    <w:pPr>
      <w:suppressAutoHyphens/>
      <w:ind w:firstLine="900"/>
      <w:jc w:val="both"/>
    </w:pPr>
    <w:rPr>
      <w:sz w:val="28"/>
      <w:szCs w:val="28"/>
      <w:lang w:val="uk-UA" w:eastAsia="zh-CN"/>
    </w:rPr>
  </w:style>
  <w:style w:type="paragraph" w:customStyle="1" w:styleId="a2">
    <w:name w:val="Знак Знак Знак Знак Знак Знак Знак"/>
    <w:basedOn w:val="Normal"/>
    <w:uiPriority w:val="99"/>
    <w:rsid w:val="00565316"/>
    <w:rPr>
      <w:rFonts w:ascii="Verdana" w:hAnsi="Verdana" w:cs="Verdana"/>
      <w:sz w:val="20"/>
      <w:szCs w:val="20"/>
      <w:lang w:val="en-US" w:eastAsia="en-US"/>
    </w:rPr>
  </w:style>
  <w:style w:type="paragraph" w:customStyle="1" w:styleId="1">
    <w:name w:val="Обычный1"/>
    <w:uiPriority w:val="99"/>
    <w:rsid w:val="00565316"/>
    <w:pPr>
      <w:snapToGrid w:val="0"/>
    </w:pPr>
    <w:rPr>
      <w:sz w:val="20"/>
      <w:szCs w:val="20"/>
    </w:rPr>
  </w:style>
  <w:style w:type="paragraph" w:customStyle="1" w:styleId="a3">
    <w:name w:val="Знак Знак Знак"/>
    <w:basedOn w:val="Normal"/>
    <w:uiPriority w:val="99"/>
    <w:rsid w:val="00565316"/>
    <w:rPr>
      <w:rFonts w:ascii="Verdana" w:hAnsi="Verdana" w:cs="Verdana"/>
      <w:sz w:val="20"/>
      <w:szCs w:val="20"/>
      <w:lang w:val="en-US" w:eastAsia="en-US"/>
    </w:rPr>
  </w:style>
  <w:style w:type="paragraph" w:customStyle="1" w:styleId="a4">
    <w:name w:val="Знак Знак Знак Знак"/>
    <w:basedOn w:val="Normal"/>
    <w:uiPriority w:val="99"/>
    <w:rsid w:val="00565316"/>
    <w:rPr>
      <w:rFonts w:ascii="Verdana" w:hAnsi="Verdana" w:cs="Verdana"/>
      <w:sz w:val="20"/>
      <w:szCs w:val="20"/>
      <w:lang w:val="en-US" w:eastAsia="en-US"/>
    </w:rPr>
  </w:style>
  <w:style w:type="paragraph" w:customStyle="1" w:styleId="10">
    <w:name w:val="Знак Знак Знак1"/>
    <w:basedOn w:val="Normal"/>
    <w:uiPriority w:val="99"/>
    <w:rsid w:val="00565316"/>
    <w:rPr>
      <w:rFonts w:ascii="Verdana" w:hAnsi="Verdana" w:cs="Verdana"/>
      <w:sz w:val="20"/>
      <w:szCs w:val="20"/>
      <w:lang w:val="en-US" w:eastAsia="en-US"/>
    </w:rPr>
  </w:style>
  <w:style w:type="paragraph" w:customStyle="1" w:styleId="11">
    <w:name w:val="Знак Знак Знак Знак1"/>
    <w:basedOn w:val="Normal"/>
    <w:uiPriority w:val="99"/>
    <w:rsid w:val="00565316"/>
    <w:rPr>
      <w:rFonts w:ascii="Verdana" w:hAnsi="Verdana" w:cs="Verdana"/>
      <w:sz w:val="20"/>
      <w:szCs w:val="20"/>
      <w:lang w:val="en-US" w:eastAsia="en-US"/>
    </w:rPr>
  </w:style>
  <w:style w:type="table" w:styleId="TableGrid">
    <w:name w:val="Table Grid"/>
    <w:basedOn w:val="TableNormal"/>
    <w:uiPriority w:val="99"/>
    <w:rsid w:val="0056531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Стиль Знак Знак Знак Знак"/>
    <w:basedOn w:val="Normal"/>
    <w:uiPriority w:val="99"/>
    <w:rsid w:val="00565316"/>
    <w:rPr>
      <w:rFonts w:ascii="Verdana" w:hAnsi="Verdana" w:cs="Verdana"/>
      <w:color w:val="000000"/>
      <w:sz w:val="20"/>
      <w:szCs w:val="20"/>
      <w:lang w:val="en-US" w:eastAsia="en-US"/>
    </w:rPr>
  </w:style>
  <w:style w:type="paragraph" w:customStyle="1" w:styleId="12">
    <w:name w:val="Знак1"/>
    <w:basedOn w:val="Normal"/>
    <w:uiPriority w:val="99"/>
    <w:rsid w:val="00565316"/>
    <w:rPr>
      <w:rFonts w:ascii="Verdana" w:hAnsi="Verdana" w:cs="Verdana"/>
      <w:sz w:val="20"/>
      <w:szCs w:val="20"/>
      <w:lang w:val="en-US" w:eastAsia="en-US"/>
    </w:rPr>
  </w:style>
  <w:style w:type="paragraph" w:customStyle="1" w:styleId="a6">
    <w:name w:val="Знак Знак Знак Знак Знак Знак Знак Знак Знак"/>
    <w:basedOn w:val="Normal"/>
    <w:uiPriority w:val="99"/>
    <w:rsid w:val="00565316"/>
    <w:rPr>
      <w:rFonts w:ascii="Verdana" w:hAnsi="Verdana" w:cs="Verdana"/>
      <w:sz w:val="20"/>
      <w:szCs w:val="20"/>
      <w:lang w:val="en-US" w:eastAsia="en-US"/>
    </w:rPr>
  </w:style>
  <w:style w:type="character" w:customStyle="1" w:styleId="dropcap">
    <w:name w:val="dropcap"/>
    <w:basedOn w:val="DefaultParagraphFont"/>
    <w:uiPriority w:val="99"/>
    <w:rsid w:val="00565316"/>
  </w:style>
  <w:style w:type="paragraph" w:customStyle="1" w:styleId="13">
    <w:name w:val="Знак Знак Знак Знак Знак Знак Знак1"/>
    <w:basedOn w:val="Normal"/>
    <w:uiPriority w:val="99"/>
    <w:rsid w:val="00565316"/>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Normal"/>
    <w:uiPriority w:val="99"/>
    <w:rsid w:val="00565316"/>
    <w:rPr>
      <w:rFonts w:ascii="Verdana" w:hAnsi="Verdana" w:cs="Verdana"/>
      <w:sz w:val="20"/>
      <w:szCs w:val="20"/>
      <w:lang w:val="en-US" w:eastAsia="en-US"/>
    </w:rPr>
  </w:style>
  <w:style w:type="paragraph" w:customStyle="1" w:styleId="4">
    <w:name w:val="заголовок 4"/>
    <w:basedOn w:val="Normal"/>
    <w:next w:val="Normal"/>
    <w:uiPriority w:val="99"/>
    <w:rsid w:val="00565316"/>
    <w:pPr>
      <w:keepNext/>
      <w:autoSpaceDE w:val="0"/>
      <w:autoSpaceDN w:val="0"/>
      <w:ind w:firstLine="1701"/>
      <w:jc w:val="both"/>
    </w:pPr>
    <w:rPr>
      <w:rFonts w:ascii="Bookman Old Style" w:hAnsi="Bookman Old Style" w:cs="Bookman Old Style"/>
      <w:sz w:val="27"/>
      <w:szCs w:val="27"/>
    </w:rPr>
  </w:style>
  <w:style w:type="paragraph" w:customStyle="1" w:styleId="western">
    <w:name w:val="western"/>
    <w:basedOn w:val="Normal"/>
    <w:uiPriority w:val="99"/>
    <w:rsid w:val="00C875F6"/>
    <w:pPr>
      <w:spacing w:before="280" w:after="119"/>
    </w:pPr>
    <w:rPr>
      <w:color w:val="000000"/>
      <w:lang w:eastAsia="zh-CN"/>
    </w:rPr>
  </w:style>
  <w:style w:type="paragraph" w:styleId="NoSpacing">
    <w:name w:val="No Spacing"/>
    <w:uiPriority w:val="99"/>
    <w:qFormat/>
    <w:rsid w:val="00663FC9"/>
    <w:pPr>
      <w:suppressAutoHyphens/>
      <w:ind w:left="709"/>
    </w:pPr>
    <w:rPr>
      <w:rFonts w:ascii="Calibri" w:hAnsi="Calibri" w:cs="Calibri"/>
      <w:lang w:eastAsia="zh-CN"/>
    </w:rPr>
  </w:style>
  <w:style w:type="paragraph" w:customStyle="1" w:styleId="LO-Normal1">
    <w:name w:val="LO-Normal1"/>
    <w:uiPriority w:val="99"/>
    <w:rsid w:val="00977C3D"/>
    <w:pPr>
      <w:suppressAutoHyphens/>
    </w:pPr>
    <w:rPr>
      <w:sz w:val="20"/>
      <w:szCs w:val="20"/>
      <w:lang w:eastAsia="zh-CN"/>
    </w:rPr>
  </w:style>
  <w:style w:type="paragraph" w:customStyle="1" w:styleId="Default">
    <w:name w:val="Default"/>
    <w:uiPriority w:val="99"/>
    <w:rsid w:val="00A43A9B"/>
    <w:pPr>
      <w:autoSpaceDE w:val="0"/>
      <w:autoSpaceDN w:val="0"/>
      <w:adjustRightInd w:val="0"/>
    </w:pPr>
    <w:rPr>
      <w:color w:val="000000"/>
      <w:sz w:val="24"/>
      <w:szCs w:val="24"/>
    </w:rPr>
  </w:style>
  <w:style w:type="paragraph" w:styleId="HTMLPreformatted">
    <w:name w:val="HTML Preformatted"/>
    <w:basedOn w:val="Normal"/>
    <w:link w:val="HTMLPreformattedChar"/>
    <w:uiPriority w:val="99"/>
    <w:rsid w:val="00567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567BC2"/>
    <w:rPr>
      <w:rFonts w:ascii="Courier New" w:hAnsi="Courier New" w:cs="Courier New"/>
    </w:rPr>
  </w:style>
  <w:style w:type="paragraph" w:customStyle="1" w:styleId="14">
    <w:name w:val="Абзац списка1"/>
    <w:basedOn w:val="Normal"/>
    <w:uiPriority w:val="99"/>
    <w:rsid w:val="00567BC2"/>
    <w:pPr>
      <w:ind w:left="720"/>
    </w:pPr>
  </w:style>
  <w:style w:type="paragraph" w:customStyle="1" w:styleId="TimesNewRoman">
    <w:name w:val="Times New Roman"/>
    <w:basedOn w:val="Normal"/>
    <w:uiPriority w:val="99"/>
    <w:rsid w:val="00F1027B"/>
    <w:rPr>
      <w:b/>
      <w:bCs/>
      <w:sz w:val="28"/>
      <w:szCs w:val="28"/>
      <w:lang w:val="uk-UA"/>
    </w:rPr>
  </w:style>
  <w:style w:type="paragraph" w:styleId="BalloonText">
    <w:name w:val="Balloon Text"/>
    <w:basedOn w:val="Normal"/>
    <w:link w:val="BalloonTextChar"/>
    <w:uiPriority w:val="99"/>
    <w:semiHidden/>
    <w:rsid w:val="007F4EF7"/>
    <w:rPr>
      <w:rFonts w:ascii="Tahoma" w:hAnsi="Tahoma" w:cs="Tahoma"/>
      <w:sz w:val="16"/>
      <w:szCs w:val="16"/>
    </w:rPr>
  </w:style>
  <w:style w:type="character" w:customStyle="1" w:styleId="BalloonTextChar">
    <w:name w:val="Balloon Text Char"/>
    <w:basedOn w:val="DefaultParagraphFont"/>
    <w:link w:val="BalloonText"/>
    <w:uiPriority w:val="99"/>
    <w:locked/>
    <w:rsid w:val="007F4E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5428098">
      <w:marLeft w:val="0"/>
      <w:marRight w:val="0"/>
      <w:marTop w:val="0"/>
      <w:marBottom w:val="0"/>
      <w:divBdr>
        <w:top w:val="none" w:sz="0" w:space="0" w:color="auto"/>
        <w:left w:val="none" w:sz="0" w:space="0" w:color="auto"/>
        <w:bottom w:val="none" w:sz="0" w:space="0" w:color="auto"/>
        <w:right w:val="none" w:sz="0" w:space="0" w:color="auto"/>
      </w:divBdr>
    </w:div>
    <w:div w:id="1625428100">
      <w:marLeft w:val="0"/>
      <w:marRight w:val="0"/>
      <w:marTop w:val="0"/>
      <w:marBottom w:val="0"/>
      <w:divBdr>
        <w:top w:val="none" w:sz="0" w:space="0" w:color="auto"/>
        <w:left w:val="none" w:sz="0" w:space="0" w:color="auto"/>
        <w:bottom w:val="none" w:sz="0" w:space="0" w:color="auto"/>
        <w:right w:val="none" w:sz="0" w:space="0" w:color="auto"/>
      </w:divBdr>
      <w:divsChild>
        <w:div w:id="1625428099">
          <w:marLeft w:val="0"/>
          <w:marRight w:val="0"/>
          <w:marTop w:val="100"/>
          <w:marBottom w:val="100"/>
          <w:divBdr>
            <w:top w:val="none" w:sz="0" w:space="0" w:color="auto"/>
            <w:left w:val="none" w:sz="0" w:space="0" w:color="auto"/>
            <w:bottom w:val="none" w:sz="0" w:space="0" w:color="auto"/>
            <w:right w:val="none" w:sz="0" w:space="0" w:color="auto"/>
          </w:divBdr>
        </w:div>
      </w:divsChild>
    </w:div>
    <w:div w:id="1625428101">
      <w:marLeft w:val="0"/>
      <w:marRight w:val="0"/>
      <w:marTop w:val="0"/>
      <w:marBottom w:val="0"/>
      <w:divBdr>
        <w:top w:val="none" w:sz="0" w:space="0" w:color="auto"/>
        <w:left w:val="none" w:sz="0" w:space="0" w:color="auto"/>
        <w:bottom w:val="none" w:sz="0" w:space="0" w:color="auto"/>
        <w:right w:val="none" w:sz="0" w:space="0" w:color="auto"/>
      </w:divBdr>
    </w:div>
    <w:div w:id="1625428103">
      <w:marLeft w:val="0"/>
      <w:marRight w:val="0"/>
      <w:marTop w:val="0"/>
      <w:marBottom w:val="0"/>
      <w:divBdr>
        <w:top w:val="none" w:sz="0" w:space="0" w:color="auto"/>
        <w:left w:val="none" w:sz="0" w:space="0" w:color="auto"/>
        <w:bottom w:val="none" w:sz="0" w:space="0" w:color="auto"/>
        <w:right w:val="none" w:sz="0" w:space="0" w:color="auto"/>
      </w:divBdr>
    </w:div>
    <w:div w:id="1625428104">
      <w:marLeft w:val="0"/>
      <w:marRight w:val="0"/>
      <w:marTop w:val="0"/>
      <w:marBottom w:val="0"/>
      <w:divBdr>
        <w:top w:val="none" w:sz="0" w:space="0" w:color="auto"/>
        <w:left w:val="none" w:sz="0" w:space="0" w:color="auto"/>
        <w:bottom w:val="none" w:sz="0" w:space="0" w:color="auto"/>
        <w:right w:val="none" w:sz="0" w:space="0" w:color="auto"/>
      </w:divBdr>
    </w:div>
    <w:div w:id="1625428105">
      <w:marLeft w:val="0"/>
      <w:marRight w:val="0"/>
      <w:marTop w:val="0"/>
      <w:marBottom w:val="0"/>
      <w:divBdr>
        <w:top w:val="none" w:sz="0" w:space="0" w:color="auto"/>
        <w:left w:val="none" w:sz="0" w:space="0" w:color="auto"/>
        <w:bottom w:val="none" w:sz="0" w:space="0" w:color="auto"/>
        <w:right w:val="none" w:sz="0" w:space="0" w:color="auto"/>
      </w:divBdr>
      <w:divsChild>
        <w:div w:id="1625428102">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hyperlink" Target="http://chop-rada.gov.ua/wp-content/uploads/2016/08/IMG_20160826_174102.jp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hop-rada.gov.ua/wp-content/uploads/2016/08/IMG_20160826_134835.jpg" TargetMode="External"/><Relationship Id="rId20" Type="http://schemas.openxmlformats.org/officeDocument/2006/relationships/hyperlink" Target="http://chop-rada.gov.ua/wp-content/uploads/2016/08/IMG_20160826_174325.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9.jpeg"/><Relationship Id="rId10" Type="http://schemas.openxmlformats.org/officeDocument/2006/relationships/image" Target="media/image3.png"/><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chop-rada.gov.ua/wp-content/uploads/2016/08/IMG_20160826_134825.jpg" TargetMode="External"/><Relationship Id="rId22" Type="http://schemas.openxmlformats.org/officeDocument/2006/relationships/hyperlink" Target="http://chop-rada.gov.ua/wp-content/uploads/2016/08/IMG_20160826_174518.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36</Pages>
  <Words>13307</Words>
  <Characters>-32766</Characters>
  <Application>Microsoft Office Outlook</Application>
  <DocSecurity>0</DocSecurity>
  <Lines>0</Lines>
  <Paragraphs>0</Paragraphs>
  <ScaleCrop>false</ScaleCrop>
  <Company>SamForum.ws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ВІННИЦЬКА МІСЬКА РАДА</dc:title>
  <dc:subject/>
  <dc:creator>SamLab.ws</dc:creator>
  <cp:keywords/>
  <dc:description/>
  <cp:lastModifiedBy>Org3</cp:lastModifiedBy>
  <cp:revision>9</cp:revision>
  <cp:lastPrinted>2017-10-17T08:53:00Z</cp:lastPrinted>
  <dcterms:created xsi:type="dcterms:W3CDTF">2017-10-25T09:54:00Z</dcterms:created>
  <dcterms:modified xsi:type="dcterms:W3CDTF">2017-12-15T09:01:00Z</dcterms:modified>
</cp:coreProperties>
</file>