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5E1" w:rsidRPr="00F964D0" w:rsidRDefault="00FA25E1" w:rsidP="00CD634E">
      <w:pPr>
        <w:spacing w:after="0" w:line="240" w:lineRule="auto"/>
        <w:jc w:val="center"/>
        <w:rPr>
          <w:rFonts w:ascii="Times New Roman" w:hAnsi="Times New Roman" w:cs="Times New Roman"/>
        </w:rPr>
      </w:pPr>
      <w:r w:rsidRPr="00511D03">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62.25pt">
            <v:imagedata r:id="rId5" o:title=""/>
          </v:shape>
        </w:pict>
      </w:r>
    </w:p>
    <w:p w:rsidR="00FA25E1" w:rsidRPr="00F964D0" w:rsidRDefault="00FA25E1" w:rsidP="00CD634E">
      <w:pPr>
        <w:pStyle w:val="Title"/>
        <w:tabs>
          <w:tab w:val="left" w:pos="2925"/>
          <w:tab w:val="center" w:pos="4819"/>
        </w:tabs>
        <w:rPr>
          <w:rFonts w:ascii="Times New Roman" w:hAnsi="Times New Roman" w:cs="Times New Roman"/>
          <w:b w:val="0"/>
          <w:bCs w:val="0"/>
        </w:rPr>
      </w:pPr>
      <w:r w:rsidRPr="00F964D0">
        <w:rPr>
          <w:rFonts w:ascii="Times New Roman" w:hAnsi="Times New Roman" w:cs="Times New Roman"/>
          <w:b w:val="0"/>
          <w:bCs w:val="0"/>
        </w:rPr>
        <w:t>У К Р А Ї Н А</w:t>
      </w:r>
    </w:p>
    <w:p w:rsidR="00FA25E1" w:rsidRPr="00F964D0" w:rsidRDefault="00FA25E1" w:rsidP="00CD634E">
      <w:pPr>
        <w:pStyle w:val="Title"/>
        <w:rPr>
          <w:rFonts w:ascii="Times New Roman" w:hAnsi="Times New Roman" w:cs="Times New Roman"/>
          <w:b w:val="0"/>
          <w:bCs w:val="0"/>
        </w:rPr>
      </w:pPr>
      <w:r w:rsidRPr="00F964D0">
        <w:rPr>
          <w:rFonts w:ascii="Times New Roman" w:hAnsi="Times New Roman" w:cs="Times New Roman"/>
          <w:b w:val="0"/>
          <w:bCs w:val="0"/>
        </w:rPr>
        <w:t>ЧОПСЬКА МІСЬКА РАДА ЗАКАРПАТСЬКОЇ ОБЛАСТІ</w:t>
      </w:r>
    </w:p>
    <w:p w:rsidR="00FA25E1" w:rsidRPr="00F964D0" w:rsidRDefault="00FA25E1" w:rsidP="00CD634E">
      <w:pPr>
        <w:pStyle w:val="Title"/>
        <w:rPr>
          <w:rFonts w:ascii="Times New Roman" w:hAnsi="Times New Roman" w:cs="Times New Roman"/>
          <w:b w:val="0"/>
          <w:bCs w:val="0"/>
        </w:rPr>
      </w:pPr>
      <w:r w:rsidRPr="00F964D0">
        <w:rPr>
          <w:rFonts w:ascii="Times New Roman" w:hAnsi="Times New Roman" w:cs="Times New Roman"/>
          <w:b w:val="0"/>
          <w:bCs w:val="0"/>
        </w:rPr>
        <w:t>ВИКОНАВЧИЙ  КОМІТЕТ</w:t>
      </w:r>
    </w:p>
    <w:p w:rsidR="00FA25E1" w:rsidRPr="00F964D0" w:rsidRDefault="00FA25E1" w:rsidP="00CD634E">
      <w:pPr>
        <w:pStyle w:val="Title"/>
        <w:rPr>
          <w:rFonts w:ascii="Times New Roman" w:hAnsi="Times New Roman" w:cs="Times New Roman"/>
          <w:b w:val="0"/>
          <w:bCs w:val="0"/>
        </w:rPr>
      </w:pPr>
      <w:r w:rsidRPr="00F964D0">
        <w:rPr>
          <w:rFonts w:ascii="Times New Roman" w:hAnsi="Times New Roman" w:cs="Times New Roman"/>
          <w:b w:val="0"/>
          <w:bCs w:val="0"/>
        </w:rPr>
        <w:t>Р І Ш Е Н Н Я</w:t>
      </w:r>
    </w:p>
    <w:p w:rsidR="00FA25E1" w:rsidRPr="00F964D0" w:rsidRDefault="00FA25E1" w:rsidP="00CD634E">
      <w:pPr>
        <w:pStyle w:val="Title"/>
        <w:rPr>
          <w:rFonts w:ascii="Times New Roman" w:hAnsi="Times New Roman" w:cs="Times New Roman"/>
          <w:b w:val="0"/>
          <w:bCs w:val="0"/>
          <w:sz w:val="28"/>
          <w:szCs w:val="28"/>
        </w:rPr>
      </w:pPr>
    </w:p>
    <w:p w:rsidR="00FA25E1" w:rsidRDefault="00FA25E1" w:rsidP="00CD634E">
      <w:pPr>
        <w:pStyle w:val="Title"/>
        <w:jc w:val="both"/>
        <w:rPr>
          <w:rFonts w:ascii="Times New Roman" w:hAnsi="Times New Roman" w:cs="Times New Roman"/>
          <w:sz w:val="28"/>
          <w:szCs w:val="28"/>
          <w:u w:val="single"/>
        </w:rPr>
      </w:pPr>
      <w:r>
        <w:rPr>
          <w:rFonts w:ascii="Times New Roman" w:hAnsi="Times New Roman" w:cs="Times New Roman"/>
          <w:b w:val="0"/>
          <w:bCs w:val="0"/>
          <w:sz w:val="28"/>
          <w:szCs w:val="28"/>
        </w:rPr>
        <w:t xml:space="preserve">від </w:t>
      </w:r>
      <w:r>
        <w:rPr>
          <w:rFonts w:ascii="Times New Roman" w:hAnsi="Times New Roman" w:cs="Times New Roman"/>
          <w:sz w:val="28"/>
          <w:szCs w:val="28"/>
          <w:u w:val="single"/>
        </w:rPr>
        <w:t xml:space="preserve"> 14  грудня  2017</w:t>
      </w:r>
      <w:r>
        <w:rPr>
          <w:rFonts w:ascii="Times New Roman" w:hAnsi="Times New Roman" w:cs="Times New Roman"/>
          <w:sz w:val="28"/>
          <w:szCs w:val="28"/>
        </w:rPr>
        <w:t xml:space="preserve"> </w:t>
      </w:r>
      <w:r>
        <w:rPr>
          <w:rFonts w:ascii="Times New Roman" w:hAnsi="Times New Roman" w:cs="Times New Roman"/>
          <w:b w:val="0"/>
          <w:bCs w:val="0"/>
          <w:sz w:val="28"/>
          <w:szCs w:val="28"/>
        </w:rPr>
        <w:t>року               №</w:t>
      </w:r>
      <w:r>
        <w:rPr>
          <w:rFonts w:ascii="Times New Roman" w:hAnsi="Times New Roman" w:cs="Times New Roman"/>
          <w:sz w:val="28"/>
          <w:szCs w:val="28"/>
        </w:rPr>
        <w:t xml:space="preserve"> </w:t>
      </w:r>
      <w:r>
        <w:rPr>
          <w:rFonts w:ascii="Times New Roman" w:hAnsi="Times New Roman" w:cs="Times New Roman"/>
          <w:sz w:val="28"/>
          <w:szCs w:val="28"/>
          <w:u w:val="single"/>
        </w:rPr>
        <w:t>23</w:t>
      </w:r>
      <w:r>
        <w:rPr>
          <w:rFonts w:ascii="Times New Roman" w:hAnsi="Times New Roman" w:cs="Times New Roman"/>
          <w:sz w:val="28"/>
          <w:szCs w:val="28"/>
          <w:u w:val="single"/>
          <w:lang w:val="uk-UA"/>
        </w:rPr>
        <w:t>2</w:t>
      </w:r>
      <w:r>
        <w:rPr>
          <w:rFonts w:ascii="Times New Roman" w:hAnsi="Times New Roman" w:cs="Times New Roman"/>
          <w:b w:val="0"/>
          <w:bCs w:val="0"/>
          <w:sz w:val="28"/>
          <w:szCs w:val="28"/>
        </w:rPr>
        <w:t xml:space="preserve">                     </w:t>
      </w:r>
    </w:p>
    <w:p w:rsidR="00FA25E1" w:rsidRPr="0072024C" w:rsidRDefault="00FA25E1" w:rsidP="00CD634E">
      <w:pPr>
        <w:pStyle w:val="Title"/>
        <w:jc w:val="both"/>
        <w:rPr>
          <w:rFonts w:ascii="Times New Roman" w:hAnsi="Times New Roman" w:cs="Times New Roman"/>
          <w:sz w:val="28"/>
          <w:szCs w:val="28"/>
          <w:u w:val="single"/>
          <w:lang w:val="uk-UA"/>
        </w:rPr>
      </w:pPr>
      <w:r>
        <w:rPr>
          <w:rFonts w:ascii="Times New Roman" w:hAnsi="Times New Roman" w:cs="Times New Roman"/>
          <w:b w:val="0"/>
          <w:bCs w:val="0"/>
          <w:sz w:val="28"/>
          <w:szCs w:val="28"/>
          <w:lang w:val="uk-UA"/>
        </w:rPr>
        <w:t xml:space="preserve">              м. Чоп                                                                          </w:t>
      </w:r>
    </w:p>
    <w:p w:rsidR="00FA25E1" w:rsidRPr="0072024C" w:rsidRDefault="00FA25E1" w:rsidP="00CD634E">
      <w:pPr>
        <w:tabs>
          <w:tab w:val="left" w:pos="960"/>
        </w:tabs>
        <w:spacing w:after="0" w:line="240" w:lineRule="auto"/>
        <w:rPr>
          <w:rFonts w:ascii="Times New Roman" w:hAnsi="Times New Roman" w:cs="Times New Roman"/>
          <w:sz w:val="28"/>
          <w:szCs w:val="28"/>
          <w:lang w:val="uk-UA"/>
        </w:rPr>
      </w:pPr>
    </w:p>
    <w:p w:rsidR="00FA25E1" w:rsidRPr="0072024C" w:rsidRDefault="00FA25E1" w:rsidP="00CD634E">
      <w:pPr>
        <w:spacing w:after="0" w:line="240" w:lineRule="auto"/>
        <w:rPr>
          <w:rFonts w:ascii="Times New Roman" w:hAnsi="Times New Roman" w:cs="Times New Roman"/>
          <w:b/>
          <w:bCs/>
          <w:i/>
          <w:iCs/>
          <w:sz w:val="28"/>
          <w:szCs w:val="28"/>
          <w:lang w:val="uk-UA"/>
        </w:rPr>
      </w:pPr>
      <w:r w:rsidRPr="0072024C">
        <w:rPr>
          <w:rFonts w:ascii="Times New Roman" w:hAnsi="Times New Roman" w:cs="Times New Roman"/>
          <w:b/>
          <w:bCs/>
          <w:i/>
          <w:iCs/>
          <w:sz w:val="28"/>
          <w:szCs w:val="28"/>
          <w:lang w:val="uk-UA"/>
        </w:rPr>
        <w:t xml:space="preserve">Про схвалення Програми відзначення </w:t>
      </w:r>
    </w:p>
    <w:p w:rsidR="00FA25E1" w:rsidRPr="0072024C" w:rsidRDefault="00FA25E1" w:rsidP="00CD634E">
      <w:pPr>
        <w:spacing w:after="0" w:line="240" w:lineRule="auto"/>
        <w:rPr>
          <w:rFonts w:ascii="Times New Roman" w:hAnsi="Times New Roman" w:cs="Times New Roman"/>
          <w:b/>
          <w:bCs/>
          <w:i/>
          <w:iCs/>
          <w:sz w:val="28"/>
          <w:szCs w:val="28"/>
          <w:lang w:val="uk-UA"/>
        </w:rPr>
      </w:pPr>
      <w:r w:rsidRPr="0072024C">
        <w:rPr>
          <w:rFonts w:ascii="Times New Roman" w:hAnsi="Times New Roman" w:cs="Times New Roman"/>
          <w:b/>
          <w:bCs/>
          <w:i/>
          <w:iCs/>
          <w:sz w:val="28"/>
          <w:szCs w:val="28"/>
          <w:lang w:val="uk-UA"/>
        </w:rPr>
        <w:t xml:space="preserve">в місті Чоп державних та місцевих свят, </w:t>
      </w:r>
    </w:p>
    <w:p w:rsidR="00FA25E1" w:rsidRPr="0072024C" w:rsidRDefault="00FA25E1" w:rsidP="00CD634E">
      <w:pPr>
        <w:spacing w:after="0" w:line="240" w:lineRule="auto"/>
        <w:rPr>
          <w:rFonts w:ascii="Times New Roman" w:hAnsi="Times New Roman" w:cs="Times New Roman"/>
          <w:b/>
          <w:bCs/>
          <w:i/>
          <w:iCs/>
          <w:sz w:val="28"/>
          <w:szCs w:val="28"/>
          <w:lang w:val="uk-UA"/>
        </w:rPr>
      </w:pPr>
      <w:r w:rsidRPr="0072024C">
        <w:rPr>
          <w:rFonts w:ascii="Times New Roman" w:hAnsi="Times New Roman" w:cs="Times New Roman"/>
          <w:b/>
          <w:bCs/>
          <w:i/>
          <w:iCs/>
          <w:sz w:val="28"/>
          <w:szCs w:val="28"/>
          <w:lang w:val="uk-UA"/>
        </w:rPr>
        <w:t xml:space="preserve">історичних подій, знаменних і пам’ятних </w:t>
      </w:r>
    </w:p>
    <w:p w:rsidR="00FA25E1" w:rsidRPr="0072024C" w:rsidRDefault="00FA25E1" w:rsidP="00CD634E">
      <w:pPr>
        <w:spacing w:after="0" w:line="240" w:lineRule="auto"/>
        <w:rPr>
          <w:rFonts w:ascii="Times New Roman" w:hAnsi="Times New Roman" w:cs="Times New Roman"/>
          <w:b/>
          <w:bCs/>
          <w:i/>
          <w:iCs/>
          <w:sz w:val="28"/>
          <w:szCs w:val="28"/>
          <w:lang w:val="uk-UA"/>
        </w:rPr>
      </w:pPr>
      <w:r w:rsidRPr="0072024C">
        <w:rPr>
          <w:rFonts w:ascii="Times New Roman" w:hAnsi="Times New Roman" w:cs="Times New Roman"/>
          <w:b/>
          <w:bCs/>
          <w:i/>
          <w:iCs/>
          <w:sz w:val="28"/>
          <w:szCs w:val="28"/>
          <w:lang w:val="uk-UA"/>
        </w:rPr>
        <w:t>дат та інших заходів  на 2018-2020 роки</w:t>
      </w:r>
    </w:p>
    <w:p w:rsidR="00FA25E1" w:rsidRPr="0072024C" w:rsidRDefault="00FA25E1" w:rsidP="00CD634E">
      <w:pPr>
        <w:spacing w:after="0" w:line="240" w:lineRule="auto"/>
        <w:rPr>
          <w:rFonts w:ascii="Times New Roman" w:hAnsi="Times New Roman" w:cs="Times New Roman"/>
          <w:b/>
          <w:bCs/>
          <w:i/>
          <w:iCs/>
          <w:sz w:val="28"/>
          <w:szCs w:val="28"/>
          <w:lang w:val="uk-UA"/>
        </w:rPr>
      </w:pPr>
    </w:p>
    <w:p w:rsidR="00FA25E1" w:rsidRPr="0072024C" w:rsidRDefault="00FA25E1" w:rsidP="00CD634E">
      <w:pPr>
        <w:spacing w:after="0" w:line="240" w:lineRule="auto"/>
        <w:rPr>
          <w:rFonts w:ascii="Times New Roman" w:hAnsi="Times New Roman" w:cs="Times New Roman"/>
          <w:b/>
          <w:bCs/>
          <w:i/>
          <w:iCs/>
          <w:sz w:val="28"/>
          <w:szCs w:val="28"/>
          <w:lang w:val="uk-UA"/>
        </w:rPr>
      </w:pPr>
    </w:p>
    <w:p w:rsidR="00FA25E1" w:rsidRPr="0072024C" w:rsidRDefault="00FA25E1" w:rsidP="00CD634E">
      <w:pPr>
        <w:spacing w:after="0" w:line="240" w:lineRule="auto"/>
        <w:jc w:val="both"/>
        <w:rPr>
          <w:rFonts w:ascii="Times New Roman" w:hAnsi="Times New Roman" w:cs="Times New Roman"/>
          <w:b/>
          <w:bCs/>
          <w:sz w:val="28"/>
          <w:szCs w:val="28"/>
          <w:lang w:val="uk-UA"/>
        </w:rPr>
      </w:pPr>
      <w:r w:rsidRPr="0072024C">
        <w:rPr>
          <w:rFonts w:ascii="Times New Roman" w:hAnsi="Times New Roman" w:cs="Times New Roman"/>
          <w:sz w:val="28"/>
          <w:szCs w:val="28"/>
          <w:lang w:val="uk-UA"/>
        </w:rPr>
        <w:tab/>
        <w:t>Відповідно до Конституції України, п. 1.15 ст. 91 Бюджетного Кодексу України, п. 1 ч. а ст. 21, п. 1 ч. 2 ст. 52  Закону України „Про місцеве самоврядування в Україні“,   Законів України “Про культуру”, актів Президента України, Кабінету Міністрів України, Верховної Ради України щодо відзначення державних свят та інших подій держави, з метою активізації культурно-естетичного та духовно-патріотичного виховання молоді, заслухавши інформацію начальника управління Лугової М.О. про Програму відзначення в місті Чоп державних та місцевих свят, історичних подій, знаменних і пам’ятних дат та інших заходів  на 2018-2020 роки, виконавчий комітет Чопської міської ради</w:t>
      </w:r>
    </w:p>
    <w:p w:rsidR="00FA25E1" w:rsidRPr="0072024C" w:rsidRDefault="00FA25E1" w:rsidP="00CD634E">
      <w:pPr>
        <w:spacing w:after="0" w:line="240" w:lineRule="auto"/>
        <w:jc w:val="both"/>
        <w:rPr>
          <w:rFonts w:ascii="Times New Roman" w:hAnsi="Times New Roman" w:cs="Times New Roman"/>
          <w:sz w:val="28"/>
          <w:szCs w:val="28"/>
          <w:lang w:val="uk-UA"/>
        </w:rPr>
      </w:pPr>
    </w:p>
    <w:p w:rsidR="00FA25E1" w:rsidRPr="0072024C" w:rsidRDefault="00FA25E1" w:rsidP="00CD634E">
      <w:pPr>
        <w:spacing w:after="0" w:line="240" w:lineRule="auto"/>
        <w:jc w:val="center"/>
        <w:rPr>
          <w:rFonts w:ascii="Times New Roman" w:hAnsi="Times New Roman" w:cs="Times New Roman"/>
          <w:b/>
          <w:bCs/>
          <w:sz w:val="28"/>
          <w:szCs w:val="28"/>
          <w:lang w:val="uk-UA"/>
        </w:rPr>
      </w:pPr>
      <w:r w:rsidRPr="0072024C">
        <w:rPr>
          <w:rFonts w:ascii="Times New Roman" w:hAnsi="Times New Roman" w:cs="Times New Roman"/>
          <w:b/>
          <w:bCs/>
          <w:sz w:val="28"/>
          <w:szCs w:val="28"/>
          <w:lang w:val="uk-UA"/>
        </w:rPr>
        <w:t>в и р і ш и в :</w:t>
      </w:r>
    </w:p>
    <w:p w:rsidR="00FA25E1" w:rsidRPr="0072024C" w:rsidRDefault="00FA25E1" w:rsidP="00CD634E">
      <w:pPr>
        <w:spacing w:after="0" w:line="240" w:lineRule="auto"/>
        <w:jc w:val="center"/>
        <w:rPr>
          <w:rFonts w:ascii="Times New Roman" w:hAnsi="Times New Roman" w:cs="Times New Roman"/>
          <w:b/>
          <w:bCs/>
          <w:sz w:val="28"/>
          <w:szCs w:val="28"/>
          <w:lang w:val="uk-UA"/>
        </w:rPr>
      </w:pPr>
    </w:p>
    <w:p w:rsidR="00FA25E1" w:rsidRPr="0072024C" w:rsidRDefault="00FA25E1" w:rsidP="00CD634E">
      <w:pPr>
        <w:spacing w:after="0" w:line="240" w:lineRule="auto"/>
        <w:jc w:val="center"/>
        <w:rPr>
          <w:rFonts w:ascii="Times New Roman" w:hAnsi="Times New Roman" w:cs="Times New Roman"/>
          <w:b/>
          <w:bCs/>
          <w:sz w:val="28"/>
          <w:szCs w:val="28"/>
          <w:lang w:val="uk-UA"/>
        </w:rPr>
      </w:pPr>
    </w:p>
    <w:p w:rsidR="00FA25E1" w:rsidRPr="0072024C" w:rsidRDefault="00FA25E1" w:rsidP="00CD634E">
      <w:pPr>
        <w:spacing w:after="0" w:line="240" w:lineRule="auto"/>
        <w:ind w:firstLine="708"/>
        <w:jc w:val="both"/>
        <w:rPr>
          <w:rFonts w:ascii="Times New Roman" w:hAnsi="Times New Roman" w:cs="Times New Roman"/>
          <w:sz w:val="28"/>
          <w:szCs w:val="28"/>
          <w:lang w:val="uk-UA"/>
        </w:rPr>
      </w:pPr>
      <w:r w:rsidRPr="0072024C">
        <w:rPr>
          <w:rFonts w:ascii="Times New Roman" w:hAnsi="Times New Roman" w:cs="Times New Roman"/>
          <w:sz w:val="28"/>
          <w:szCs w:val="28"/>
          <w:lang w:val="uk-UA"/>
        </w:rPr>
        <w:t xml:space="preserve">1. Схвалити Програму відзначення в місті Чоп державних та місцевих свят, історичних подій, знаменних і пам’ятних дат та інших заходів  на 2018-2020 роки та подати на затвердження сесії Чопської міської ради.  </w:t>
      </w:r>
    </w:p>
    <w:p w:rsidR="00FA25E1" w:rsidRPr="0072024C" w:rsidRDefault="00FA25E1" w:rsidP="00CD634E">
      <w:pPr>
        <w:spacing w:after="0" w:line="240" w:lineRule="auto"/>
        <w:ind w:firstLine="708"/>
        <w:jc w:val="both"/>
        <w:rPr>
          <w:rFonts w:ascii="Times New Roman" w:hAnsi="Times New Roman" w:cs="Times New Roman"/>
          <w:sz w:val="28"/>
          <w:szCs w:val="28"/>
          <w:lang w:val="uk-UA"/>
        </w:rPr>
      </w:pPr>
      <w:r w:rsidRPr="0072024C">
        <w:rPr>
          <w:rFonts w:ascii="Times New Roman" w:hAnsi="Times New Roman" w:cs="Times New Roman"/>
          <w:sz w:val="28"/>
          <w:szCs w:val="28"/>
          <w:lang w:val="uk-UA"/>
        </w:rPr>
        <w:t>2. Контроль за виконанням рішення покласти на Управління освіти, культури, молоді і спорту (Лугова М.О.).</w:t>
      </w:r>
    </w:p>
    <w:p w:rsidR="00FA25E1" w:rsidRPr="0072024C" w:rsidRDefault="00FA25E1" w:rsidP="00CD634E">
      <w:pPr>
        <w:spacing w:after="0" w:line="240" w:lineRule="auto"/>
        <w:ind w:firstLine="708"/>
        <w:jc w:val="both"/>
        <w:rPr>
          <w:rFonts w:ascii="Times New Roman" w:hAnsi="Times New Roman" w:cs="Times New Roman"/>
          <w:sz w:val="28"/>
          <w:szCs w:val="28"/>
          <w:lang w:val="uk-UA"/>
        </w:rPr>
      </w:pPr>
    </w:p>
    <w:p w:rsidR="00FA25E1" w:rsidRPr="0072024C" w:rsidRDefault="00FA25E1" w:rsidP="00CD634E">
      <w:pPr>
        <w:tabs>
          <w:tab w:val="right" w:pos="10080"/>
        </w:tabs>
        <w:spacing w:after="0" w:line="240" w:lineRule="auto"/>
        <w:jc w:val="both"/>
        <w:rPr>
          <w:rFonts w:ascii="Times New Roman" w:hAnsi="Times New Roman" w:cs="Times New Roman"/>
          <w:sz w:val="28"/>
          <w:szCs w:val="28"/>
          <w:lang w:val="uk-UA"/>
        </w:rPr>
      </w:pPr>
    </w:p>
    <w:p w:rsidR="00FA25E1" w:rsidRPr="0072024C" w:rsidRDefault="00FA25E1" w:rsidP="00CD634E">
      <w:pPr>
        <w:tabs>
          <w:tab w:val="right" w:pos="10080"/>
        </w:tabs>
        <w:spacing w:after="0" w:line="240" w:lineRule="auto"/>
        <w:jc w:val="both"/>
        <w:rPr>
          <w:rFonts w:ascii="Times New Roman" w:hAnsi="Times New Roman" w:cs="Times New Roman"/>
          <w:b/>
          <w:bCs/>
          <w:sz w:val="28"/>
          <w:szCs w:val="28"/>
          <w:lang w:val="uk-UA"/>
        </w:rPr>
      </w:pPr>
      <w:r w:rsidRPr="0072024C">
        <w:rPr>
          <w:rFonts w:ascii="Times New Roman" w:hAnsi="Times New Roman" w:cs="Times New Roman"/>
          <w:b/>
          <w:bCs/>
          <w:sz w:val="28"/>
          <w:szCs w:val="28"/>
          <w:lang w:val="uk-UA"/>
        </w:rPr>
        <w:t xml:space="preserve">    Міський голова                                                                                 В. Самардак</w:t>
      </w:r>
    </w:p>
    <w:p w:rsidR="00FA25E1" w:rsidRDefault="00FA25E1" w:rsidP="00CD634E">
      <w:pPr>
        <w:spacing w:after="0" w:line="240" w:lineRule="auto"/>
        <w:jc w:val="both"/>
        <w:rPr>
          <w:rFonts w:ascii="Times New Roman" w:hAnsi="Times New Roman" w:cs="Times New Roman"/>
          <w:b/>
          <w:bCs/>
          <w:sz w:val="24"/>
          <w:szCs w:val="24"/>
          <w:lang w:val="uk-UA"/>
        </w:rPr>
      </w:pPr>
    </w:p>
    <w:p w:rsidR="00FA25E1" w:rsidRDefault="00FA25E1" w:rsidP="00CD634E">
      <w:pPr>
        <w:spacing w:after="0" w:line="240" w:lineRule="auto"/>
        <w:jc w:val="both"/>
        <w:rPr>
          <w:rFonts w:ascii="Times New Roman" w:hAnsi="Times New Roman" w:cs="Times New Roman"/>
          <w:b/>
          <w:bCs/>
          <w:sz w:val="24"/>
          <w:szCs w:val="24"/>
          <w:lang w:val="uk-UA"/>
        </w:rPr>
      </w:pPr>
    </w:p>
    <w:p w:rsidR="00FA25E1" w:rsidRDefault="00FA25E1" w:rsidP="00CD634E">
      <w:pPr>
        <w:spacing w:after="0" w:line="240" w:lineRule="auto"/>
        <w:jc w:val="both"/>
        <w:rPr>
          <w:rFonts w:ascii="Times New Roman" w:hAnsi="Times New Roman" w:cs="Times New Roman"/>
          <w:b/>
          <w:bCs/>
          <w:sz w:val="24"/>
          <w:szCs w:val="24"/>
          <w:lang w:val="uk-UA"/>
        </w:rPr>
      </w:pPr>
    </w:p>
    <w:p w:rsidR="00FA25E1" w:rsidRDefault="00FA25E1" w:rsidP="00CD634E">
      <w:pPr>
        <w:spacing w:after="0" w:line="240" w:lineRule="auto"/>
        <w:jc w:val="both"/>
        <w:rPr>
          <w:rFonts w:ascii="Times New Roman" w:hAnsi="Times New Roman" w:cs="Times New Roman"/>
          <w:b/>
          <w:bCs/>
          <w:sz w:val="24"/>
          <w:szCs w:val="24"/>
          <w:lang w:val="uk-UA"/>
        </w:rPr>
      </w:pPr>
    </w:p>
    <w:p w:rsidR="00FA25E1" w:rsidRPr="00C01E64" w:rsidRDefault="00FA25E1" w:rsidP="00CD634E">
      <w:pPr>
        <w:spacing w:after="0" w:line="240" w:lineRule="auto"/>
        <w:jc w:val="both"/>
        <w:rPr>
          <w:rFonts w:ascii="Times New Roman" w:hAnsi="Times New Roman" w:cs="Times New Roman"/>
          <w:b/>
          <w:bCs/>
          <w:sz w:val="24"/>
          <w:szCs w:val="24"/>
          <w:lang w:val="uk-UA"/>
        </w:rPr>
      </w:pPr>
    </w:p>
    <w:p w:rsidR="00FA25E1" w:rsidRDefault="00FA25E1" w:rsidP="00CD634E">
      <w:pPr>
        <w:pStyle w:val="NoSpacing"/>
        <w:jc w:val="right"/>
        <w:rPr>
          <w:rFonts w:ascii="Times New Roman" w:hAnsi="Times New Roman" w:cs="Times New Roman"/>
          <w:sz w:val="24"/>
          <w:szCs w:val="24"/>
          <w:lang w:val="uk-UA"/>
        </w:rPr>
      </w:pPr>
      <w:r w:rsidRPr="00C01E64">
        <w:rPr>
          <w:rFonts w:ascii="Times New Roman" w:hAnsi="Times New Roman" w:cs="Times New Roman"/>
          <w:sz w:val="24"/>
          <w:szCs w:val="24"/>
          <w:lang w:val="uk-UA"/>
        </w:rPr>
        <w:t xml:space="preserve">                Додаток 1 </w:t>
      </w:r>
    </w:p>
    <w:p w:rsidR="00FA25E1" w:rsidRDefault="00FA25E1" w:rsidP="00CD634E">
      <w:pPr>
        <w:pStyle w:val="NoSpacing"/>
        <w:jc w:val="right"/>
        <w:rPr>
          <w:rFonts w:ascii="Times New Roman" w:hAnsi="Times New Roman" w:cs="Times New Roman"/>
          <w:sz w:val="24"/>
          <w:szCs w:val="24"/>
          <w:lang w:val="uk-UA"/>
        </w:rPr>
      </w:pPr>
      <w:r w:rsidRPr="00C01E64">
        <w:rPr>
          <w:rFonts w:ascii="Times New Roman" w:hAnsi="Times New Roman" w:cs="Times New Roman"/>
          <w:sz w:val="24"/>
          <w:szCs w:val="24"/>
          <w:lang w:val="uk-UA"/>
        </w:rPr>
        <w:t xml:space="preserve">до рішення  </w:t>
      </w:r>
      <w:r>
        <w:rPr>
          <w:rFonts w:ascii="Times New Roman" w:hAnsi="Times New Roman" w:cs="Times New Roman"/>
          <w:sz w:val="24"/>
          <w:szCs w:val="24"/>
          <w:lang w:val="uk-UA"/>
        </w:rPr>
        <w:t>виконавчого комітету</w:t>
      </w:r>
      <w:r w:rsidRPr="00C01E64">
        <w:rPr>
          <w:rFonts w:ascii="Times New Roman" w:hAnsi="Times New Roman" w:cs="Times New Roman"/>
          <w:sz w:val="24"/>
          <w:szCs w:val="24"/>
          <w:lang w:val="uk-UA"/>
        </w:rPr>
        <w:t xml:space="preserve"> </w:t>
      </w:r>
    </w:p>
    <w:p w:rsidR="00FA25E1" w:rsidRPr="00C01E64" w:rsidRDefault="00FA25E1" w:rsidP="00CD634E">
      <w:pPr>
        <w:pStyle w:val="NoSpacing"/>
        <w:jc w:val="right"/>
        <w:rPr>
          <w:rFonts w:ascii="Times New Roman" w:hAnsi="Times New Roman" w:cs="Times New Roman"/>
          <w:sz w:val="24"/>
          <w:szCs w:val="24"/>
          <w:lang w:val="uk-UA"/>
        </w:rPr>
      </w:pPr>
      <w:r w:rsidRPr="00C01E64">
        <w:rPr>
          <w:rFonts w:ascii="Times New Roman" w:hAnsi="Times New Roman" w:cs="Times New Roman"/>
          <w:sz w:val="24"/>
          <w:szCs w:val="24"/>
          <w:lang w:val="uk-UA"/>
        </w:rPr>
        <w:t>Чопської міської ради</w:t>
      </w:r>
    </w:p>
    <w:p w:rsidR="00FA25E1" w:rsidRPr="00C01E64" w:rsidRDefault="00FA25E1" w:rsidP="00CD634E">
      <w:pPr>
        <w:pStyle w:val="NoSpacing"/>
        <w:jc w:val="right"/>
        <w:rPr>
          <w:rFonts w:ascii="Times New Roman" w:hAnsi="Times New Roman" w:cs="Times New Roman"/>
          <w:sz w:val="24"/>
          <w:szCs w:val="24"/>
          <w:lang w:val="uk-UA"/>
        </w:rPr>
      </w:pPr>
      <w:r>
        <w:rPr>
          <w:rFonts w:ascii="Times New Roman" w:hAnsi="Times New Roman" w:cs="Times New Roman"/>
          <w:sz w:val="24"/>
          <w:szCs w:val="24"/>
          <w:lang w:val="uk-UA"/>
        </w:rPr>
        <w:t>від 14.12.</w:t>
      </w:r>
      <w:r w:rsidRPr="00C01E64">
        <w:rPr>
          <w:rFonts w:ascii="Times New Roman" w:hAnsi="Times New Roman" w:cs="Times New Roman"/>
          <w:sz w:val="24"/>
          <w:szCs w:val="24"/>
          <w:lang w:val="uk-UA"/>
        </w:rPr>
        <w:t xml:space="preserve">2017 року № </w:t>
      </w:r>
      <w:r>
        <w:rPr>
          <w:rFonts w:ascii="Times New Roman" w:hAnsi="Times New Roman" w:cs="Times New Roman"/>
          <w:sz w:val="24"/>
          <w:szCs w:val="24"/>
          <w:lang w:val="uk-UA"/>
        </w:rPr>
        <w:t>232</w:t>
      </w:r>
    </w:p>
    <w:p w:rsidR="00FA25E1" w:rsidRPr="00CD634E" w:rsidRDefault="00FA25E1" w:rsidP="00CD634E">
      <w:pPr>
        <w:pStyle w:val="NoSpacing"/>
        <w:rPr>
          <w:rFonts w:ascii="Times New Roman" w:hAnsi="Times New Roman" w:cs="Times New Roman"/>
          <w:sz w:val="16"/>
          <w:szCs w:val="16"/>
          <w:lang w:val="uk-UA"/>
        </w:rPr>
      </w:pPr>
    </w:p>
    <w:p w:rsidR="00FA25E1" w:rsidRPr="00A4415F" w:rsidRDefault="00FA25E1" w:rsidP="00CD634E">
      <w:pPr>
        <w:spacing w:after="0" w:line="240" w:lineRule="auto"/>
        <w:jc w:val="center"/>
        <w:rPr>
          <w:rFonts w:ascii="Times New Roman" w:hAnsi="Times New Roman" w:cs="Times New Roman"/>
          <w:b/>
          <w:bCs/>
          <w:sz w:val="28"/>
          <w:szCs w:val="28"/>
        </w:rPr>
      </w:pPr>
      <w:r w:rsidRPr="00A4415F">
        <w:rPr>
          <w:rFonts w:ascii="Times New Roman" w:hAnsi="Times New Roman" w:cs="Times New Roman"/>
          <w:b/>
          <w:bCs/>
          <w:sz w:val="28"/>
          <w:szCs w:val="28"/>
        </w:rPr>
        <w:t>Програма відзначення</w:t>
      </w:r>
      <w:r>
        <w:rPr>
          <w:rFonts w:ascii="Times New Roman" w:hAnsi="Times New Roman" w:cs="Times New Roman"/>
          <w:b/>
          <w:bCs/>
          <w:sz w:val="28"/>
          <w:szCs w:val="28"/>
          <w:lang w:val="uk-UA"/>
        </w:rPr>
        <w:t xml:space="preserve">                                                                                                                  </w:t>
      </w:r>
      <w:r w:rsidRPr="00A4415F">
        <w:rPr>
          <w:rFonts w:ascii="Times New Roman" w:hAnsi="Times New Roman" w:cs="Times New Roman"/>
          <w:b/>
          <w:bCs/>
          <w:sz w:val="28"/>
          <w:szCs w:val="28"/>
        </w:rPr>
        <w:t>в місті Чоп державних та місцевих свят,</w:t>
      </w:r>
      <w:r>
        <w:rPr>
          <w:rFonts w:ascii="Times New Roman" w:hAnsi="Times New Roman" w:cs="Times New Roman"/>
          <w:b/>
          <w:bCs/>
          <w:sz w:val="28"/>
          <w:szCs w:val="28"/>
          <w:lang w:val="uk-UA"/>
        </w:rPr>
        <w:t xml:space="preserve">                                                       </w:t>
      </w:r>
      <w:r w:rsidRPr="00A4415F">
        <w:rPr>
          <w:rFonts w:ascii="Times New Roman" w:hAnsi="Times New Roman" w:cs="Times New Roman"/>
          <w:b/>
          <w:bCs/>
          <w:sz w:val="28"/>
          <w:szCs w:val="28"/>
        </w:rPr>
        <w:t>історичних подій, знаменних і пам’ятних</w:t>
      </w:r>
      <w:r>
        <w:rPr>
          <w:rFonts w:ascii="Times New Roman" w:hAnsi="Times New Roman" w:cs="Times New Roman"/>
          <w:b/>
          <w:bCs/>
          <w:sz w:val="28"/>
          <w:szCs w:val="28"/>
          <w:lang w:val="uk-UA"/>
        </w:rPr>
        <w:t xml:space="preserve">                                                                                    </w:t>
      </w:r>
      <w:r w:rsidRPr="00A4415F">
        <w:rPr>
          <w:rFonts w:ascii="Times New Roman" w:hAnsi="Times New Roman" w:cs="Times New Roman"/>
          <w:b/>
          <w:bCs/>
          <w:sz w:val="28"/>
          <w:szCs w:val="28"/>
        </w:rPr>
        <w:t>дат та інших заходів  на 2018-2020 роки</w:t>
      </w:r>
    </w:p>
    <w:p w:rsidR="00FA25E1" w:rsidRPr="00CD634E" w:rsidRDefault="00FA25E1" w:rsidP="00CD634E">
      <w:pPr>
        <w:pStyle w:val="NoSpacing"/>
        <w:rPr>
          <w:rFonts w:ascii="Times New Roman" w:hAnsi="Times New Roman" w:cs="Times New Roman"/>
          <w:b/>
          <w:bCs/>
          <w:sz w:val="16"/>
          <w:szCs w:val="16"/>
          <w:lang w:val="uk-UA"/>
        </w:rPr>
      </w:pPr>
    </w:p>
    <w:p w:rsidR="00FA25E1" w:rsidRPr="00CD634E" w:rsidRDefault="00FA25E1" w:rsidP="00CD634E">
      <w:pPr>
        <w:pStyle w:val="NoSpacing"/>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1. Паспорт Програми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3960"/>
        <w:gridCol w:w="4680"/>
      </w:tblGrid>
      <w:tr w:rsidR="00FA25E1">
        <w:tc>
          <w:tcPr>
            <w:tcW w:w="1008" w:type="dxa"/>
          </w:tcPr>
          <w:p w:rsidR="00FA25E1" w:rsidRPr="002C3B39" w:rsidRDefault="00FA25E1" w:rsidP="00CD634E">
            <w:pPr>
              <w:pStyle w:val="NoSpacing"/>
              <w:jc w:val="center"/>
              <w:rPr>
                <w:rFonts w:ascii="Times New Roman" w:hAnsi="Times New Roman" w:cs="Times New Roman"/>
                <w:sz w:val="28"/>
                <w:szCs w:val="28"/>
                <w:lang w:val="uk-UA"/>
              </w:rPr>
            </w:pPr>
            <w:r w:rsidRPr="002C3B39">
              <w:rPr>
                <w:rFonts w:ascii="Times New Roman" w:hAnsi="Times New Roman" w:cs="Times New Roman"/>
                <w:sz w:val="28"/>
                <w:szCs w:val="28"/>
                <w:lang w:val="uk-UA"/>
              </w:rPr>
              <w:t>1.</w:t>
            </w:r>
          </w:p>
        </w:tc>
        <w:tc>
          <w:tcPr>
            <w:tcW w:w="3960" w:type="dxa"/>
          </w:tcPr>
          <w:p w:rsidR="00FA25E1" w:rsidRPr="002C3B39" w:rsidRDefault="00FA25E1" w:rsidP="00CD634E">
            <w:pPr>
              <w:pStyle w:val="NoSpacing"/>
              <w:jc w:val="both"/>
              <w:rPr>
                <w:rFonts w:ascii="Times New Roman" w:hAnsi="Times New Roman" w:cs="Times New Roman"/>
                <w:sz w:val="28"/>
                <w:szCs w:val="28"/>
                <w:lang w:val="uk-UA"/>
              </w:rPr>
            </w:pPr>
            <w:r w:rsidRPr="002C3B39">
              <w:rPr>
                <w:rFonts w:ascii="Times New Roman" w:hAnsi="Times New Roman" w:cs="Times New Roman"/>
                <w:sz w:val="28"/>
                <w:szCs w:val="28"/>
                <w:lang w:val="uk-UA"/>
              </w:rPr>
              <w:t>Ініціатори розроблення Програми</w:t>
            </w:r>
          </w:p>
        </w:tc>
        <w:tc>
          <w:tcPr>
            <w:tcW w:w="4680" w:type="dxa"/>
          </w:tcPr>
          <w:p w:rsidR="00FA25E1" w:rsidRPr="001370CA" w:rsidRDefault="00FA25E1" w:rsidP="00CD634E">
            <w:pPr>
              <w:pStyle w:val="NoSpacing"/>
              <w:jc w:val="both"/>
              <w:rPr>
                <w:rFonts w:ascii="Times New Roman" w:hAnsi="Times New Roman" w:cs="Times New Roman"/>
                <w:sz w:val="28"/>
                <w:szCs w:val="28"/>
                <w:highlight w:val="lightGray"/>
                <w:lang w:val="uk-UA"/>
              </w:rPr>
            </w:pPr>
            <w:r w:rsidRPr="008E7437">
              <w:rPr>
                <w:rFonts w:ascii="Times New Roman" w:hAnsi="Times New Roman" w:cs="Times New Roman"/>
                <w:sz w:val="28"/>
                <w:szCs w:val="28"/>
                <w:lang w:val="uk-UA"/>
              </w:rPr>
              <w:t>Чопська міська рада</w:t>
            </w:r>
          </w:p>
        </w:tc>
      </w:tr>
      <w:tr w:rsidR="00FA25E1">
        <w:tc>
          <w:tcPr>
            <w:tcW w:w="1008" w:type="dxa"/>
          </w:tcPr>
          <w:p w:rsidR="00FA25E1" w:rsidRPr="002C3B39" w:rsidRDefault="00FA25E1" w:rsidP="00CD634E">
            <w:pPr>
              <w:pStyle w:val="NoSpacing"/>
              <w:jc w:val="center"/>
              <w:rPr>
                <w:rFonts w:ascii="Times New Roman" w:hAnsi="Times New Roman" w:cs="Times New Roman"/>
                <w:sz w:val="28"/>
                <w:szCs w:val="28"/>
                <w:lang w:val="uk-UA"/>
              </w:rPr>
            </w:pPr>
            <w:r w:rsidRPr="002C3B39">
              <w:rPr>
                <w:rFonts w:ascii="Times New Roman" w:hAnsi="Times New Roman" w:cs="Times New Roman"/>
                <w:sz w:val="28"/>
                <w:szCs w:val="28"/>
                <w:lang w:val="uk-UA"/>
              </w:rPr>
              <w:t>2.</w:t>
            </w:r>
          </w:p>
        </w:tc>
        <w:tc>
          <w:tcPr>
            <w:tcW w:w="3960" w:type="dxa"/>
          </w:tcPr>
          <w:p w:rsidR="00FA25E1" w:rsidRPr="002C3B39" w:rsidRDefault="00FA25E1" w:rsidP="00CD634E">
            <w:pPr>
              <w:pStyle w:val="NoSpacing"/>
              <w:jc w:val="both"/>
              <w:rPr>
                <w:rFonts w:ascii="Times New Roman" w:hAnsi="Times New Roman" w:cs="Times New Roman"/>
                <w:sz w:val="28"/>
                <w:szCs w:val="28"/>
                <w:lang w:val="uk-UA"/>
              </w:rPr>
            </w:pPr>
            <w:r w:rsidRPr="002C3B39">
              <w:rPr>
                <w:rFonts w:ascii="Times New Roman" w:hAnsi="Times New Roman" w:cs="Times New Roman"/>
                <w:sz w:val="28"/>
                <w:szCs w:val="28"/>
                <w:lang w:val="uk-UA"/>
              </w:rPr>
              <w:t>Розробники Програми</w:t>
            </w:r>
          </w:p>
        </w:tc>
        <w:tc>
          <w:tcPr>
            <w:tcW w:w="4680" w:type="dxa"/>
          </w:tcPr>
          <w:p w:rsidR="00FA25E1" w:rsidRPr="002C3B39" w:rsidRDefault="00FA25E1" w:rsidP="00CD634E">
            <w:pPr>
              <w:pStyle w:val="NoSpacing"/>
              <w:jc w:val="both"/>
              <w:rPr>
                <w:rFonts w:ascii="Times New Roman" w:hAnsi="Times New Roman" w:cs="Times New Roman"/>
                <w:sz w:val="28"/>
                <w:szCs w:val="28"/>
                <w:lang w:val="uk-UA"/>
              </w:rPr>
            </w:pPr>
            <w:r w:rsidRPr="002C3B39">
              <w:rPr>
                <w:rFonts w:ascii="Times New Roman" w:hAnsi="Times New Roman" w:cs="Times New Roman"/>
                <w:sz w:val="28"/>
                <w:szCs w:val="28"/>
                <w:lang w:val="uk-UA"/>
              </w:rPr>
              <w:t>Чопська міська рада, управління освіти, культури, молоді і спорту Чопської міської ради</w:t>
            </w:r>
          </w:p>
        </w:tc>
      </w:tr>
      <w:tr w:rsidR="00FA25E1">
        <w:tc>
          <w:tcPr>
            <w:tcW w:w="1008" w:type="dxa"/>
          </w:tcPr>
          <w:p w:rsidR="00FA25E1" w:rsidRPr="002C3B39" w:rsidRDefault="00FA25E1" w:rsidP="00CD634E">
            <w:pPr>
              <w:pStyle w:val="NoSpacing"/>
              <w:jc w:val="center"/>
              <w:rPr>
                <w:rFonts w:ascii="Times New Roman" w:hAnsi="Times New Roman" w:cs="Times New Roman"/>
                <w:sz w:val="28"/>
                <w:szCs w:val="28"/>
                <w:lang w:val="uk-UA"/>
              </w:rPr>
            </w:pPr>
            <w:r w:rsidRPr="002C3B39">
              <w:rPr>
                <w:rFonts w:ascii="Times New Roman" w:hAnsi="Times New Roman" w:cs="Times New Roman"/>
                <w:sz w:val="28"/>
                <w:szCs w:val="28"/>
                <w:lang w:val="uk-UA"/>
              </w:rPr>
              <w:t>3.</w:t>
            </w:r>
          </w:p>
        </w:tc>
        <w:tc>
          <w:tcPr>
            <w:tcW w:w="3960" w:type="dxa"/>
          </w:tcPr>
          <w:p w:rsidR="00FA25E1" w:rsidRPr="002C3B39" w:rsidRDefault="00FA25E1" w:rsidP="00CD634E">
            <w:pPr>
              <w:pStyle w:val="NoSpacing"/>
              <w:jc w:val="both"/>
              <w:rPr>
                <w:rFonts w:ascii="Times New Roman" w:hAnsi="Times New Roman" w:cs="Times New Roman"/>
                <w:sz w:val="28"/>
                <w:szCs w:val="28"/>
                <w:lang w:val="uk-UA"/>
              </w:rPr>
            </w:pPr>
            <w:r w:rsidRPr="002C3B39">
              <w:rPr>
                <w:rFonts w:ascii="Times New Roman" w:hAnsi="Times New Roman" w:cs="Times New Roman"/>
                <w:sz w:val="28"/>
                <w:szCs w:val="28"/>
                <w:lang w:val="uk-UA"/>
              </w:rPr>
              <w:t>Головні розпорядники коштів Програми</w:t>
            </w:r>
          </w:p>
        </w:tc>
        <w:tc>
          <w:tcPr>
            <w:tcW w:w="4680" w:type="dxa"/>
          </w:tcPr>
          <w:p w:rsidR="00FA25E1" w:rsidRPr="002C3B39" w:rsidRDefault="00FA25E1" w:rsidP="00CD634E">
            <w:pPr>
              <w:pStyle w:val="NoSpacing"/>
              <w:jc w:val="both"/>
              <w:rPr>
                <w:rFonts w:ascii="Times New Roman" w:hAnsi="Times New Roman" w:cs="Times New Roman"/>
                <w:sz w:val="28"/>
                <w:szCs w:val="28"/>
                <w:lang w:val="uk-UA"/>
              </w:rPr>
            </w:pPr>
            <w:r w:rsidRPr="002C3B39">
              <w:rPr>
                <w:rFonts w:ascii="Times New Roman" w:hAnsi="Times New Roman" w:cs="Times New Roman"/>
                <w:sz w:val="28"/>
                <w:szCs w:val="28"/>
                <w:lang w:val="uk-UA"/>
              </w:rPr>
              <w:t>Чопська міська рада, управління освіти, культури, молоді і спорту Чопської міської ради</w:t>
            </w:r>
          </w:p>
        </w:tc>
      </w:tr>
      <w:tr w:rsidR="00FA25E1">
        <w:tc>
          <w:tcPr>
            <w:tcW w:w="1008" w:type="dxa"/>
          </w:tcPr>
          <w:p w:rsidR="00FA25E1" w:rsidRPr="002C3B39" w:rsidRDefault="00FA25E1" w:rsidP="00CD634E">
            <w:pPr>
              <w:pStyle w:val="NoSpacing"/>
              <w:jc w:val="center"/>
              <w:rPr>
                <w:rFonts w:ascii="Times New Roman" w:hAnsi="Times New Roman" w:cs="Times New Roman"/>
                <w:sz w:val="28"/>
                <w:szCs w:val="28"/>
                <w:lang w:val="uk-UA"/>
              </w:rPr>
            </w:pPr>
            <w:r w:rsidRPr="002C3B39">
              <w:rPr>
                <w:rFonts w:ascii="Times New Roman" w:hAnsi="Times New Roman" w:cs="Times New Roman"/>
                <w:sz w:val="28"/>
                <w:szCs w:val="28"/>
                <w:lang w:val="uk-UA"/>
              </w:rPr>
              <w:t>4.</w:t>
            </w:r>
          </w:p>
        </w:tc>
        <w:tc>
          <w:tcPr>
            <w:tcW w:w="3960" w:type="dxa"/>
          </w:tcPr>
          <w:p w:rsidR="00FA25E1" w:rsidRPr="002C3B39" w:rsidRDefault="00FA25E1" w:rsidP="00CD634E">
            <w:pPr>
              <w:pStyle w:val="NoSpacing"/>
              <w:jc w:val="both"/>
              <w:rPr>
                <w:rFonts w:ascii="Times New Roman" w:hAnsi="Times New Roman" w:cs="Times New Roman"/>
                <w:sz w:val="28"/>
                <w:szCs w:val="28"/>
                <w:lang w:val="uk-UA"/>
              </w:rPr>
            </w:pPr>
            <w:r w:rsidRPr="002C3B39">
              <w:rPr>
                <w:rFonts w:ascii="Times New Roman" w:hAnsi="Times New Roman" w:cs="Times New Roman"/>
                <w:sz w:val="28"/>
                <w:szCs w:val="28"/>
                <w:lang w:val="uk-UA"/>
              </w:rPr>
              <w:t>Відповідальні виконавці Програми</w:t>
            </w:r>
          </w:p>
        </w:tc>
        <w:tc>
          <w:tcPr>
            <w:tcW w:w="4680" w:type="dxa"/>
          </w:tcPr>
          <w:p w:rsidR="00FA25E1" w:rsidRPr="002C3B39" w:rsidRDefault="00FA25E1" w:rsidP="00CD634E">
            <w:pPr>
              <w:pStyle w:val="NoSpacing"/>
              <w:jc w:val="both"/>
              <w:rPr>
                <w:rFonts w:ascii="Times New Roman" w:hAnsi="Times New Roman" w:cs="Times New Roman"/>
                <w:sz w:val="28"/>
                <w:szCs w:val="28"/>
                <w:lang w:val="uk-UA"/>
              </w:rPr>
            </w:pPr>
            <w:r w:rsidRPr="002C3B39">
              <w:rPr>
                <w:rFonts w:ascii="Times New Roman" w:hAnsi="Times New Roman" w:cs="Times New Roman"/>
                <w:sz w:val="28"/>
                <w:szCs w:val="28"/>
                <w:lang w:val="uk-UA"/>
              </w:rPr>
              <w:t>Чопська міська рада, управління освіти, культури, молоді і спорту Чопської міської ради</w:t>
            </w:r>
          </w:p>
        </w:tc>
      </w:tr>
      <w:tr w:rsidR="00FA25E1">
        <w:tc>
          <w:tcPr>
            <w:tcW w:w="1008" w:type="dxa"/>
          </w:tcPr>
          <w:p w:rsidR="00FA25E1" w:rsidRPr="002C3B39" w:rsidRDefault="00FA25E1" w:rsidP="00CD634E">
            <w:pPr>
              <w:pStyle w:val="NoSpacing"/>
              <w:jc w:val="center"/>
              <w:rPr>
                <w:rFonts w:ascii="Times New Roman" w:hAnsi="Times New Roman" w:cs="Times New Roman"/>
                <w:sz w:val="28"/>
                <w:szCs w:val="28"/>
                <w:lang w:val="uk-UA"/>
              </w:rPr>
            </w:pPr>
            <w:r w:rsidRPr="002C3B39">
              <w:rPr>
                <w:rFonts w:ascii="Times New Roman" w:hAnsi="Times New Roman" w:cs="Times New Roman"/>
                <w:sz w:val="28"/>
                <w:szCs w:val="28"/>
                <w:lang w:val="uk-UA"/>
              </w:rPr>
              <w:t>5.</w:t>
            </w:r>
          </w:p>
        </w:tc>
        <w:tc>
          <w:tcPr>
            <w:tcW w:w="3960" w:type="dxa"/>
          </w:tcPr>
          <w:p w:rsidR="00FA25E1" w:rsidRPr="002C3B39" w:rsidRDefault="00FA25E1" w:rsidP="00CD634E">
            <w:pPr>
              <w:pStyle w:val="NoSpacing"/>
              <w:jc w:val="both"/>
              <w:rPr>
                <w:rFonts w:ascii="Times New Roman" w:hAnsi="Times New Roman" w:cs="Times New Roman"/>
                <w:sz w:val="28"/>
                <w:szCs w:val="28"/>
                <w:lang w:val="uk-UA"/>
              </w:rPr>
            </w:pPr>
            <w:r w:rsidRPr="002C3B39">
              <w:rPr>
                <w:rFonts w:ascii="Times New Roman" w:hAnsi="Times New Roman" w:cs="Times New Roman"/>
                <w:sz w:val="28"/>
                <w:szCs w:val="28"/>
                <w:lang w:val="uk-UA"/>
              </w:rPr>
              <w:t>Учасники програми</w:t>
            </w:r>
          </w:p>
        </w:tc>
        <w:tc>
          <w:tcPr>
            <w:tcW w:w="4680" w:type="dxa"/>
          </w:tcPr>
          <w:p w:rsidR="00FA25E1" w:rsidRPr="002C3B39" w:rsidRDefault="00FA25E1" w:rsidP="00CD634E">
            <w:pPr>
              <w:pStyle w:val="NoSpacing"/>
              <w:jc w:val="both"/>
              <w:rPr>
                <w:rFonts w:ascii="Times New Roman" w:hAnsi="Times New Roman" w:cs="Times New Roman"/>
                <w:sz w:val="28"/>
                <w:szCs w:val="28"/>
                <w:lang w:val="uk-UA"/>
              </w:rPr>
            </w:pPr>
            <w:r w:rsidRPr="002C3B39">
              <w:rPr>
                <w:rFonts w:ascii="Times New Roman" w:hAnsi="Times New Roman" w:cs="Times New Roman"/>
                <w:sz w:val="28"/>
                <w:szCs w:val="28"/>
                <w:lang w:val="uk-UA"/>
              </w:rPr>
              <w:t>Чопський міський Будинок культури, Чопська міська дитяча бібліотека, Чопська дитяча музична школа</w:t>
            </w:r>
          </w:p>
        </w:tc>
      </w:tr>
      <w:tr w:rsidR="00FA25E1">
        <w:tc>
          <w:tcPr>
            <w:tcW w:w="1008" w:type="dxa"/>
          </w:tcPr>
          <w:p w:rsidR="00FA25E1" w:rsidRPr="002C3B39" w:rsidRDefault="00FA25E1" w:rsidP="00CD634E">
            <w:pPr>
              <w:pStyle w:val="NoSpacing"/>
              <w:jc w:val="center"/>
              <w:rPr>
                <w:rFonts w:ascii="Times New Roman" w:hAnsi="Times New Roman" w:cs="Times New Roman"/>
                <w:sz w:val="28"/>
                <w:szCs w:val="28"/>
                <w:lang w:val="uk-UA"/>
              </w:rPr>
            </w:pPr>
            <w:r w:rsidRPr="002C3B39">
              <w:rPr>
                <w:rFonts w:ascii="Times New Roman" w:hAnsi="Times New Roman" w:cs="Times New Roman"/>
                <w:sz w:val="28"/>
                <w:szCs w:val="28"/>
                <w:lang w:val="uk-UA"/>
              </w:rPr>
              <w:t>6.</w:t>
            </w:r>
          </w:p>
        </w:tc>
        <w:tc>
          <w:tcPr>
            <w:tcW w:w="3960" w:type="dxa"/>
          </w:tcPr>
          <w:p w:rsidR="00FA25E1" w:rsidRPr="002C3B39" w:rsidRDefault="00FA25E1" w:rsidP="00CD634E">
            <w:pPr>
              <w:pStyle w:val="NoSpacing"/>
              <w:jc w:val="both"/>
              <w:rPr>
                <w:rFonts w:ascii="Times New Roman" w:hAnsi="Times New Roman" w:cs="Times New Roman"/>
                <w:sz w:val="28"/>
                <w:szCs w:val="28"/>
                <w:lang w:val="uk-UA"/>
              </w:rPr>
            </w:pPr>
            <w:r w:rsidRPr="002C3B39">
              <w:rPr>
                <w:rFonts w:ascii="Times New Roman" w:hAnsi="Times New Roman" w:cs="Times New Roman"/>
                <w:sz w:val="28"/>
                <w:szCs w:val="28"/>
                <w:lang w:val="uk-UA"/>
              </w:rPr>
              <w:t>Термін реалізації Програми</w:t>
            </w:r>
          </w:p>
        </w:tc>
        <w:tc>
          <w:tcPr>
            <w:tcW w:w="4680" w:type="dxa"/>
          </w:tcPr>
          <w:p w:rsidR="00FA25E1" w:rsidRPr="002C3B39" w:rsidRDefault="00FA25E1" w:rsidP="00CD634E">
            <w:pPr>
              <w:pStyle w:val="NoSpacing"/>
              <w:jc w:val="both"/>
              <w:rPr>
                <w:rFonts w:ascii="Times New Roman" w:hAnsi="Times New Roman" w:cs="Times New Roman"/>
                <w:sz w:val="28"/>
                <w:szCs w:val="28"/>
                <w:lang w:val="uk-UA"/>
              </w:rPr>
            </w:pPr>
            <w:r w:rsidRPr="002C3B39">
              <w:rPr>
                <w:rFonts w:ascii="Times New Roman" w:hAnsi="Times New Roman" w:cs="Times New Roman"/>
                <w:sz w:val="28"/>
                <w:szCs w:val="28"/>
                <w:lang w:val="uk-UA"/>
              </w:rPr>
              <w:t>2018-2020</w:t>
            </w:r>
          </w:p>
        </w:tc>
      </w:tr>
      <w:tr w:rsidR="00FA25E1">
        <w:tc>
          <w:tcPr>
            <w:tcW w:w="1008" w:type="dxa"/>
          </w:tcPr>
          <w:p w:rsidR="00FA25E1" w:rsidRPr="002C3B39" w:rsidRDefault="00FA25E1" w:rsidP="00CD634E">
            <w:pPr>
              <w:pStyle w:val="NoSpacing"/>
              <w:jc w:val="center"/>
              <w:rPr>
                <w:rFonts w:ascii="Times New Roman" w:hAnsi="Times New Roman" w:cs="Times New Roman"/>
                <w:sz w:val="28"/>
                <w:szCs w:val="28"/>
                <w:lang w:val="uk-UA"/>
              </w:rPr>
            </w:pPr>
            <w:r w:rsidRPr="002C3B39">
              <w:rPr>
                <w:rFonts w:ascii="Times New Roman" w:hAnsi="Times New Roman" w:cs="Times New Roman"/>
                <w:sz w:val="28"/>
                <w:szCs w:val="28"/>
                <w:lang w:val="uk-UA"/>
              </w:rPr>
              <w:t>7.</w:t>
            </w:r>
          </w:p>
        </w:tc>
        <w:tc>
          <w:tcPr>
            <w:tcW w:w="3960" w:type="dxa"/>
          </w:tcPr>
          <w:p w:rsidR="00FA25E1" w:rsidRPr="002C3B39" w:rsidRDefault="00FA25E1" w:rsidP="00CD634E">
            <w:pPr>
              <w:pStyle w:val="NoSpacing"/>
              <w:jc w:val="both"/>
              <w:rPr>
                <w:rFonts w:ascii="Times New Roman" w:hAnsi="Times New Roman" w:cs="Times New Roman"/>
                <w:sz w:val="28"/>
                <w:szCs w:val="28"/>
                <w:lang w:val="uk-UA"/>
              </w:rPr>
            </w:pPr>
            <w:r w:rsidRPr="002C3B39">
              <w:rPr>
                <w:rFonts w:ascii="Times New Roman" w:hAnsi="Times New Roman" w:cs="Times New Roman"/>
                <w:sz w:val="28"/>
                <w:szCs w:val="28"/>
                <w:lang w:val="uk-UA"/>
              </w:rPr>
              <w:t>Перелік бюджетів, які беруть участь у виконанні Програми</w:t>
            </w:r>
          </w:p>
        </w:tc>
        <w:tc>
          <w:tcPr>
            <w:tcW w:w="4680" w:type="dxa"/>
          </w:tcPr>
          <w:p w:rsidR="00FA25E1" w:rsidRPr="002C3B39" w:rsidRDefault="00FA25E1" w:rsidP="00CD634E">
            <w:pPr>
              <w:pStyle w:val="NoSpacing"/>
              <w:jc w:val="both"/>
              <w:rPr>
                <w:rFonts w:ascii="Times New Roman" w:hAnsi="Times New Roman" w:cs="Times New Roman"/>
                <w:sz w:val="28"/>
                <w:szCs w:val="28"/>
                <w:lang w:val="uk-UA"/>
              </w:rPr>
            </w:pPr>
            <w:r w:rsidRPr="002C3B39">
              <w:rPr>
                <w:rFonts w:ascii="Times New Roman" w:hAnsi="Times New Roman" w:cs="Times New Roman"/>
                <w:sz w:val="28"/>
                <w:szCs w:val="28"/>
                <w:lang w:val="uk-UA"/>
              </w:rPr>
              <w:t>міський бюджет, інші джерела, не заборонені законодавством</w:t>
            </w:r>
          </w:p>
        </w:tc>
      </w:tr>
      <w:tr w:rsidR="00FA25E1">
        <w:trPr>
          <w:trHeight w:val="1636"/>
        </w:trPr>
        <w:tc>
          <w:tcPr>
            <w:tcW w:w="1008" w:type="dxa"/>
          </w:tcPr>
          <w:p w:rsidR="00FA25E1" w:rsidRPr="002C3B39" w:rsidRDefault="00FA25E1" w:rsidP="00CD634E">
            <w:pPr>
              <w:pStyle w:val="NoSpacing"/>
              <w:jc w:val="center"/>
              <w:rPr>
                <w:rFonts w:ascii="Times New Roman" w:hAnsi="Times New Roman" w:cs="Times New Roman"/>
                <w:sz w:val="28"/>
                <w:szCs w:val="28"/>
                <w:lang w:val="uk-UA"/>
              </w:rPr>
            </w:pPr>
            <w:r w:rsidRPr="002C3B39">
              <w:rPr>
                <w:rFonts w:ascii="Times New Roman" w:hAnsi="Times New Roman" w:cs="Times New Roman"/>
                <w:sz w:val="28"/>
                <w:szCs w:val="28"/>
                <w:lang w:val="uk-UA"/>
              </w:rPr>
              <w:t>8.</w:t>
            </w:r>
          </w:p>
        </w:tc>
        <w:tc>
          <w:tcPr>
            <w:tcW w:w="3960" w:type="dxa"/>
          </w:tcPr>
          <w:p w:rsidR="00FA25E1" w:rsidRPr="002C3B39" w:rsidRDefault="00FA25E1" w:rsidP="00CD634E">
            <w:pPr>
              <w:pStyle w:val="NoSpacing"/>
              <w:jc w:val="both"/>
              <w:rPr>
                <w:rFonts w:ascii="Times New Roman" w:hAnsi="Times New Roman" w:cs="Times New Roman"/>
                <w:sz w:val="28"/>
                <w:szCs w:val="28"/>
                <w:lang w:val="uk-UA"/>
              </w:rPr>
            </w:pPr>
            <w:r w:rsidRPr="002C3B39">
              <w:rPr>
                <w:rFonts w:ascii="Times New Roman" w:hAnsi="Times New Roman" w:cs="Times New Roman"/>
                <w:sz w:val="28"/>
                <w:szCs w:val="28"/>
                <w:lang w:val="uk-UA"/>
              </w:rPr>
              <w:t xml:space="preserve">Загальний обсяг фінансових ресурсів, необхідних для реалізації Програми згідно з додатком </w:t>
            </w:r>
            <w:r>
              <w:rPr>
                <w:rFonts w:ascii="Times New Roman" w:hAnsi="Times New Roman" w:cs="Times New Roman"/>
                <w:sz w:val="28"/>
                <w:szCs w:val="28"/>
                <w:lang w:val="uk-UA"/>
              </w:rPr>
              <w:t>1</w:t>
            </w:r>
            <w:r w:rsidRPr="002C3B39">
              <w:rPr>
                <w:rFonts w:ascii="Times New Roman" w:hAnsi="Times New Roman" w:cs="Times New Roman"/>
                <w:sz w:val="28"/>
                <w:szCs w:val="28"/>
                <w:lang w:val="uk-UA"/>
              </w:rPr>
              <w:t xml:space="preserve"> до Програми </w:t>
            </w:r>
          </w:p>
        </w:tc>
        <w:tc>
          <w:tcPr>
            <w:tcW w:w="4680" w:type="dxa"/>
          </w:tcPr>
          <w:p w:rsidR="00FA25E1" w:rsidRPr="002C3B39" w:rsidRDefault="00FA25E1" w:rsidP="00CD634E">
            <w:pPr>
              <w:pStyle w:val="NoSpacing"/>
              <w:jc w:val="both"/>
              <w:rPr>
                <w:rFonts w:ascii="Times New Roman" w:hAnsi="Times New Roman" w:cs="Times New Roman"/>
                <w:sz w:val="28"/>
                <w:szCs w:val="28"/>
                <w:lang w:val="uk-UA"/>
              </w:rPr>
            </w:pPr>
          </w:p>
        </w:tc>
      </w:tr>
    </w:tbl>
    <w:p w:rsidR="00FA25E1" w:rsidRPr="00CD634E" w:rsidRDefault="00FA25E1" w:rsidP="00CD634E">
      <w:pPr>
        <w:pStyle w:val="NoSpacing"/>
        <w:rPr>
          <w:rFonts w:ascii="Times New Roman" w:hAnsi="Times New Roman" w:cs="Times New Roman"/>
          <w:b/>
          <w:bCs/>
          <w:sz w:val="16"/>
          <w:szCs w:val="16"/>
          <w:lang w:val="uk-UA"/>
        </w:rPr>
      </w:pPr>
    </w:p>
    <w:p w:rsidR="00FA25E1" w:rsidRPr="00A4415F" w:rsidRDefault="00FA25E1" w:rsidP="00CD634E">
      <w:pPr>
        <w:pStyle w:val="NoSpacing"/>
        <w:ind w:firstLine="708"/>
        <w:jc w:val="center"/>
        <w:rPr>
          <w:rFonts w:ascii="Times New Roman" w:hAnsi="Times New Roman" w:cs="Times New Roman"/>
          <w:b/>
          <w:bCs/>
          <w:sz w:val="28"/>
          <w:szCs w:val="28"/>
          <w:lang w:val="uk-UA"/>
        </w:rPr>
      </w:pPr>
      <w:r w:rsidRPr="001706D2">
        <w:rPr>
          <w:rFonts w:ascii="Times New Roman" w:hAnsi="Times New Roman" w:cs="Times New Roman"/>
          <w:b/>
          <w:bCs/>
          <w:sz w:val="28"/>
          <w:szCs w:val="28"/>
          <w:lang w:val="uk-UA"/>
        </w:rPr>
        <w:t>2. Загальні положення</w:t>
      </w:r>
    </w:p>
    <w:p w:rsidR="00FA25E1" w:rsidRPr="001706D2" w:rsidRDefault="00FA25E1" w:rsidP="00CD634E">
      <w:pPr>
        <w:pStyle w:val="NoSpacing"/>
        <w:ind w:firstLine="708"/>
        <w:jc w:val="both"/>
        <w:rPr>
          <w:rFonts w:ascii="Times New Roman" w:hAnsi="Times New Roman" w:cs="Times New Roman"/>
          <w:sz w:val="28"/>
          <w:szCs w:val="28"/>
          <w:lang w:val="uk-UA"/>
        </w:rPr>
      </w:pPr>
      <w:r w:rsidRPr="001706D2">
        <w:rPr>
          <w:rFonts w:ascii="Times New Roman" w:hAnsi="Times New Roman" w:cs="Times New Roman"/>
          <w:sz w:val="28"/>
          <w:szCs w:val="28"/>
          <w:lang w:val="uk-UA"/>
        </w:rPr>
        <w:t xml:space="preserve"> Програма  розроблена  відповідно до Конституції України, </w:t>
      </w:r>
      <w:r w:rsidRPr="00C75E02">
        <w:rPr>
          <w:rFonts w:ascii="Times New Roman" w:hAnsi="Times New Roman" w:cs="Times New Roman"/>
          <w:sz w:val="28"/>
          <w:szCs w:val="28"/>
          <w:lang w:val="uk-UA"/>
        </w:rPr>
        <w:t>п. 1.15 ст.91 Бюджетного Кодексу України, п. 22 ст. 26 Закону України „Про місцеве самоврядування в Україні“,</w:t>
      </w:r>
      <w:r w:rsidRPr="001706D2">
        <w:rPr>
          <w:rFonts w:ascii="Times New Roman" w:hAnsi="Times New Roman" w:cs="Times New Roman"/>
          <w:sz w:val="28"/>
          <w:szCs w:val="28"/>
          <w:lang w:val="uk-UA"/>
        </w:rPr>
        <w:t xml:space="preserve">   Законів України “Про культуру”, </w:t>
      </w:r>
      <w:r>
        <w:rPr>
          <w:rFonts w:ascii="Times New Roman" w:hAnsi="Times New Roman" w:cs="Times New Roman"/>
          <w:sz w:val="28"/>
          <w:szCs w:val="28"/>
          <w:lang w:val="uk-UA"/>
        </w:rPr>
        <w:t xml:space="preserve">актів </w:t>
      </w:r>
      <w:r w:rsidRPr="006630A0">
        <w:rPr>
          <w:rFonts w:ascii="Times New Roman" w:hAnsi="Times New Roman" w:cs="Times New Roman"/>
          <w:sz w:val="28"/>
          <w:szCs w:val="28"/>
          <w:lang w:val="uk-UA"/>
        </w:rPr>
        <w:t>Президента України</w:t>
      </w:r>
      <w:r>
        <w:rPr>
          <w:rFonts w:ascii="Times New Roman" w:hAnsi="Times New Roman" w:cs="Times New Roman"/>
          <w:sz w:val="28"/>
          <w:szCs w:val="28"/>
          <w:lang w:val="uk-UA"/>
        </w:rPr>
        <w:t>, Кабінету Міністрів України, Верховної Ради України щодо відзначення державних свят та інших подій держави.</w:t>
      </w:r>
    </w:p>
    <w:p w:rsidR="00FA25E1" w:rsidRPr="00CD634E" w:rsidRDefault="00FA25E1" w:rsidP="00CD634E">
      <w:pPr>
        <w:pStyle w:val="NoSpacing"/>
        <w:jc w:val="center"/>
        <w:rPr>
          <w:rFonts w:ascii="Times New Roman" w:hAnsi="Times New Roman" w:cs="Times New Roman"/>
          <w:b/>
          <w:bCs/>
          <w:sz w:val="16"/>
          <w:szCs w:val="16"/>
          <w:lang w:val="uk-UA"/>
        </w:rPr>
      </w:pPr>
    </w:p>
    <w:p w:rsidR="00FA25E1" w:rsidRPr="00A4415F" w:rsidRDefault="00FA25E1" w:rsidP="00CD634E">
      <w:pPr>
        <w:pStyle w:val="NoSpacing"/>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3</w:t>
      </w:r>
      <w:r w:rsidRPr="00A34B7E">
        <w:rPr>
          <w:rFonts w:ascii="Times New Roman" w:hAnsi="Times New Roman" w:cs="Times New Roman"/>
          <w:b/>
          <w:bCs/>
          <w:sz w:val="28"/>
          <w:szCs w:val="28"/>
          <w:lang w:val="uk-UA"/>
        </w:rPr>
        <w:t xml:space="preserve">. Визначення проблеми, на розв'язання якої спрямована </w:t>
      </w:r>
      <w:r>
        <w:rPr>
          <w:rFonts w:ascii="Times New Roman" w:hAnsi="Times New Roman" w:cs="Times New Roman"/>
          <w:b/>
          <w:bCs/>
          <w:sz w:val="28"/>
          <w:szCs w:val="28"/>
          <w:lang w:val="uk-UA"/>
        </w:rPr>
        <w:t>П</w:t>
      </w:r>
      <w:r w:rsidRPr="00A34B7E">
        <w:rPr>
          <w:rFonts w:ascii="Times New Roman" w:hAnsi="Times New Roman" w:cs="Times New Roman"/>
          <w:b/>
          <w:bCs/>
          <w:sz w:val="28"/>
          <w:szCs w:val="28"/>
          <w:lang w:val="uk-UA"/>
        </w:rPr>
        <w:t>рограма</w:t>
      </w:r>
    </w:p>
    <w:p w:rsidR="00FA25E1" w:rsidRPr="006630A0" w:rsidRDefault="00FA25E1" w:rsidP="00CD634E">
      <w:pPr>
        <w:pStyle w:val="NoSpacing"/>
        <w:ind w:firstLine="708"/>
        <w:jc w:val="both"/>
        <w:rPr>
          <w:rFonts w:ascii="Times New Roman" w:hAnsi="Times New Roman" w:cs="Times New Roman"/>
          <w:sz w:val="28"/>
          <w:szCs w:val="28"/>
          <w:lang w:val="uk-UA"/>
        </w:rPr>
      </w:pPr>
      <w:r w:rsidRPr="006630A0">
        <w:rPr>
          <w:rFonts w:ascii="Times New Roman" w:hAnsi="Times New Roman" w:cs="Times New Roman"/>
          <w:sz w:val="28"/>
          <w:szCs w:val="28"/>
          <w:lang w:val="uk-UA"/>
        </w:rPr>
        <w:t xml:space="preserve">Місто Чоп бере участь у відзначенні свят державного, регіонального, місцевого значення, пам’ятних дат, історичних подій. </w:t>
      </w:r>
    </w:p>
    <w:p w:rsidR="00FA25E1" w:rsidRDefault="00FA25E1" w:rsidP="00CD634E">
      <w:pPr>
        <w:pStyle w:val="Default"/>
        <w:ind w:firstLine="708"/>
        <w:jc w:val="both"/>
        <w:rPr>
          <w:rFonts w:ascii="Times New Roman" w:hAnsi="Times New Roman" w:cs="Times New Roman"/>
          <w:sz w:val="28"/>
          <w:szCs w:val="28"/>
          <w:lang w:val="uk-UA"/>
        </w:rPr>
      </w:pPr>
      <w:r w:rsidRPr="00112C01">
        <w:rPr>
          <w:rFonts w:ascii="Times New Roman" w:hAnsi="Times New Roman" w:cs="Times New Roman"/>
          <w:sz w:val="28"/>
          <w:szCs w:val="28"/>
          <w:lang w:val="uk-UA"/>
        </w:rPr>
        <w:t>Розробка цієї Програми зумовлена необхідністю розвитку культурних традицій міста, збереження історичних цінностей, створення максимально сприятливих умов для творчого росту особистості, розкриття її здібностей, задоволення духовних і естетичних потреб, відродження народної творчості та популяризації національних звичаїв та обрядів, організації повноцінного, змістовного дозвілля, масового відпочинку і розваг, культурного обслуговування населення. Актуальність та необхідність створення такої Програми переконливо підкріплюється Конституцією України, Указами Президента України та Постановами Кабінету Міністрів України щодо відзначення Дня Перемоги, Дня Конституції України, Дня незалежності України і інших державних, професійних та місцевих свят</w:t>
      </w:r>
      <w:r>
        <w:rPr>
          <w:rFonts w:ascii="Times New Roman" w:hAnsi="Times New Roman" w:cs="Times New Roman"/>
          <w:sz w:val="28"/>
          <w:szCs w:val="28"/>
          <w:lang w:val="uk-UA"/>
        </w:rPr>
        <w:t>.</w:t>
      </w:r>
    </w:p>
    <w:p w:rsidR="00FA25E1" w:rsidRPr="00C40834" w:rsidRDefault="00FA25E1" w:rsidP="00CD634E">
      <w:pPr>
        <w:spacing w:after="0" w:line="240" w:lineRule="auto"/>
        <w:ind w:firstLine="708"/>
        <w:jc w:val="both"/>
        <w:rPr>
          <w:rFonts w:ascii="Times New Roman" w:hAnsi="Times New Roman" w:cs="Times New Roman"/>
          <w:sz w:val="28"/>
          <w:szCs w:val="28"/>
        </w:rPr>
      </w:pPr>
      <w:r w:rsidRPr="00C40834">
        <w:rPr>
          <w:rFonts w:ascii="Times New Roman" w:hAnsi="Times New Roman" w:cs="Times New Roman"/>
          <w:sz w:val="28"/>
          <w:szCs w:val="28"/>
        </w:rPr>
        <w:t>Програма відзначення</w:t>
      </w:r>
      <w:r w:rsidRPr="00C40834">
        <w:rPr>
          <w:rFonts w:ascii="Times New Roman" w:hAnsi="Times New Roman" w:cs="Times New Roman"/>
          <w:sz w:val="28"/>
          <w:szCs w:val="28"/>
          <w:lang w:val="uk-UA"/>
        </w:rPr>
        <w:t xml:space="preserve">  </w:t>
      </w:r>
      <w:r w:rsidRPr="00C40834">
        <w:rPr>
          <w:rFonts w:ascii="Times New Roman" w:hAnsi="Times New Roman" w:cs="Times New Roman"/>
          <w:sz w:val="28"/>
          <w:szCs w:val="28"/>
        </w:rPr>
        <w:t>в місті Чоп державних та місцевих свят,</w:t>
      </w:r>
      <w:r w:rsidRPr="00C40834">
        <w:rPr>
          <w:rFonts w:ascii="Times New Roman" w:hAnsi="Times New Roman" w:cs="Times New Roman"/>
          <w:sz w:val="28"/>
          <w:szCs w:val="28"/>
          <w:lang w:val="uk-UA"/>
        </w:rPr>
        <w:t xml:space="preserve">                                                                </w:t>
      </w:r>
      <w:r w:rsidRPr="00C40834">
        <w:rPr>
          <w:rFonts w:ascii="Times New Roman" w:hAnsi="Times New Roman" w:cs="Times New Roman"/>
          <w:sz w:val="28"/>
          <w:szCs w:val="28"/>
        </w:rPr>
        <w:t>історичних подій, знаменних і пам’ятних</w:t>
      </w:r>
      <w:r w:rsidRPr="00C40834">
        <w:rPr>
          <w:rFonts w:ascii="Times New Roman" w:hAnsi="Times New Roman" w:cs="Times New Roman"/>
          <w:sz w:val="28"/>
          <w:szCs w:val="28"/>
          <w:lang w:val="uk-UA"/>
        </w:rPr>
        <w:t xml:space="preserve"> </w:t>
      </w:r>
      <w:r w:rsidRPr="00C40834">
        <w:rPr>
          <w:rFonts w:ascii="Times New Roman" w:hAnsi="Times New Roman" w:cs="Times New Roman"/>
          <w:sz w:val="28"/>
          <w:szCs w:val="28"/>
        </w:rPr>
        <w:t>дат та інших заходів  на 2018-2020 роки</w:t>
      </w:r>
      <w:r w:rsidRPr="00C40834">
        <w:rPr>
          <w:rFonts w:ascii="Times New Roman" w:hAnsi="Times New Roman" w:cs="Times New Roman"/>
          <w:sz w:val="28"/>
          <w:szCs w:val="28"/>
          <w:lang w:val="uk-UA"/>
        </w:rPr>
        <w:t xml:space="preserve"> (далі Програма) реалізується відповідно до:</w:t>
      </w:r>
    </w:p>
    <w:p w:rsidR="00FA25E1" w:rsidRPr="00C40834" w:rsidRDefault="00FA25E1" w:rsidP="00CD634E">
      <w:pPr>
        <w:spacing w:after="0" w:line="240" w:lineRule="auto"/>
        <w:ind w:firstLine="708"/>
        <w:jc w:val="both"/>
        <w:rPr>
          <w:rFonts w:ascii="Times New Roman" w:hAnsi="Times New Roman" w:cs="Times New Roman"/>
          <w:sz w:val="28"/>
          <w:szCs w:val="28"/>
          <w:lang w:val="uk-UA"/>
        </w:rPr>
      </w:pPr>
      <w:r w:rsidRPr="00C40834">
        <w:rPr>
          <w:rFonts w:ascii="Times New Roman" w:hAnsi="Times New Roman" w:cs="Times New Roman"/>
          <w:sz w:val="28"/>
          <w:szCs w:val="28"/>
          <w:lang w:val="uk-UA"/>
        </w:rPr>
        <w:t>-  ресурсного забезпечення відзначення у місті  Чоп державних та місцевих свят, історичних подій, знаменних і пам’ятних дат та інших заходів  на 2018-2020 роки (додаток 1);</w:t>
      </w:r>
    </w:p>
    <w:p w:rsidR="00FA25E1" w:rsidRPr="00C40834" w:rsidRDefault="00FA25E1" w:rsidP="00CD634E">
      <w:pPr>
        <w:spacing w:after="0" w:line="240" w:lineRule="auto"/>
        <w:ind w:firstLine="708"/>
        <w:jc w:val="both"/>
        <w:rPr>
          <w:rFonts w:ascii="Times New Roman" w:hAnsi="Times New Roman" w:cs="Times New Roman"/>
          <w:sz w:val="28"/>
          <w:szCs w:val="28"/>
          <w:lang w:val="uk-UA"/>
        </w:rPr>
      </w:pPr>
      <w:r w:rsidRPr="00C40834">
        <w:rPr>
          <w:rFonts w:ascii="Times New Roman" w:hAnsi="Times New Roman" w:cs="Times New Roman"/>
          <w:sz w:val="28"/>
          <w:szCs w:val="28"/>
          <w:lang w:val="uk-UA"/>
        </w:rPr>
        <w:t>- переліку завдань Програми</w:t>
      </w:r>
      <w:r>
        <w:rPr>
          <w:rFonts w:ascii="Times New Roman" w:hAnsi="Times New Roman" w:cs="Times New Roman"/>
          <w:sz w:val="28"/>
          <w:szCs w:val="28"/>
          <w:lang w:val="uk-UA"/>
        </w:rPr>
        <w:t xml:space="preserve"> </w:t>
      </w:r>
      <w:r w:rsidRPr="00C40834">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2</w:t>
      </w:r>
      <w:r w:rsidRPr="00C40834">
        <w:rPr>
          <w:rFonts w:ascii="Times New Roman" w:hAnsi="Times New Roman" w:cs="Times New Roman"/>
          <w:sz w:val="28"/>
          <w:szCs w:val="28"/>
          <w:lang w:val="uk-UA"/>
        </w:rPr>
        <w:t>);</w:t>
      </w:r>
    </w:p>
    <w:p w:rsidR="00FA25E1" w:rsidRPr="00C40834" w:rsidRDefault="00FA25E1" w:rsidP="00CD634E">
      <w:pPr>
        <w:spacing w:after="0" w:line="240" w:lineRule="auto"/>
        <w:ind w:firstLine="708"/>
        <w:jc w:val="both"/>
        <w:rPr>
          <w:rFonts w:ascii="Times New Roman" w:hAnsi="Times New Roman" w:cs="Times New Roman"/>
          <w:sz w:val="28"/>
          <w:szCs w:val="28"/>
          <w:lang w:val="uk-UA"/>
        </w:rPr>
      </w:pPr>
      <w:r w:rsidRPr="00C40834">
        <w:rPr>
          <w:rFonts w:ascii="Times New Roman" w:hAnsi="Times New Roman" w:cs="Times New Roman"/>
          <w:sz w:val="28"/>
          <w:szCs w:val="28"/>
          <w:lang w:val="uk-UA"/>
        </w:rPr>
        <w:t>- результативних показників виконання завдань Програми</w:t>
      </w:r>
      <w:r>
        <w:rPr>
          <w:rFonts w:ascii="Times New Roman" w:hAnsi="Times New Roman" w:cs="Times New Roman"/>
          <w:sz w:val="28"/>
          <w:szCs w:val="28"/>
          <w:lang w:val="uk-UA"/>
        </w:rPr>
        <w:t xml:space="preserve"> </w:t>
      </w:r>
      <w:r w:rsidRPr="00C40834">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3</w:t>
      </w:r>
      <w:r w:rsidRPr="00C40834">
        <w:rPr>
          <w:rFonts w:ascii="Times New Roman" w:hAnsi="Times New Roman" w:cs="Times New Roman"/>
          <w:sz w:val="28"/>
          <w:szCs w:val="28"/>
          <w:lang w:val="uk-UA"/>
        </w:rPr>
        <w:t>);</w:t>
      </w:r>
    </w:p>
    <w:p w:rsidR="00FA25E1" w:rsidRPr="00C40834" w:rsidRDefault="00FA25E1" w:rsidP="00CD634E">
      <w:pPr>
        <w:spacing w:after="0" w:line="240" w:lineRule="auto"/>
        <w:ind w:firstLine="708"/>
        <w:jc w:val="both"/>
        <w:rPr>
          <w:rFonts w:ascii="Times New Roman" w:hAnsi="Times New Roman" w:cs="Times New Roman"/>
          <w:sz w:val="28"/>
          <w:szCs w:val="28"/>
          <w:lang w:val="uk-UA"/>
        </w:rPr>
      </w:pPr>
      <w:r w:rsidRPr="00C40834">
        <w:rPr>
          <w:rFonts w:ascii="Times New Roman" w:hAnsi="Times New Roman" w:cs="Times New Roman"/>
          <w:sz w:val="28"/>
          <w:szCs w:val="28"/>
          <w:lang w:val="uk-UA"/>
        </w:rPr>
        <w:t>- напрямів діяльності та заходів щодо реалізації Програми відзначення в місті Чоп державних та місцевих свят, історичних подій, знаменних і пам’ятних дат та інших заходів  на 2018-2020 роки</w:t>
      </w:r>
      <w:r>
        <w:rPr>
          <w:rFonts w:ascii="Times New Roman" w:hAnsi="Times New Roman" w:cs="Times New Roman"/>
          <w:sz w:val="28"/>
          <w:szCs w:val="28"/>
          <w:lang w:val="uk-UA"/>
        </w:rPr>
        <w:t xml:space="preserve"> </w:t>
      </w:r>
      <w:r w:rsidRPr="00C40834">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4</w:t>
      </w:r>
      <w:r w:rsidRPr="00C40834">
        <w:rPr>
          <w:rFonts w:ascii="Times New Roman" w:hAnsi="Times New Roman" w:cs="Times New Roman"/>
          <w:sz w:val="28"/>
          <w:szCs w:val="28"/>
          <w:lang w:val="uk-UA"/>
        </w:rPr>
        <w:t>)</w:t>
      </w:r>
      <w:r>
        <w:rPr>
          <w:rFonts w:ascii="Times New Roman" w:hAnsi="Times New Roman" w:cs="Times New Roman"/>
          <w:sz w:val="28"/>
          <w:szCs w:val="28"/>
          <w:lang w:val="uk-UA"/>
        </w:rPr>
        <w:t>;</w:t>
      </w:r>
    </w:p>
    <w:p w:rsidR="00FA25E1" w:rsidRPr="00C40834" w:rsidRDefault="00FA25E1" w:rsidP="00CD634E">
      <w:pPr>
        <w:spacing w:after="0" w:line="240" w:lineRule="auto"/>
        <w:ind w:firstLine="708"/>
        <w:jc w:val="both"/>
        <w:rPr>
          <w:rFonts w:ascii="Times New Roman" w:hAnsi="Times New Roman" w:cs="Times New Roman"/>
          <w:sz w:val="28"/>
          <w:szCs w:val="28"/>
          <w:lang w:val="uk-UA"/>
        </w:rPr>
      </w:pPr>
      <w:r w:rsidRPr="00C40834">
        <w:rPr>
          <w:rFonts w:ascii="Times New Roman" w:hAnsi="Times New Roman" w:cs="Times New Roman"/>
          <w:sz w:val="28"/>
          <w:szCs w:val="28"/>
          <w:lang w:val="uk-UA"/>
        </w:rPr>
        <w:t xml:space="preserve">- плану </w:t>
      </w:r>
      <w:r w:rsidRPr="00C40834">
        <w:rPr>
          <w:rFonts w:ascii="Times New Roman" w:hAnsi="Times New Roman" w:cs="Times New Roman"/>
          <w:sz w:val="28"/>
          <w:szCs w:val="28"/>
        </w:rPr>
        <w:t xml:space="preserve">культурно-мистецьких заходів до Програми  </w:t>
      </w:r>
      <w:r w:rsidRPr="00C40834">
        <w:rPr>
          <w:rFonts w:ascii="Times New Roman" w:hAnsi="Times New Roman" w:cs="Times New Roman"/>
          <w:sz w:val="28"/>
          <w:szCs w:val="28"/>
          <w:lang w:val="uk-UA"/>
        </w:rPr>
        <w:t>відзначення в місті Чоп державних та місцевих свят, історичних подій, знаменних і пам’ятних   дат та інших заходів  на 2018-2020 роки</w:t>
      </w:r>
      <w:r>
        <w:rPr>
          <w:rFonts w:ascii="Times New Roman" w:hAnsi="Times New Roman" w:cs="Times New Roman"/>
          <w:sz w:val="28"/>
          <w:szCs w:val="28"/>
          <w:lang w:val="uk-UA"/>
        </w:rPr>
        <w:t xml:space="preserve"> </w:t>
      </w:r>
      <w:r w:rsidRPr="00C40834">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5</w:t>
      </w:r>
      <w:r w:rsidRPr="00C40834">
        <w:rPr>
          <w:rFonts w:ascii="Times New Roman" w:hAnsi="Times New Roman" w:cs="Times New Roman"/>
          <w:sz w:val="28"/>
          <w:szCs w:val="28"/>
          <w:lang w:val="uk-UA"/>
        </w:rPr>
        <w:t>)</w:t>
      </w:r>
      <w:r>
        <w:rPr>
          <w:rFonts w:ascii="Times New Roman" w:hAnsi="Times New Roman" w:cs="Times New Roman"/>
          <w:sz w:val="28"/>
          <w:szCs w:val="28"/>
          <w:lang w:val="uk-UA"/>
        </w:rPr>
        <w:t>.</w:t>
      </w:r>
    </w:p>
    <w:p w:rsidR="00FA25E1" w:rsidRPr="00CD634E" w:rsidRDefault="00FA25E1" w:rsidP="00CD634E">
      <w:pPr>
        <w:pStyle w:val="Default"/>
        <w:jc w:val="center"/>
        <w:rPr>
          <w:rFonts w:ascii="Times New Roman" w:hAnsi="Times New Roman" w:cs="Times New Roman"/>
          <w:b/>
          <w:bCs/>
          <w:sz w:val="16"/>
          <w:szCs w:val="16"/>
          <w:lang w:val="uk-UA"/>
        </w:rPr>
      </w:pPr>
    </w:p>
    <w:p w:rsidR="00FA25E1" w:rsidRPr="00691166" w:rsidRDefault="00FA25E1" w:rsidP="00CD634E">
      <w:pPr>
        <w:pStyle w:val="Default"/>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4</w:t>
      </w:r>
      <w:r w:rsidRPr="00112C01">
        <w:rPr>
          <w:rFonts w:ascii="Times New Roman" w:hAnsi="Times New Roman" w:cs="Times New Roman"/>
          <w:b/>
          <w:bCs/>
          <w:sz w:val="28"/>
          <w:szCs w:val="28"/>
        </w:rPr>
        <w:t>. Мета</w:t>
      </w:r>
      <w:r>
        <w:rPr>
          <w:rFonts w:ascii="Times New Roman" w:hAnsi="Times New Roman" w:cs="Times New Roman"/>
          <w:b/>
          <w:bCs/>
          <w:sz w:val="28"/>
          <w:szCs w:val="28"/>
          <w:lang w:val="uk-UA"/>
        </w:rPr>
        <w:t xml:space="preserve"> та основні завдання Програми</w:t>
      </w:r>
    </w:p>
    <w:p w:rsidR="00FA25E1" w:rsidRPr="00EA2FA6" w:rsidRDefault="00FA25E1" w:rsidP="00CD634E">
      <w:pPr>
        <w:pStyle w:val="Default"/>
        <w:ind w:firstLine="708"/>
        <w:jc w:val="both"/>
        <w:rPr>
          <w:rFonts w:ascii="Times New Roman" w:hAnsi="Times New Roman" w:cs="Times New Roman"/>
          <w:sz w:val="28"/>
          <w:szCs w:val="28"/>
          <w:lang w:val="uk-UA"/>
        </w:rPr>
      </w:pPr>
      <w:r w:rsidRPr="00EA2FA6">
        <w:rPr>
          <w:rFonts w:ascii="Times New Roman" w:hAnsi="Times New Roman" w:cs="Times New Roman"/>
          <w:sz w:val="28"/>
          <w:szCs w:val="28"/>
          <w:lang w:val="uk-UA"/>
        </w:rPr>
        <w:t>Метою Програми є створення організаційних, фінансових і матеріально-технічних умов для відзначення свят державного, регіонального, місцевого значення, пам’ятних дат та історичних подій. Виявлення талановитої молоді, подальший розвиток традиційної української культури, традиційних культур народів, що населяють м.</w:t>
      </w:r>
      <w:r>
        <w:rPr>
          <w:rFonts w:ascii="Times New Roman" w:hAnsi="Times New Roman" w:cs="Times New Roman"/>
          <w:sz w:val="28"/>
          <w:szCs w:val="28"/>
          <w:lang w:val="uk-UA"/>
        </w:rPr>
        <w:t xml:space="preserve"> </w:t>
      </w:r>
      <w:r w:rsidRPr="00EA2FA6">
        <w:rPr>
          <w:rFonts w:ascii="Times New Roman" w:hAnsi="Times New Roman" w:cs="Times New Roman"/>
          <w:sz w:val="28"/>
          <w:szCs w:val="28"/>
          <w:lang w:val="uk-UA"/>
        </w:rPr>
        <w:t>Чоп, підтримка народної та високопрофесійної творчості, обдарованих дітей, створення максимально сприятливих умов для творчого розвитку особистості, задоволення духовних та естетичних потреб громадян міста.</w:t>
      </w:r>
    </w:p>
    <w:p w:rsidR="00FA25E1" w:rsidRDefault="00FA25E1" w:rsidP="00CD634E">
      <w:pPr>
        <w:pStyle w:val="Default"/>
        <w:ind w:firstLine="708"/>
        <w:jc w:val="both"/>
        <w:rPr>
          <w:rFonts w:ascii="Times New Roman" w:hAnsi="Times New Roman" w:cs="Times New Roman"/>
          <w:sz w:val="28"/>
          <w:szCs w:val="28"/>
          <w:lang w:val="uk-UA"/>
        </w:rPr>
      </w:pPr>
      <w:r w:rsidRPr="00112C01">
        <w:rPr>
          <w:rFonts w:ascii="Times New Roman" w:hAnsi="Times New Roman" w:cs="Times New Roman"/>
          <w:sz w:val="28"/>
          <w:szCs w:val="28"/>
          <w:lang w:val="uk-UA"/>
        </w:rPr>
        <w:t>Виховання у мешканців почуття патріотизму до рідного міста та України в цілому, знання атрибутики міста, вшанування почесних громадян та виховання поваги до старшого покоління, привітанн</w:t>
      </w:r>
      <w:r>
        <w:rPr>
          <w:rFonts w:ascii="Times New Roman" w:hAnsi="Times New Roman" w:cs="Times New Roman"/>
          <w:sz w:val="28"/>
          <w:szCs w:val="28"/>
          <w:lang w:val="uk-UA"/>
        </w:rPr>
        <w:t xml:space="preserve">я з днями народження ювілярів – </w:t>
      </w:r>
      <w:r w:rsidRPr="00112C01">
        <w:rPr>
          <w:rFonts w:ascii="Times New Roman" w:hAnsi="Times New Roman" w:cs="Times New Roman"/>
          <w:sz w:val="28"/>
          <w:szCs w:val="28"/>
          <w:lang w:val="uk-UA"/>
        </w:rPr>
        <w:t xml:space="preserve">відомих людей міста. </w:t>
      </w:r>
    </w:p>
    <w:p w:rsidR="00FA25E1" w:rsidRDefault="00FA25E1" w:rsidP="00CD634E">
      <w:pPr>
        <w:pStyle w:val="Defaul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Завдання Програми – </w:t>
      </w:r>
      <w:r w:rsidRPr="00866B2A">
        <w:rPr>
          <w:rFonts w:ascii="Times New Roman" w:hAnsi="Times New Roman" w:cs="Times New Roman"/>
          <w:sz w:val="28"/>
          <w:szCs w:val="28"/>
          <w:lang w:val="uk-UA"/>
        </w:rPr>
        <w:t xml:space="preserve">реалізація державної політики у сфері культури і мистецтва, складовою якої є:  </w:t>
      </w:r>
    </w:p>
    <w:p w:rsidR="00FA25E1" w:rsidRPr="00866B2A" w:rsidRDefault="00FA25E1" w:rsidP="00CD634E">
      <w:pPr>
        <w:pStyle w:val="Default"/>
        <w:ind w:firstLine="708"/>
        <w:jc w:val="both"/>
        <w:rPr>
          <w:rFonts w:ascii="Times New Roman" w:hAnsi="Times New Roman" w:cs="Times New Roman"/>
          <w:sz w:val="28"/>
          <w:szCs w:val="28"/>
          <w:lang w:val="uk-UA"/>
        </w:rPr>
      </w:pPr>
      <w:r w:rsidRPr="00866B2A">
        <w:rPr>
          <w:rFonts w:ascii="Times New Roman" w:hAnsi="Times New Roman" w:cs="Times New Roman"/>
          <w:sz w:val="28"/>
          <w:szCs w:val="28"/>
          <w:lang w:val="uk-UA"/>
        </w:rPr>
        <w:t xml:space="preserve"> - організація на належному рівні та проведення заходів, урочистостей із відзначення свят державного, регіонального, місцевого значення, пам’ятних дат, історичних подій; </w:t>
      </w:r>
    </w:p>
    <w:p w:rsidR="00FA25E1" w:rsidRDefault="00FA25E1" w:rsidP="00CD634E">
      <w:pPr>
        <w:pStyle w:val="Default"/>
        <w:ind w:firstLine="708"/>
        <w:jc w:val="both"/>
        <w:rPr>
          <w:rFonts w:ascii="Times New Roman" w:hAnsi="Times New Roman" w:cs="Times New Roman"/>
          <w:sz w:val="28"/>
          <w:szCs w:val="28"/>
          <w:lang w:val="uk-UA"/>
        </w:rPr>
      </w:pPr>
      <w:r w:rsidRPr="00866B2A">
        <w:rPr>
          <w:rFonts w:ascii="Times New Roman" w:hAnsi="Times New Roman" w:cs="Times New Roman"/>
          <w:sz w:val="28"/>
          <w:szCs w:val="28"/>
          <w:lang w:val="uk-UA"/>
        </w:rPr>
        <w:t xml:space="preserve">  - створення сприятливих умов для розвитку культурних і творчих ініціатив з врахуванням місцевих особливостей, розв’язання проблем національно-культурного розвитку, збереження національно-культурної спадщини, задоволення інтелектуальних та духовних потреб населення</w:t>
      </w:r>
      <w:r>
        <w:rPr>
          <w:rFonts w:ascii="Times New Roman" w:hAnsi="Times New Roman" w:cs="Times New Roman"/>
          <w:sz w:val="28"/>
          <w:szCs w:val="28"/>
          <w:lang w:val="uk-UA"/>
        </w:rPr>
        <w:t xml:space="preserve"> міста</w:t>
      </w:r>
      <w:r w:rsidRPr="00866B2A">
        <w:rPr>
          <w:rFonts w:ascii="Times New Roman" w:hAnsi="Times New Roman" w:cs="Times New Roman"/>
          <w:sz w:val="28"/>
          <w:szCs w:val="28"/>
          <w:lang w:val="uk-UA"/>
        </w:rPr>
        <w:t>;</w:t>
      </w:r>
    </w:p>
    <w:p w:rsidR="00FA25E1" w:rsidRDefault="00FA25E1" w:rsidP="00CD634E">
      <w:pPr>
        <w:pStyle w:val="Default"/>
        <w:ind w:firstLine="708"/>
        <w:jc w:val="both"/>
        <w:rPr>
          <w:rFonts w:ascii="Times New Roman" w:hAnsi="Times New Roman" w:cs="Times New Roman"/>
          <w:sz w:val="28"/>
          <w:szCs w:val="28"/>
          <w:lang w:val="uk-UA"/>
        </w:rPr>
      </w:pPr>
      <w:r w:rsidRPr="00866B2A">
        <w:rPr>
          <w:rFonts w:ascii="Times New Roman" w:hAnsi="Times New Roman" w:cs="Times New Roman"/>
          <w:sz w:val="28"/>
          <w:szCs w:val="28"/>
          <w:lang w:val="uk-UA"/>
        </w:rPr>
        <w:t xml:space="preserve"> - сприяння становленню талановитої мистецької молоді, підтримка професійної творчої діяльності, а також збереження національної культурної спадщини, реалізації аматорських колективів;  </w:t>
      </w:r>
    </w:p>
    <w:p w:rsidR="00FA25E1" w:rsidRDefault="00FA25E1" w:rsidP="00CD634E">
      <w:pPr>
        <w:pStyle w:val="Default"/>
        <w:ind w:firstLine="708"/>
        <w:jc w:val="both"/>
        <w:rPr>
          <w:rFonts w:ascii="Times New Roman" w:hAnsi="Times New Roman" w:cs="Times New Roman"/>
          <w:sz w:val="28"/>
          <w:szCs w:val="28"/>
          <w:lang w:val="uk-UA"/>
        </w:rPr>
      </w:pPr>
      <w:r w:rsidRPr="00866B2A">
        <w:rPr>
          <w:rFonts w:ascii="Times New Roman" w:hAnsi="Times New Roman" w:cs="Times New Roman"/>
          <w:sz w:val="28"/>
          <w:szCs w:val="28"/>
          <w:lang w:val="uk-UA"/>
        </w:rPr>
        <w:t xml:space="preserve">- створення умов для відродження і розвитку культури української нації, культур національних меншин, які проживають на території міста, розвиток  зв’язків з українцями, які проживають за кордоном; </w:t>
      </w:r>
    </w:p>
    <w:p w:rsidR="00FA25E1" w:rsidRDefault="00FA25E1" w:rsidP="00CD634E">
      <w:pPr>
        <w:pStyle w:val="Defaul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A2FA6">
        <w:rPr>
          <w:rFonts w:ascii="Times New Roman" w:hAnsi="Times New Roman" w:cs="Times New Roman"/>
          <w:sz w:val="28"/>
          <w:szCs w:val="28"/>
          <w:lang w:val="uk-UA"/>
        </w:rPr>
        <w:t>сприя</w:t>
      </w:r>
      <w:r>
        <w:rPr>
          <w:rFonts w:ascii="Times New Roman" w:hAnsi="Times New Roman" w:cs="Times New Roman"/>
          <w:sz w:val="28"/>
          <w:szCs w:val="28"/>
          <w:lang w:val="uk-UA"/>
        </w:rPr>
        <w:t>ння</w:t>
      </w:r>
      <w:r w:rsidRPr="00EA2FA6">
        <w:rPr>
          <w:rFonts w:ascii="Times New Roman" w:hAnsi="Times New Roman" w:cs="Times New Roman"/>
          <w:sz w:val="28"/>
          <w:szCs w:val="28"/>
          <w:lang w:val="uk-UA"/>
        </w:rPr>
        <w:t xml:space="preserve"> підвищенню патріотизму, національної свідомості, соціальної активності жителів міста Чоп, покращенню економічного стану та іміджу міста Чоп та Закарпатської області у державі</w:t>
      </w:r>
      <w:r>
        <w:rPr>
          <w:rFonts w:ascii="Times New Roman" w:hAnsi="Times New Roman" w:cs="Times New Roman"/>
          <w:sz w:val="28"/>
          <w:szCs w:val="28"/>
          <w:lang w:val="uk-UA"/>
        </w:rPr>
        <w:t>;</w:t>
      </w:r>
      <w:r w:rsidRPr="00866B2A">
        <w:rPr>
          <w:rFonts w:ascii="Times New Roman" w:hAnsi="Times New Roman" w:cs="Times New Roman"/>
          <w:sz w:val="28"/>
          <w:szCs w:val="28"/>
          <w:lang w:val="uk-UA"/>
        </w:rPr>
        <w:t xml:space="preserve"> </w:t>
      </w:r>
    </w:p>
    <w:p w:rsidR="00FA25E1" w:rsidRDefault="00FA25E1" w:rsidP="00CD634E">
      <w:pPr>
        <w:pStyle w:val="Default"/>
        <w:ind w:firstLine="708"/>
        <w:jc w:val="both"/>
        <w:rPr>
          <w:rFonts w:ascii="Times New Roman" w:hAnsi="Times New Roman" w:cs="Times New Roman"/>
          <w:sz w:val="28"/>
          <w:szCs w:val="28"/>
          <w:lang w:val="uk-UA"/>
        </w:rPr>
      </w:pPr>
      <w:r w:rsidRPr="00866B2A">
        <w:rPr>
          <w:rFonts w:ascii="Times New Roman" w:hAnsi="Times New Roman" w:cs="Times New Roman"/>
          <w:sz w:val="28"/>
          <w:szCs w:val="28"/>
          <w:lang w:val="uk-UA"/>
        </w:rPr>
        <w:t>- створення умов для розвитку мистецької освіти;</w:t>
      </w:r>
    </w:p>
    <w:p w:rsidR="00FA25E1" w:rsidRDefault="00FA25E1" w:rsidP="00CD634E">
      <w:pPr>
        <w:pStyle w:val="Default"/>
        <w:ind w:firstLine="708"/>
        <w:jc w:val="both"/>
        <w:rPr>
          <w:rFonts w:ascii="Times New Roman" w:hAnsi="Times New Roman" w:cs="Times New Roman"/>
          <w:sz w:val="28"/>
          <w:szCs w:val="28"/>
          <w:lang w:val="uk-UA"/>
        </w:rPr>
      </w:pPr>
      <w:r w:rsidRPr="00866B2A">
        <w:rPr>
          <w:rFonts w:ascii="Times New Roman" w:hAnsi="Times New Roman" w:cs="Times New Roman"/>
          <w:sz w:val="28"/>
          <w:szCs w:val="28"/>
          <w:lang w:val="uk-UA"/>
        </w:rPr>
        <w:t xml:space="preserve"> - формування у мешканців міста культурно-естетичних смаків, поваги до національної культури та народних традицій;        </w:t>
      </w:r>
    </w:p>
    <w:p w:rsidR="00FA25E1" w:rsidRDefault="00FA25E1" w:rsidP="00CD634E">
      <w:pPr>
        <w:pStyle w:val="Default"/>
        <w:ind w:firstLine="708"/>
        <w:jc w:val="both"/>
        <w:rPr>
          <w:rFonts w:ascii="Times New Roman" w:hAnsi="Times New Roman" w:cs="Times New Roman"/>
          <w:sz w:val="28"/>
          <w:szCs w:val="28"/>
          <w:lang w:val="uk-UA"/>
        </w:rPr>
      </w:pPr>
      <w:r w:rsidRPr="00866B2A">
        <w:rPr>
          <w:rFonts w:ascii="Times New Roman" w:hAnsi="Times New Roman" w:cs="Times New Roman"/>
          <w:sz w:val="28"/>
          <w:szCs w:val="28"/>
          <w:lang w:val="uk-UA"/>
        </w:rPr>
        <w:t xml:space="preserve">  - популяризація культурно-освітніх заходів щодо формування патріотичних почуттів любові до свого рідного міста, вшанування ветеранів війни та праці;  </w:t>
      </w:r>
    </w:p>
    <w:p w:rsidR="00FA25E1" w:rsidRDefault="00FA25E1" w:rsidP="00CD634E">
      <w:pPr>
        <w:pStyle w:val="Default"/>
        <w:ind w:firstLine="708"/>
        <w:jc w:val="both"/>
        <w:rPr>
          <w:rFonts w:ascii="Times New Roman" w:hAnsi="Times New Roman" w:cs="Times New Roman"/>
          <w:sz w:val="28"/>
          <w:szCs w:val="28"/>
          <w:lang w:val="uk-UA"/>
        </w:rPr>
      </w:pPr>
      <w:r w:rsidRPr="00866B2A">
        <w:rPr>
          <w:rFonts w:ascii="Times New Roman" w:hAnsi="Times New Roman" w:cs="Times New Roman"/>
          <w:sz w:val="28"/>
          <w:szCs w:val="28"/>
          <w:lang w:val="uk-UA"/>
        </w:rPr>
        <w:t xml:space="preserve">- популяризація народної творчості в усій різноманітності її видів та жанрів;  </w:t>
      </w:r>
    </w:p>
    <w:p w:rsidR="00FA25E1" w:rsidRDefault="00FA25E1" w:rsidP="00CD634E">
      <w:pPr>
        <w:pStyle w:val="Default"/>
        <w:ind w:firstLine="708"/>
        <w:jc w:val="both"/>
        <w:rPr>
          <w:rFonts w:ascii="Times New Roman" w:hAnsi="Times New Roman" w:cs="Times New Roman"/>
          <w:sz w:val="28"/>
          <w:szCs w:val="28"/>
          <w:lang w:val="uk-UA"/>
        </w:rPr>
      </w:pPr>
      <w:r w:rsidRPr="00866B2A">
        <w:rPr>
          <w:rFonts w:ascii="Times New Roman" w:hAnsi="Times New Roman" w:cs="Times New Roman"/>
          <w:sz w:val="28"/>
          <w:szCs w:val="28"/>
          <w:lang w:val="uk-UA"/>
        </w:rPr>
        <w:t xml:space="preserve">- організація змістовного дозвілля мешканців міста;  </w:t>
      </w:r>
    </w:p>
    <w:p w:rsidR="00FA25E1" w:rsidRDefault="00FA25E1" w:rsidP="00CD634E">
      <w:pPr>
        <w:pStyle w:val="Default"/>
        <w:ind w:firstLine="708"/>
        <w:jc w:val="both"/>
        <w:rPr>
          <w:rFonts w:ascii="Times New Roman" w:hAnsi="Times New Roman" w:cs="Times New Roman"/>
          <w:sz w:val="28"/>
          <w:szCs w:val="28"/>
          <w:lang w:val="uk-UA"/>
        </w:rPr>
      </w:pPr>
      <w:r w:rsidRPr="00866B2A">
        <w:rPr>
          <w:rFonts w:ascii="Times New Roman" w:hAnsi="Times New Roman" w:cs="Times New Roman"/>
          <w:sz w:val="28"/>
          <w:szCs w:val="28"/>
          <w:lang w:val="uk-UA"/>
        </w:rPr>
        <w:t xml:space="preserve">- організація виставок, творчих звітів, концертів творчих обдарувань, колективів міста;  </w:t>
      </w:r>
    </w:p>
    <w:p w:rsidR="00FA25E1" w:rsidRPr="007801CC" w:rsidRDefault="00FA25E1" w:rsidP="00CD634E">
      <w:pPr>
        <w:pStyle w:val="Default"/>
        <w:ind w:firstLine="708"/>
        <w:jc w:val="both"/>
        <w:rPr>
          <w:rFonts w:ascii="Times New Roman" w:hAnsi="Times New Roman" w:cs="Times New Roman"/>
          <w:sz w:val="28"/>
          <w:szCs w:val="28"/>
          <w:lang w:val="az-Cyrl-AZ"/>
        </w:rPr>
      </w:pPr>
      <w:r>
        <w:rPr>
          <w:rFonts w:ascii="Times New Roman" w:hAnsi="Times New Roman" w:cs="Times New Roman"/>
          <w:sz w:val="28"/>
          <w:szCs w:val="28"/>
          <w:lang w:val="az-Cyrl-AZ"/>
        </w:rPr>
        <w:t xml:space="preserve">- </w:t>
      </w:r>
      <w:r w:rsidRPr="002D3840">
        <w:rPr>
          <w:rFonts w:ascii="Times New Roman" w:hAnsi="Times New Roman" w:cs="Times New Roman"/>
          <w:sz w:val="28"/>
          <w:szCs w:val="28"/>
          <w:lang w:val="az-Cyrl-AZ"/>
        </w:rPr>
        <w:t>підвищен</w:t>
      </w:r>
      <w:r>
        <w:rPr>
          <w:rFonts w:ascii="Times New Roman" w:hAnsi="Times New Roman" w:cs="Times New Roman"/>
          <w:sz w:val="28"/>
          <w:szCs w:val="28"/>
          <w:lang w:val="az-Cyrl-AZ"/>
        </w:rPr>
        <w:t>ня</w:t>
      </w:r>
      <w:r w:rsidRPr="002D3840">
        <w:rPr>
          <w:rFonts w:ascii="Times New Roman" w:hAnsi="Times New Roman" w:cs="Times New Roman"/>
          <w:sz w:val="28"/>
          <w:szCs w:val="28"/>
          <w:lang w:val="az-Cyrl-AZ"/>
        </w:rPr>
        <w:t xml:space="preserve"> рол</w:t>
      </w:r>
      <w:r>
        <w:rPr>
          <w:rFonts w:ascii="Times New Roman" w:hAnsi="Times New Roman" w:cs="Times New Roman"/>
          <w:sz w:val="28"/>
          <w:szCs w:val="28"/>
          <w:lang w:val="az-Cyrl-AZ"/>
        </w:rPr>
        <w:t>і</w:t>
      </w:r>
      <w:r w:rsidRPr="002D3840">
        <w:rPr>
          <w:rFonts w:ascii="Times New Roman" w:hAnsi="Times New Roman" w:cs="Times New Roman"/>
          <w:sz w:val="28"/>
          <w:szCs w:val="28"/>
          <w:lang w:val="az-Cyrl-AZ"/>
        </w:rPr>
        <w:t xml:space="preserve"> закладів культури в духовному відродженні, розвитку міста</w:t>
      </w:r>
      <w:r>
        <w:rPr>
          <w:rFonts w:ascii="Times New Roman" w:hAnsi="Times New Roman" w:cs="Times New Roman"/>
          <w:sz w:val="28"/>
          <w:szCs w:val="28"/>
          <w:lang w:val="az-Cyrl-AZ"/>
        </w:rPr>
        <w:t>;</w:t>
      </w:r>
    </w:p>
    <w:p w:rsidR="00FA25E1" w:rsidRDefault="00FA25E1" w:rsidP="00CD634E">
      <w:pPr>
        <w:pStyle w:val="Default"/>
        <w:ind w:firstLine="708"/>
        <w:jc w:val="both"/>
        <w:rPr>
          <w:rFonts w:ascii="Times New Roman" w:hAnsi="Times New Roman" w:cs="Times New Roman"/>
          <w:sz w:val="28"/>
          <w:szCs w:val="28"/>
          <w:lang w:val="uk-UA"/>
        </w:rPr>
      </w:pPr>
      <w:r w:rsidRPr="00866B2A">
        <w:rPr>
          <w:rFonts w:ascii="Times New Roman" w:hAnsi="Times New Roman" w:cs="Times New Roman"/>
          <w:sz w:val="28"/>
          <w:szCs w:val="28"/>
          <w:lang w:val="uk-UA"/>
        </w:rPr>
        <w:t>- розвиток т</w:t>
      </w:r>
      <w:r>
        <w:rPr>
          <w:rFonts w:ascii="Times New Roman" w:hAnsi="Times New Roman" w:cs="Times New Roman"/>
          <w:sz w:val="28"/>
          <w:szCs w:val="28"/>
          <w:lang w:val="uk-UA"/>
        </w:rPr>
        <w:t>а підтримка фестивального руху.</w:t>
      </w:r>
    </w:p>
    <w:p w:rsidR="00FA25E1" w:rsidRPr="00CD634E" w:rsidRDefault="00FA25E1" w:rsidP="00CD634E">
      <w:pPr>
        <w:pStyle w:val="Default"/>
        <w:ind w:firstLine="708"/>
        <w:jc w:val="both"/>
        <w:rPr>
          <w:rFonts w:ascii="Times New Roman" w:hAnsi="Times New Roman" w:cs="Times New Roman"/>
          <w:sz w:val="16"/>
          <w:szCs w:val="16"/>
          <w:lang w:val="uk-UA"/>
        </w:rPr>
      </w:pPr>
    </w:p>
    <w:p w:rsidR="00FA25E1" w:rsidRPr="00691166" w:rsidRDefault="00FA25E1" w:rsidP="00CD634E">
      <w:pPr>
        <w:pStyle w:val="Default"/>
        <w:ind w:firstLine="708"/>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5</w:t>
      </w:r>
      <w:r w:rsidRPr="00691166">
        <w:rPr>
          <w:rFonts w:ascii="Times New Roman" w:hAnsi="Times New Roman" w:cs="Times New Roman"/>
          <w:b/>
          <w:bCs/>
          <w:sz w:val="28"/>
          <w:szCs w:val="28"/>
          <w:lang w:val="uk-UA"/>
        </w:rPr>
        <w:t>. Обґрунтування шляхів і засобів розв'язання проблеми, обсягів та джерел фінансування</w:t>
      </w:r>
      <w:r>
        <w:rPr>
          <w:rFonts w:ascii="Times New Roman" w:hAnsi="Times New Roman" w:cs="Times New Roman"/>
          <w:b/>
          <w:bCs/>
          <w:sz w:val="28"/>
          <w:szCs w:val="28"/>
          <w:lang w:val="uk-UA"/>
        </w:rPr>
        <w:t>, строки реалізації Програми</w:t>
      </w:r>
    </w:p>
    <w:p w:rsidR="00FA25E1" w:rsidRDefault="00FA25E1" w:rsidP="00CD634E">
      <w:pPr>
        <w:pStyle w:val="Default"/>
        <w:ind w:firstLine="708"/>
        <w:jc w:val="both"/>
        <w:rPr>
          <w:rFonts w:ascii="Times New Roman" w:hAnsi="Times New Roman" w:cs="Times New Roman"/>
          <w:sz w:val="28"/>
          <w:szCs w:val="28"/>
          <w:lang w:val="uk-UA"/>
        </w:rPr>
      </w:pPr>
      <w:r w:rsidRPr="00EA2FA6">
        <w:rPr>
          <w:rFonts w:ascii="Times New Roman" w:hAnsi="Times New Roman" w:cs="Times New Roman"/>
          <w:sz w:val="28"/>
          <w:szCs w:val="28"/>
          <w:lang w:val="uk-UA"/>
        </w:rPr>
        <w:t>Фінансове забезпечення заходів, визначених Програмою, здійснюватиметься в межах видатків, передбачених в міському бюджеті на відповідний рік, та за рахунок інших джерел фінансування, не заборонених чинним законодавством України.</w:t>
      </w:r>
    </w:p>
    <w:p w:rsidR="00FA25E1" w:rsidRDefault="00FA25E1" w:rsidP="00CD634E">
      <w:pPr>
        <w:pStyle w:val="Default"/>
        <w:ind w:firstLine="708"/>
        <w:jc w:val="both"/>
        <w:rPr>
          <w:rFonts w:ascii="Times New Roman" w:hAnsi="Times New Roman" w:cs="Times New Roman"/>
          <w:sz w:val="28"/>
          <w:szCs w:val="28"/>
          <w:lang w:val="uk-UA"/>
        </w:rPr>
      </w:pPr>
      <w:r w:rsidRPr="00EA2FA6">
        <w:rPr>
          <w:rFonts w:ascii="Times New Roman" w:hAnsi="Times New Roman" w:cs="Times New Roman"/>
          <w:sz w:val="28"/>
          <w:szCs w:val="28"/>
          <w:lang w:val="uk-UA"/>
        </w:rPr>
        <w:t>Форми і методи розв’язання проблем, зазначених у Програмі, реалізовуватимуться відповідно до законодавчих та нормативних актів, які визначають правові, організаційні та фінансові засади функціонування системи культури, регламентують суспільні відносини у галузі культури, сфері естетичного виховання підростаючого покоління, духовного розвитку особистості.</w:t>
      </w:r>
    </w:p>
    <w:p w:rsidR="00FA25E1" w:rsidRPr="009B652A" w:rsidRDefault="00FA25E1" w:rsidP="00CD634E">
      <w:pPr>
        <w:pStyle w:val="Default"/>
        <w:ind w:firstLine="708"/>
        <w:jc w:val="both"/>
        <w:rPr>
          <w:rFonts w:ascii="Times New Roman" w:hAnsi="Times New Roman" w:cs="Times New Roman"/>
          <w:sz w:val="28"/>
          <w:szCs w:val="28"/>
          <w:lang w:val="uk-UA"/>
        </w:rPr>
      </w:pPr>
      <w:r w:rsidRPr="009B652A">
        <w:rPr>
          <w:rFonts w:ascii="Times New Roman" w:hAnsi="Times New Roman" w:cs="Times New Roman"/>
          <w:sz w:val="28"/>
          <w:szCs w:val="28"/>
          <w:lang w:val="uk-UA"/>
        </w:rPr>
        <w:t xml:space="preserve">Реалізація Програми розрахована на  три роки. Ресурсне забезпечення Програми наведено в додатку </w:t>
      </w:r>
      <w:r w:rsidRPr="007C26C0">
        <w:rPr>
          <w:rFonts w:ascii="Times New Roman" w:hAnsi="Times New Roman" w:cs="Times New Roman"/>
          <w:sz w:val="28"/>
          <w:szCs w:val="28"/>
        </w:rPr>
        <w:t>1</w:t>
      </w:r>
      <w:r>
        <w:rPr>
          <w:rFonts w:ascii="Times New Roman" w:hAnsi="Times New Roman" w:cs="Times New Roman"/>
          <w:sz w:val="28"/>
          <w:szCs w:val="28"/>
          <w:lang w:val="uk-UA"/>
        </w:rPr>
        <w:t xml:space="preserve"> до Програми. </w:t>
      </w:r>
      <w:r w:rsidRPr="009B652A">
        <w:rPr>
          <w:rFonts w:ascii="Times New Roman" w:hAnsi="Times New Roman" w:cs="Times New Roman"/>
          <w:sz w:val="28"/>
          <w:szCs w:val="28"/>
          <w:lang w:val="uk-UA"/>
        </w:rPr>
        <w:t xml:space="preserve"> Заходи щодо реалізації Програми та орієнтовний план культурно</w:t>
      </w:r>
      <w:r>
        <w:rPr>
          <w:rFonts w:ascii="Times New Roman" w:hAnsi="Times New Roman" w:cs="Times New Roman"/>
          <w:sz w:val="28"/>
          <w:szCs w:val="28"/>
          <w:lang w:val="uk-UA"/>
        </w:rPr>
        <w:t>-</w:t>
      </w:r>
      <w:r w:rsidRPr="009B652A">
        <w:rPr>
          <w:rFonts w:ascii="Times New Roman" w:hAnsi="Times New Roman" w:cs="Times New Roman"/>
          <w:sz w:val="28"/>
          <w:szCs w:val="28"/>
          <w:lang w:val="uk-UA"/>
        </w:rPr>
        <w:t xml:space="preserve">мистецьких заходів подані у додатках </w:t>
      </w:r>
      <w:r>
        <w:rPr>
          <w:rFonts w:ascii="Times New Roman" w:hAnsi="Times New Roman" w:cs="Times New Roman"/>
          <w:sz w:val="28"/>
          <w:szCs w:val="28"/>
          <w:lang w:val="uk-UA"/>
        </w:rPr>
        <w:t>4</w:t>
      </w:r>
      <w:r w:rsidRPr="009B652A">
        <w:rPr>
          <w:rFonts w:ascii="Times New Roman" w:hAnsi="Times New Roman" w:cs="Times New Roman"/>
          <w:sz w:val="28"/>
          <w:szCs w:val="28"/>
          <w:lang w:val="uk-UA"/>
        </w:rPr>
        <w:t xml:space="preserve">, </w:t>
      </w:r>
      <w:r>
        <w:rPr>
          <w:rFonts w:ascii="Times New Roman" w:hAnsi="Times New Roman" w:cs="Times New Roman"/>
          <w:sz w:val="28"/>
          <w:szCs w:val="28"/>
          <w:lang w:val="uk-UA"/>
        </w:rPr>
        <w:t>5</w:t>
      </w:r>
      <w:r w:rsidRPr="009B652A">
        <w:rPr>
          <w:rFonts w:ascii="Times New Roman" w:hAnsi="Times New Roman" w:cs="Times New Roman"/>
          <w:sz w:val="28"/>
          <w:szCs w:val="28"/>
          <w:lang w:val="uk-UA"/>
        </w:rPr>
        <w:t>.</w:t>
      </w:r>
    </w:p>
    <w:p w:rsidR="00FA25E1" w:rsidRPr="006630A0" w:rsidRDefault="00FA25E1" w:rsidP="00CD634E">
      <w:pPr>
        <w:pStyle w:val="Default"/>
        <w:rPr>
          <w:rFonts w:ascii="Times New Roman" w:hAnsi="Times New Roman" w:cs="Times New Roman"/>
          <w:b/>
          <w:bCs/>
          <w:sz w:val="16"/>
          <w:szCs w:val="16"/>
          <w:lang w:val="uk-UA"/>
        </w:rPr>
      </w:pPr>
    </w:p>
    <w:p w:rsidR="00FA25E1" w:rsidRPr="00691166" w:rsidRDefault="00FA25E1" w:rsidP="00CD634E">
      <w:pPr>
        <w:pStyle w:val="Default"/>
        <w:ind w:firstLine="54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6</w:t>
      </w:r>
      <w:r w:rsidRPr="00EA2FA6">
        <w:rPr>
          <w:rFonts w:ascii="Times New Roman" w:hAnsi="Times New Roman" w:cs="Times New Roman"/>
          <w:b/>
          <w:bCs/>
          <w:sz w:val="28"/>
          <w:szCs w:val="28"/>
          <w:lang w:val="uk-UA"/>
        </w:rPr>
        <w:t>. Очікувані результати від реалізації Програми</w:t>
      </w:r>
    </w:p>
    <w:p w:rsidR="00FA25E1" w:rsidRPr="00EA2FA6" w:rsidRDefault="00FA25E1" w:rsidP="00CD634E">
      <w:pPr>
        <w:pStyle w:val="Default"/>
        <w:ind w:firstLine="540"/>
        <w:jc w:val="both"/>
        <w:rPr>
          <w:rFonts w:ascii="Times New Roman" w:hAnsi="Times New Roman" w:cs="Times New Roman"/>
          <w:sz w:val="28"/>
          <w:szCs w:val="28"/>
          <w:lang w:val="uk-UA"/>
        </w:rPr>
      </w:pPr>
      <w:r w:rsidRPr="00EA2FA6">
        <w:rPr>
          <w:rFonts w:ascii="Times New Roman" w:hAnsi="Times New Roman" w:cs="Times New Roman"/>
          <w:sz w:val="28"/>
          <w:szCs w:val="28"/>
          <w:lang w:val="uk-UA"/>
        </w:rPr>
        <w:t xml:space="preserve">- забезпечення на території міста реалізації державної політики у сфері культури, мистецтва, народних промислів, туризму; </w:t>
      </w:r>
    </w:p>
    <w:p w:rsidR="00FA25E1" w:rsidRPr="00EA2FA6" w:rsidRDefault="00FA25E1" w:rsidP="00CD634E">
      <w:pPr>
        <w:pStyle w:val="Default"/>
        <w:ind w:firstLine="540"/>
        <w:jc w:val="both"/>
        <w:rPr>
          <w:rFonts w:ascii="Times New Roman" w:hAnsi="Times New Roman" w:cs="Times New Roman"/>
          <w:sz w:val="28"/>
          <w:szCs w:val="28"/>
          <w:lang w:val="uk-UA"/>
        </w:rPr>
      </w:pPr>
      <w:r w:rsidRPr="00EA2FA6">
        <w:rPr>
          <w:rFonts w:ascii="Times New Roman" w:hAnsi="Times New Roman" w:cs="Times New Roman"/>
          <w:sz w:val="28"/>
          <w:szCs w:val="28"/>
          <w:lang w:val="uk-UA"/>
        </w:rPr>
        <w:t>- належний рівень організації та проведення заходів із відзначення свят державного, регіонального, місцевого значення, п</w:t>
      </w:r>
      <w:r>
        <w:rPr>
          <w:rFonts w:ascii="Times New Roman" w:hAnsi="Times New Roman" w:cs="Times New Roman"/>
          <w:sz w:val="28"/>
          <w:szCs w:val="28"/>
          <w:lang w:val="uk-UA"/>
        </w:rPr>
        <w:t>ам’ятних дат, історичних подій.</w:t>
      </w:r>
    </w:p>
    <w:p w:rsidR="00FA25E1" w:rsidRPr="00EA2FA6" w:rsidRDefault="00FA25E1" w:rsidP="00CD634E">
      <w:pPr>
        <w:pStyle w:val="Default"/>
        <w:ind w:firstLine="540"/>
        <w:jc w:val="both"/>
        <w:rPr>
          <w:rFonts w:ascii="Times New Roman" w:hAnsi="Times New Roman" w:cs="Times New Roman"/>
          <w:sz w:val="28"/>
          <w:szCs w:val="28"/>
          <w:lang w:val="uk-UA"/>
        </w:rPr>
      </w:pPr>
      <w:r w:rsidRPr="00EA2FA6">
        <w:rPr>
          <w:rFonts w:ascii="Times New Roman" w:hAnsi="Times New Roman" w:cs="Times New Roman"/>
          <w:sz w:val="28"/>
          <w:szCs w:val="28"/>
          <w:lang w:val="uk-UA"/>
        </w:rPr>
        <w:t xml:space="preserve">- підвищення рівня художньо-естетичної і музичної освіти дітей та підлітків; </w:t>
      </w:r>
    </w:p>
    <w:p w:rsidR="00FA25E1" w:rsidRPr="00EA2FA6" w:rsidRDefault="00FA25E1" w:rsidP="00CD634E">
      <w:pPr>
        <w:pStyle w:val="Default"/>
        <w:ind w:firstLine="540"/>
        <w:jc w:val="both"/>
        <w:rPr>
          <w:rFonts w:ascii="Times New Roman" w:hAnsi="Times New Roman" w:cs="Times New Roman"/>
          <w:sz w:val="28"/>
          <w:szCs w:val="28"/>
          <w:lang w:val="uk-UA"/>
        </w:rPr>
      </w:pPr>
      <w:r w:rsidRPr="00EA2FA6">
        <w:rPr>
          <w:rFonts w:ascii="Times New Roman" w:hAnsi="Times New Roman" w:cs="Times New Roman"/>
          <w:sz w:val="28"/>
          <w:szCs w:val="28"/>
          <w:lang w:val="uk-UA"/>
        </w:rPr>
        <w:t xml:space="preserve">- розвиток та популяризація національної культури, національних звичаїв та обрядів; </w:t>
      </w:r>
    </w:p>
    <w:p w:rsidR="00FA25E1" w:rsidRPr="00EA2FA6" w:rsidRDefault="00FA25E1" w:rsidP="00CD634E">
      <w:pPr>
        <w:pStyle w:val="Default"/>
        <w:ind w:firstLine="540"/>
        <w:jc w:val="both"/>
        <w:rPr>
          <w:rFonts w:ascii="Times New Roman" w:hAnsi="Times New Roman" w:cs="Times New Roman"/>
          <w:sz w:val="28"/>
          <w:szCs w:val="28"/>
          <w:lang w:val="uk-UA"/>
        </w:rPr>
      </w:pPr>
      <w:r w:rsidRPr="00EA2FA6">
        <w:rPr>
          <w:rFonts w:ascii="Times New Roman" w:hAnsi="Times New Roman" w:cs="Times New Roman"/>
          <w:sz w:val="28"/>
          <w:szCs w:val="28"/>
          <w:lang w:val="uk-UA"/>
        </w:rPr>
        <w:t xml:space="preserve">- формування у громадян почуття гордості за рідне місто, збагачення духовного життя мешканців та гостей міста шляхом проведення мистецьких заходів; </w:t>
      </w:r>
    </w:p>
    <w:p w:rsidR="00FA25E1" w:rsidRPr="00EA2FA6" w:rsidRDefault="00FA25E1" w:rsidP="00CD634E">
      <w:pPr>
        <w:pStyle w:val="Default"/>
        <w:ind w:firstLine="540"/>
        <w:jc w:val="both"/>
        <w:rPr>
          <w:rFonts w:ascii="Times New Roman" w:hAnsi="Times New Roman" w:cs="Times New Roman"/>
          <w:sz w:val="28"/>
          <w:szCs w:val="28"/>
          <w:lang w:val="uk-UA"/>
        </w:rPr>
      </w:pPr>
      <w:r w:rsidRPr="00EA2FA6">
        <w:rPr>
          <w:rFonts w:ascii="Times New Roman" w:hAnsi="Times New Roman" w:cs="Times New Roman"/>
          <w:sz w:val="28"/>
          <w:szCs w:val="28"/>
          <w:lang w:val="uk-UA"/>
        </w:rPr>
        <w:t xml:space="preserve">- виховання високих естетичних смаків громадян та забезпечення їх активної участі у культурному житті міста; </w:t>
      </w:r>
    </w:p>
    <w:p w:rsidR="00FA25E1" w:rsidRDefault="00FA25E1" w:rsidP="00CD634E">
      <w:pPr>
        <w:pStyle w:val="Default"/>
        <w:ind w:firstLine="540"/>
        <w:jc w:val="both"/>
        <w:rPr>
          <w:rFonts w:ascii="Times New Roman" w:hAnsi="Times New Roman" w:cs="Times New Roman"/>
          <w:sz w:val="28"/>
          <w:szCs w:val="28"/>
          <w:lang w:val="uk-UA"/>
        </w:rPr>
      </w:pPr>
      <w:r w:rsidRPr="00EA2FA6">
        <w:rPr>
          <w:rFonts w:ascii="Times New Roman" w:hAnsi="Times New Roman" w:cs="Times New Roman"/>
          <w:sz w:val="28"/>
          <w:szCs w:val="28"/>
          <w:lang w:val="uk-UA"/>
        </w:rPr>
        <w:t xml:space="preserve">- підвищення рівня масового відпочинку та </w:t>
      </w:r>
      <w:r>
        <w:rPr>
          <w:rFonts w:ascii="Times New Roman" w:hAnsi="Times New Roman" w:cs="Times New Roman"/>
          <w:sz w:val="28"/>
          <w:szCs w:val="28"/>
          <w:lang w:val="uk-UA"/>
        </w:rPr>
        <w:t>культурно-просвітницької роботи;</w:t>
      </w:r>
    </w:p>
    <w:p w:rsidR="00FA25E1" w:rsidRPr="009B652A" w:rsidRDefault="00FA25E1" w:rsidP="00CD634E">
      <w:pPr>
        <w:pStyle w:val="Default"/>
        <w:ind w:firstLine="540"/>
        <w:jc w:val="both"/>
        <w:rPr>
          <w:rFonts w:ascii="Times New Roman" w:hAnsi="Times New Roman" w:cs="Times New Roman"/>
          <w:sz w:val="28"/>
          <w:szCs w:val="28"/>
          <w:lang w:val="uk-UA"/>
        </w:rPr>
      </w:pPr>
      <w:r w:rsidRPr="009B652A">
        <w:rPr>
          <w:rFonts w:ascii="Times New Roman" w:hAnsi="Times New Roman" w:cs="Times New Roman"/>
          <w:sz w:val="28"/>
          <w:szCs w:val="28"/>
          <w:lang w:val="uk-UA"/>
        </w:rPr>
        <w:t xml:space="preserve">- інтеграція в європейський і світовий культурні процеси, освоєння нових форм і напрямків культурного обміну.   </w:t>
      </w:r>
    </w:p>
    <w:p w:rsidR="00FA25E1" w:rsidRPr="00CD634E" w:rsidRDefault="00FA25E1" w:rsidP="00CD634E">
      <w:pPr>
        <w:pStyle w:val="Default"/>
        <w:ind w:firstLine="708"/>
        <w:jc w:val="both"/>
        <w:rPr>
          <w:rFonts w:ascii="Times New Roman" w:hAnsi="Times New Roman" w:cs="Times New Roman"/>
          <w:sz w:val="16"/>
          <w:szCs w:val="16"/>
          <w:lang w:val="uk-UA"/>
        </w:rPr>
      </w:pPr>
    </w:p>
    <w:p w:rsidR="00FA25E1" w:rsidRPr="00EA2FA6" w:rsidRDefault="00FA25E1" w:rsidP="00CD634E">
      <w:pPr>
        <w:pStyle w:val="Default"/>
        <w:ind w:firstLine="540"/>
        <w:jc w:val="center"/>
        <w:rPr>
          <w:rFonts w:ascii="Times New Roman" w:hAnsi="Times New Roman" w:cs="Times New Roman"/>
          <w:sz w:val="28"/>
          <w:szCs w:val="28"/>
          <w:lang w:val="uk-UA"/>
        </w:rPr>
      </w:pPr>
      <w:r>
        <w:rPr>
          <w:rFonts w:ascii="Times New Roman" w:hAnsi="Times New Roman" w:cs="Times New Roman"/>
          <w:b/>
          <w:bCs/>
          <w:sz w:val="28"/>
          <w:szCs w:val="28"/>
          <w:lang w:val="uk-UA"/>
        </w:rPr>
        <w:t>7</w:t>
      </w:r>
      <w:r w:rsidRPr="00EA2FA6">
        <w:rPr>
          <w:rFonts w:ascii="Times New Roman" w:hAnsi="Times New Roman" w:cs="Times New Roman"/>
          <w:b/>
          <w:bCs/>
          <w:sz w:val="28"/>
          <w:szCs w:val="28"/>
          <w:lang w:val="uk-UA"/>
        </w:rPr>
        <w:t>. Координація та контроль</w:t>
      </w:r>
      <w:r>
        <w:rPr>
          <w:rFonts w:ascii="Times New Roman" w:hAnsi="Times New Roman" w:cs="Times New Roman"/>
          <w:sz w:val="28"/>
          <w:szCs w:val="28"/>
          <w:lang w:val="uk-UA"/>
        </w:rPr>
        <w:t xml:space="preserve"> </w:t>
      </w:r>
      <w:r w:rsidRPr="00EA2FA6">
        <w:rPr>
          <w:rFonts w:ascii="Times New Roman" w:hAnsi="Times New Roman" w:cs="Times New Roman"/>
          <w:b/>
          <w:bCs/>
          <w:sz w:val="28"/>
          <w:szCs w:val="28"/>
          <w:lang w:val="uk-UA"/>
        </w:rPr>
        <w:t>за ходом виконання програми</w:t>
      </w:r>
    </w:p>
    <w:p w:rsidR="00FA25E1" w:rsidRPr="009B652A" w:rsidRDefault="00FA25E1" w:rsidP="00CD634E">
      <w:pPr>
        <w:pStyle w:val="NoSpacing"/>
        <w:ind w:firstLine="540"/>
        <w:jc w:val="both"/>
        <w:rPr>
          <w:rFonts w:ascii="Times New Roman" w:hAnsi="Times New Roman" w:cs="Times New Roman"/>
          <w:sz w:val="28"/>
          <w:szCs w:val="28"/>
          <w:lang w:val="uk-UA"/>
        </w:rPr>
      </w:pPr>
      <w:r w:rsidRPr="009B652A">
        <w:rPr>
          <w:rFonts w:ascii="Times New Roman" w:hAnsi="Times New Roman" w:cs="Times New Roman"/>
          <w:sz w:val="28"/>
          <w:szCs w:val="28"/>
          <w:lang w:val="uk-UA"/>
        </w:rPr>
        <w:t>Координація та контроль за виконанням Програми здійснюється Чопською міською радою  та управлінням освіти, культури, молоді і спорту Чопської міської ради.</w:t>
      </w:r>
    </w:p>
    <w:p w:rsidR="00FA25E1" w:rsidRDefault="00FA25E1" w:rsidP="00CD634E">
      <w:pPr>
        <w:pStyle w:val="Default"/>
        <w:ind w:firstLine="708"/>
        <w:jc w:val="both"/>
        <w:rPr>
          <w:rFonts w:ascii="Times New Roman" w:hAnsi="Times New Roman" w:cs="Times New Roman"/>
          <w:sz w:val="28"/>
          <w:szCs w:val="28"/>
          <w:lang w:val="uk-UA"/>
        </w:rPr>
      </w:pPr>
      <w:r w:rsidRPr="00EA2FA6">
        <w:rPr>
          <w:rFonts w:ascii="Times New Roman" w:hAnsi="Times New Roman" w:cs="Times New Roman"/>
          <w:sz w:val="28"/>
          <w:szCs w:val="28"/>
          <w:lang w:val="uk-UA"/>
        </w:rPr>
        <w:t xml:space="preserve">До організації поточної роботи з виконання Програми, узгодження дій співвиконавців та підготовки рекомендацій щодо внесення необхідних змін на період її виконання, можуть залучатися депутати міської ради, представники громадських організацій та підприємницьких структур. </w:t>
      </w: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Міський голова</w:t>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t>В. Самардак</w:t>
      </w: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p>
    <w:p w:rsidR="00FA25E1" w:rsidRPr="007C26C0" w:rsidRDefault="00FA25E1" w:rsidP="00CD634E">
      <w:pPr>
        <w:pStyle w:val="ListParagraph"/>
        <w:spacing w:after="0" w:line="240" w:lineRule="auto"/>
        <w:ind w:left="0"/>
        <w:jc w:val="right"/>
        <w:rPr>
          <w:rFonts w:ascii="Times New Roman" w:hAnsi="Times New Roman" w:cs="Times New Roman"/>
          <w:sz w:val="24"/>
          <w:szCs w:val="24"/>
        </w:rPr>
      </w:pPr>
      <w:r w:rsidRPr="00C01E64">
        <w:rPr>
          <w:rFonts w:ascii="Times New Roman" w:hAnsi="Times New Roman" w:cs="Times New Roman"/>
          <w:sz w:val="24"/>
          <w:szCs w:val="24"/>
          <w:lang w:val="uk-UA"/>
        </w:rPr>
        <w:t xml:space="preserve">                                                                                                            </w:t>
      </w:r>
      <w:r w:rsidRPr="00C01E64">
        <w:rPr>
          <w:rFonts w:ascii="Times New Roman" w:hAnsi="Times New Roman" w:cs="Times New Roman"/>
          <w:sz w:val="24"/>
          <w:szCs w:val="24"/>
        </w:rPr>
        <w:t xml:space="preserve">Додаток </w:t>
      </w:r>
      <w:r w:rsidRPr="007C26C0">
        <w:rPr>
          <w:rFonts w:ascii="Times New Roman" w:hAnsi="Times New Roman" w:cs="Times New Roman"/>
          <w:sz w:val="24"/>
          <w:szCs w:val="24"/>
        </w:rPr>
        <w:t>1</w:t>
      </w:r>
    </w:p>
    <w:p w:rsidR="00FA25E1" w:rsidRPr="00C01E64" w:rsidRDefault="00FA25E1" w:rsidP="00CD634E">
      <w:pPr>
        <w:pStyle w:val="Default"/>
        <w:jc w:val="right"/>
        <w:rPr>
          <w:rFonts w:ascii="Times New Roman" w:hAnsi="Times New Roman" w:cs="Times New Roman"/>
        </w:rPr>
      </w:pPr>
      <w:r w:rsidRPr="00C01E64">
        <w:rPr>
          <w:rFonts w:ascii="Times New Roman" w:hAnsi="Times New Roman" w:cs="Times New Roman"/>
          <w:lang w:val="uk-UA"/>
        </w:rPr>
        <w:t xml:space="preserve">                                                                                                        </w:t>
      </w:r>
      <w:r>
        <w:rPr>
          <w:rFonts w:ascii="Times New Roman" w:hAnsi="Times New Roman" w:cs="Times New Roman"/>
          <w:lang w:val="uk-UA"/>
        </w:rPr>
        <w:t xml:space="preserve">                        </w:t>
      </w:r>
      <w:r w:rsidRPr="00C01E64">
        <w:rPr>
          <w:rFonts w:ascii="Times New Roman" w:hAnsi="Times New Roman" w:cs="Times New Roman"/>
          <w:lang w:val="uk-UA"/>
        </w:rPr>
        <w:t xml:space="preserve"> </w:t>
      </w:r>
      <w:r w:rsidRPr="00C01E64">
        <w:rPr>
          <w:rFonts w:ascii="Times New Roman" w:hAnsi="Times New Roman" w:cs="Times New Roman"/>
        </w:rPr>
        <w:t xml:space="preserve">до Програми </w:t>
      </w:r>
    </w:p>
    <w:p w:rsidR="00FA25E1" w:rsidRPr="00C01E64" w:rsidRDefault="00FA25E1" w:rsidP="00CD634E">
      <w:pPr>
        <w:pStyle w:val="ListParagraph"/>
        <w:spacing w:after="0" w:line="240" w:lineRule="auto"/>
        <w:ind w:left="0"/>
        <w:rPr>
          <w:rFonts w:ascii="Times New Roman" w:hAnsi="Times New Roman" w:cs="Times New Roman"/>
          <w:sz w:val="24"/>
          <w:szCs w:val="24"/>
          <w:lang w:val="uk-UA"/>
        </w:rPr>
      </w:pPr>
    </w:p>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Pr="004E6267" w:rsidRDefault="00FA25E1" w:rsidP="00CD634E">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Ресурсне забезпечення відзначення у місті  Чоп </w:t>
      </w:r>
      <w:r w:rsidRPr="004E6267">
        <w:rPr>
          <w:rFonts w:ascii="Times New Roman" w:hAnsi="Times New Roman" w:cs="Times New Roman"/>
          <w:b/>
          <w:bCs/>
          <w:sz w:val="28"/>
          <w:szCs w:val="28"/>
          <w:lang w:val="uk-UA"/>
        </w:rPr>
        <w:t>державних та місцевих свят,</w:t>
      </w:r>
      <w:r>
        <w:rPr>
          <w:rFonts w:ascii="Times New Roman" w:hAnsi="Times New Roman" w:cs="Times New Roman"/>
          <w:b/>
          <w:bCs/>
          <w:sz w:val="28"/>
          <w:szCs w:val="28"/>
          <w:lang w:val="uk-UA"/>
        </w:rPr>
        <w:t xml:space="preserve"> </w:t>
      </w:r>
      <w:r w:rsidRPr="004E6267">
        <w:rPr>
          <w:rFonts w:ascii="Times New Roman" w:hAnsi="Times New Roman" w:cs="Times New Roman"/>
          <w:b/>
          <w:bCs/>
          <w:sz w:val="28"/>
          <w:szCs w:val="28"/>
          <w:lang w:val="uk-UA"/>
        </w:rPr>
        <w:t>історичних подій, знаменних і пам’ятних</w:t>
      </w:r>
      <w:r>
        <w:rPr>
          <w:rFonts w:ascii="Times New Roman" w:hAnsi="Times New Roman" w:cs="Times New Roman"/>
          <w:b/>
          <w:bCs/>
          <w:sz w:val="28"/>
          <w:szCs w:val="28"/>
          <w:lang w:val="uk-UA"/>
        </w:rPr>
        <w:t xml:space="preserve"> </w:t>
      </w:r>
      <w:r w:rsidRPr="004E6267">
        <w:rPr>
          <w:rFonts w:ascii="Times New Roman" w:hAnsi="Times New Roman" w:cs="Times New Roman"/>
          <w:b/>
          <w:bCs/>
          <w:sz w:val="28"/>
          <w:szCs w:val="28"/>
          <w:lang w:val="uk-UA"/>
        </w:rPr>
        <w:t xml:space="preserve">дат та інших заходів </w:t>
      </w:r>
      <w:r>
        <w:rPr>
          <w:rFonts w:ascii="Times New Roman" w:hAnsi="Times New Roman" w:cs="Times New Roman"/>
          <w:b/>
          <w:bCs/>
          <w:sz w:val="28"/>
          <w:szCs w:val="28"/>
          <w:lang w:val="uk-UA"/>
        </w:rPr>
        <w:t xml:space="preserve">                      </w:t>
      </w:r>
      <w:r w:rsidRPr="004E6267">
        <w:rPr>
          <w:rFonts w:ascii="Times New Roman" w:hAnsi="Times New Roman" w:cs="Times New Roman"/>
          <w:b/>
          <w:bCs/>
          <w:sz w:val="28"/>
          <w:szCs w:val="28"/>
          <w:lang w:val="uk-UA"/>
        </w:rPr>
        <w:t xml:space="preserve"> на 2018-2020 роки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1141"/>
        <w:gridCol w:w="1134"/>
        <w:gridCol w:w="1071"/>
        <w:gridCol w:w="3919"/>
      </w:tblGrid>
      <w:tr w:rsidR="00FA25E1" w:rsidRPr="00112C01">
        <w:trPr>
          <w:trHeight w:val="300"/>
        </w:trPr>
        <w:tc>
          <w:tcPr>
            <w:tcW w:w="1908" w:type="dxa"/>
            <w:vMerge w:val="restart"/>
          </w:tcPr>
          <w:p w:rsidR="00FA25E1" w:rsidRDefault="00FA25E1" w:rsidP="00CD634E">
            <w:pPr>
              <w:pStyle w:val="Default"/>
              <w:jc w:val="center"/>
              <w:rPr>
                <w:rFonts w:ascii="Times New Roman" w:hAnsi="Times New Roman" w:cs="Times New Roman"/>
                <w:sz w:val="28"/>
                <w:szCs w:val="28"/>
                <w:lang w:val="uk-UA"/>
              </w:rPr>
            </w:pPr>
          </w:p>
          <w:p w:rsidR="00FA25E1" w:rsidRPr="00112C01" w:rsidRDefault="00FA25E1" w:rsidP="00CD634E">
            <w:pPr>
              <w:pStyle w:val="Default"/>
              <w:jc w:val="center"/>
              <w:rPr>
                <w:rFonts w:ascii="Times New Roman" w:hAnsi="Times New Roman" w:cs="Times New Roman"/>
                <w:sz w:val="28"/>
                <w:szCs w:val="28"/>
              </w:rPr>
            </w:pPr>
            <w:r>
              <w:rPr>
                <w:rFonts w:ascii="Times New Roman" w:hAnsi="Times New Roman" w:cs="Times New Roman"/>
                <w:sz w:val="28"/>
                <w:szCs w:val="28"/>
                <w:lang w:val="uk-UA"/>
              </w:rPr>
              <w:t>П</w:t>
            </w:r>
            <w:r w:rsidRPr="00C950C3">
              <w:rPr>
                <w:rFonts w:ascii="Times New Roman" w:hAnsi="Times New Roman" w:cs="Times New Roman"/>
                <w:sz w:val="28"/>
                <w:szCs w:val="28"/>
              </w:rPr>
              <w:t>рогноз</w:t>
            </w:r>
            <w:r>
              <w:rPr>
                <w:rFonts w:ascii="Times New Roman" w:hAnsi="Times New Roman" w:cs="Times New Roman"/>
                <w:sz w:val="28"/>
                <w:szCs w:val="28"/>
                <w:lang w:val="uk-UA"/>
              </w:rPr>
              <w:t>ний</w:t>
            </w:r>
            <w:r w:rsidRPr="00C950C3">
              <w:rPr>
                <w:rFonts w:ascii="Times New Roman" w:hAnsi="Times New Roman" w:cs="Times New Roman"/>
                <w:sz w:val="28"/>
                <w:szCs w:val="28"/>
              </w:rPr>
              <w:t xml:space="preserve"> </w:t>
            </w:r>
            <w:r>
              <w:rPr>
                <w:rFonts w:ascii="Times New Roman" w:hAnsi="Times New Roman" w:cs="Times New Roman"/>
                <w:sz w:val="28"/>
                <w:szCs w:val="28"/>
                <w:lang w:val="uk-UA"/>
              </w:rPr>
              <w:t>о</w:t>
            </w:r>
            <w:bookmarkStart w:id="0" w:name="_GoBack"/>
            <w:bookmarkEnd w:id="0"/>
            <w:r w:rsidRPr="00C950C3">
              <w:rPr>
                <w:rFonts w:ascii="Times New Roman" w:hAnsi="Times New Roman" w:cs="Times New Roman"/>
                <w:sz w:val="28"/>
                <w:szCs w:val="28"/>
              </w:rPr>
              <w:t>бсяг коштів на виконання Програми</w:t>
            </w:r>
          </w:p>
          <w:p w:rsidR="00FA25E1" w:rsidRPr="00112C01" w:rsidRDefault="00FA25E1" w:rsidP="00CD634E">
            <w:pPr>
              <w:pStyle w:val="ListParagraph"/>
              <w:spacing w:after="0" w:line="240" w:lineRule="auto"/>
              <w:ind w:left="0"/>
              <w:jc w:val="center"/>
              <w:rPr>
                <w:rFonts w:ascii="Times New Roman" w:hAnsi="Times New Roman" w:cs="Times New Roman"/>
                <w:sz w:val="28"/>
                <w:szCs w:val="28"/>
              </w:rPr>
            </w:pPr>
          </w:p>
        </w:tc>
        <w:tc>
          <w:tcPr>
            <w:tcW w:w="3346" w:type="dxa"/>
            <w:gridSpan w:val="3"/>
          </w:tcPr>
          <w:p w:rsidR="00FA25E1" w:rsidRPr="00112C01" w:rsidRDefault="00FA25E1" w:rsidP="00CD634E">
            <w:pPr>
              <w:pStyle w:val="ListParagraph"/>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Строки виконання Програми</w:t>
            </w:r>
          </w:p>
        </w:tc>
        <w:tc>
          <w:tcPr>
            <w:tcW w:w="3919" w:type="dxa"/>
            <w:vMerge w:val="restart"/>
          </w:tcPr>
          <w:p w:rsidR="00FA25E1" w:rsidRDefault="00FA25E1" w:rsidP="00CD634E">
            <w:pPr>
              <w:pStyle w:val="Default"/>
              <w:jc w:val="center"/>
              <w:rPr>
                <w:rFonts w:ascii="Times New Roman" w:hAnsi="Times New Roman" w:cs="Times New Roman"/>
                <w:sz w:val="28"/>
                <w:szCs w:val="28"/>
                <w:lang w:val="uk-UA"/>
              </w:rPr>
            </w:pPr>
          </w:p>
          <w:p w:rsidR="00FA25E1" w:rsidRPr="00112C01" w:rsidRDefault="00FA25E1" w:rsidP="00CD634E">
            <w:pPr>
              <w:pStyle w:val="Default"/>
              <w:jc w:val="center"/>
              <w:rPr>
                <w:rFonts w:ascii="Times New Roman" w:hAnsi="Times New Roman" w:cs="Times New Roman"/>
                <w:sz w:val="28"/>
                <w:szCs w:val="28"/>
              </w:rPr>
            </w:pPr>
            <w:r w:rsidRPr="00112C01">
              <w:rPr>
                <w:rFonts w:ascii="Times New Roman" w:hAnsi="Times New Roman" w:cs="Times New Roman"/>
                <w:sz w:val="28"/>
                <w:szCs w:val="28"/>
              </w:rPr>
              <w:t>Усього витрат</w:t>
            </w:r>
          </w:p>
          <w:p w:rsidR="00FA25E1" w:rsidRDefault="00FA25E1" w:rsidP="00CD634E">
            <w:pPr>
              <w:pStyle w:val="ListParagraph"/>
              <w:spacing w:after="0" w:line="240" w:lineRule="auto"/>
              <w:ind w:left="0"/>
              <w:jc w:val="center"/>
              <w:rPr>
                <w:rFonts w:ascii="Times New Roman" w:hAnsi="Times New Roman" w:cs="Times New Roman"/>
                <w:sz w:val="28"/>
                <w:szCs w:val="28"/>
                <w:lang w:val="uk-UA"/>
              </w:rPr>
            </w:pPr>
            <w:r w:rsidRPr="00112C01">
              <w:rPr>
                <w:rFonts w:ascii="Times New Roman" w:hAnsi="Times New Roman" w:cs="Times New Roman"/>
                <w:sz w:val="28"/>
                <w:szCs w:val="28"/>
              </w:rPr>
              <w:t>для виконання Програми</w:t>
            </w:r>
          </w:p>
          <w:p w:rsidR="00FA25E1" w:rsidRPr="00112C01" w:rsidRDefault="00FA25E1" w:rsidP="00CD634E">
            <w:pPr>
              <w:pStyle w:val="ListParagraph"/>
              <w:spacing w:after="0" w:line="240" w:lineRule="auto"/>
              <w:ind w:left="0"/>
              <w:jc w:val="center"/>
              <w:rPr>
                <w:rFonts w:ascii="Times New Roman" w:hAnsi="Times New Roman" w:cs="Times New Roman"/>
                <w:sz w:val="28"/>
                <w:szCs w:val="28"/>
                <w:lang w:val="uk-UA"/>
              </w:rPr>
            </w:pPr>
            <w:r w:rsidRPr="00112C01">
              <w:rPr>
                <w:rFonts w:ascii="Times New Roman" w:hAnsi="Times New Roman" w:cs="Times New Roman"/>
                <w:sz w:val="28"/>
                <w:szCs w:val="28"/>
                <w:lang w:val="uk-UA"/>
              </w:rPr>
              <w:t>(</w:t>
            </w:r>
            <w:r w:rsidRPr="00112C01">
              <w:rPr>
                <w:rFonts w:ascii="Times New Roman" w:hAnsi="Times New Roman" w:cs="Times New Roman"/>
                <w:sz w:val="28"/>
                <w:szCs w:val="28"/>
              </w:rPr>
              <w:t>тис. грн.)</w:t>
            </w:r>
          </w:p>
          <w:p w:rsidR="00FA25E1" w:rsidRPr="00B87F53" w:rsidRDefault="00FA25E1" w:rsidP="00CD634E">
            <w:pPr>
              <w:pStyle w:val="ListParagraph"/>
              <w:spacing w:after="0" w:line="240" w:lineRule="auto"/>
              <w:ind w:left="0"/>
              <w:jc w:val="center"/>
              <w:rPr>
                <w:rFonts w:ascii="Times New Roman" w:hAnsi="Times New Roman" w:cs="Times New Roman"/>
                <w:sz w:val="28"/>
                <w:szCs w:val="28"/>
                <w:lang w:val="uk-UA"/>
              </w:rPr>
            </w:pPr>
          </w:p>
        </w:tc>
      </w:tr>
      <w:tr w:rsidR="00FA25E1" w:rsidRPr="00112C01">
        <w:trPr>
          <w:trHeight w:val="1371"/>
        </w:trPr>
        <w:tc>
          <w:tcPr>
            <w:tcW w:w="1908" w:type="dxa"/>
            <w:vMerge/>
          </w:tcPr>
          <w:p w:rsidR="00FA25E1" w:rsidRDefault="00FA25E1" w:rsidP="00CD634E">
            <w:pPr>
              <w:pStyle w:val="Default"/>
              <w:jc w:val="center"/>
              <w:rPr>
                <w:rFonts w:ascii="Times New Roman" w:hAnsi="Times New Roman" w:cs="Times New Roman"/>
                <w:sz w:val="28"/>
                <w:szCs w:val="28"/>
                <w:lang w:val="uk-UA"/>
              </w:rPr>
            </w:pPr>
          </w:p>
        </w:tc>
        <w:tc>
          <w:tcPr>
            <w:tcW w:w="1141" w:type="dxa"/>
            <w:tcBorders>
              <w:top w:val="nil"/>
            </w:tcBorders>
          </w:tcPr>
          <w:p w:rsidR="00FA25E1" w:rsidRDefault="00FA25E1" w:rsidP="00CD634E">
            <w:pPr>
              <w:pStyle w:val="ListParagraph"/>
              <w:spacing w:after="0" w:line="240" w:lineRule="auto"/>
              <w:ind w:left="0"/>
              <w:jc w:val="center"/>
              <w:rPr>
                <w:rFonts w:ascii="Times New Roman" w:hAnsi="Times New Roman" w:cs="Times New Roman"/>
                <w:sz w:val="28"/>
                <w:szCs w:val="28"/>
                <w:lang w:val="uk-UA"/>
              </w:rPr>
            </w:pPr>
            <w:r w:rsidRPr="00112C01">
              <w:rPr>
                <w:rFonts w:ascii="Times New Roman" w:hAnsi="Times New Roman" w:cs="Times New Roman"/>
                <w:sz w:val="28"/>
                <w:szCs w:val="28"/>
                <w:lang w:val="uk-UA"/>
              </w:rPr>
              <w:t>201</w:t>
            </w:r>
            <w:r>
              <w:rPr>
                <w:rFonts w:ascii="Times New Roman" w:hAnsi="Times New Roman" w:cs="Times New Roman"/>
                <w:sz w:val="28"/>
                <w:szCs w:val="28"/>
                <w:lang w:val="uk-UA"/>
              </w:rPr>
              <w:t>8 рік</w:t>
            </w:r>
          </w:p>
        </w:tc>
        <w:tc>
          <w:tcPr>
            <w:tcW w:w="1134" w:type="dxa"/>
            <w:tcBorders>
              <w:top w:val="nil"/>
            </w:tcBorders>
          </w:tcPr>
          <w:p w:rsidR="00FA25E1" w:rsidRDefault="00FA25E1" w:rsidP="00CD634E">
            <w:pPr>
              <w:pStyle w:val="ListParagraph"/>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2019 рік</w:t>
            </w:r>
          </w:p>
        </w:tc>
        <w:tc>
          <w:tcPr>
            <w:tcW w:w="1071" w:type="dxa"/>
            <w:tcBorders>
              <w:top w:val="nil"/>
            </w:tcBorders>
          </w:tcPr>
          <w:p w:rsidR="00FA25E1" w:rsidRDefault="00FA25E1" w:rsidP="00CD634E">
            <w:pPr>
              <w:pStyle w:val="ListParagraph"/>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2020</w:t>
            </w:r>
          </w:p>
          <w:p w:rsidR="00FA25E1" w:rsidRDefault="00FA25E1" w:rsidP="00CD634E">
            <w:pPr>
              <w:pStyle w:val="ListParagraph"/>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рік</w:t>
            </w:r>
          </w:p>
        </w:tc>
        <w:tc>
          <w:tcPr>
            <w:tcW w:w="3919" w:type="dxa"/>
            <w:vMerge/>
          </w:tcPr>
          <w:p w:rsidR="00FA25E1" w:rsidRDefault="00FA25E1" w:rsidP="00CD634E">
            <w:pPr>
              <w:pStyle w:val="ListParagraph"/>
              <w:spacing w:after="0" w:line="240" w:lineRule="auto"/>
              <w:ind w:left="0"/>
              <w:rPr>
                <w:rFonts w:ascii="Times New Roman" w:hAnsi="Times New Roman" w:cs="Times New Roman"/>
                <w:sz w:val="28"/>
                <w:szCs w:val="28"/>
                <w:lang w:val="uk-UA"/>
              </w:rPr>
            </w:pPr>
          </w:p>
        </w:tc>
      </w:tr>
      <w:tr w:rsidR="00FA25E1" w:rsidRPr="00112C01">
        <w:tc>
          <w:tcPr>
            <w:tcW w:w="1908" w:type="dxa"/>
          </w:tcPr>
          <w:p w:rsidR="00FA25E1" w:rsidRPr="00112C01" w:rsidRDefault="00FA25E1" w:rsidP="00CD634E">
            <w:pPr>
              <w:pStyle w:val="Default"/>
              <w:jc w:val="center"/>
              <w:rPr>
                <w:rFonts w:ascii="Times New Roman" w:hAnsi="Times New Roman" w:cs="Times New Roman"/>
                <w:sz w:val="28"/>
                <w:szCs w:val="28"/>
              </w:rPr>
            </w:pPr>
            <w:r w:rsidRPr="00112C01">
              <w:rPr>
                <w:rFonts w:ascii="Times New Roman" w:hAnsi="Times New Roman" w:cs="Times New Roman"/>
                <w:sz w:val="28"/>
                <w:szCs w:val="28"/>
              </w:rPr>
              <w:t>Міський бюджет</w:t>
            </w:r>
          </w:p>
          <w:p w:rsidR="00FA25E1" w:rsidRPr="00112C01" w:rsidRDefault="00FA25E1" w:rsidP="00CD634E">
            <w:pPr>
              <w:pStyle w:val="ListParagraph"/>
              <w:spacing w:after="0" w:line="240" w:lineRule="auto"/>
              <w:ind w:left="0"/>
              <w:jc w:val="center"/>
              <w:rPr>
                <w:rFonts w:ascii="Times New Roman" w:hAnsi="Times New Roman" w:cs="Times New Roman"/>
                <w:sz w:val="28"/>
                <w:szCs w:val="28"/>
                <w:lang w:val="uk-UA"/>
              </w:rPr>
            </w:pPr>
          </w:p>
        </w:tc>
        <w:tc>
          <w:tcPr>
            <w:tcW w:w="1141" w:type="dxa"/>
          </w:tcPr>
          <w:p w:rsidR="00FA25E1" w:rsidRPr="008E7437" w:rsidRDefault="00FA25E1" w:rsidP="00CD634E">
            <w:pPr>
              <w:pStyle w:val="ListParagraph"/>
              <w:spacing w:after="0" w:line="240" w:lineRule="auto"/>
              <w:ind w:left="0"/>
              <w:jc w:val="center"/>
              <w:rPr>
                <w:rFonts w:ascii="Times New Roman" w:hAnsi="Times New Roman" w:cs="Times New Roman"/>
                <w:sz w:val="28"/>
                <w:szCs w:val="28"/>
                <w:lang w:val="uk-UA"/>
              </w:rPr>
            </w:pPr>
            <w:r w:rsidRPr="008E7437">
              <w:rPr>
                <w:rFonts w:ascii="Times New Roman" w:hAnsi="Times New Roman" w:cs="Times New Roman"/>
                <w:sz w:val="28"/>
                <w:szCs w:val="28"/>
                <w:lang w:val="uk-UA"/>
              </w:rPr>
              <w:t>150,0</w:t>
            </w:r>
          </w:p>
        </w:tc>
        <w:tc>
          <w:tcPr>
            <w:tcW w:w="1134" w:type="dxa"/>
          </w:tcPr>
          <w:p w:rsidR="00FA25E1" w:rsidRPr="008E7437" w:rsidRDefault="00FA25E1" w:rsidP="00CD634E">
            <w:pPr>
              <w:pStyle w:val="ListParagraph"/>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150,0</w:t>
            </w:r>
          </w:p>
        </w:tc>
        <w:tc>
          <w:tcPr>
            <w:tcW w:w="1071" w:type="dxa"/>
          </w:tcPr>
          <w:p w:rsidR="00FA25E1" w:rsidRPr="008E7437" w:rsidRDefault="00FA25E1" w:rsidP="00CD634E">
            <w:pPr>
              <w:pStyle w:val="ListParagraph"/>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150,00</w:t>
            </w:r>
          </w:p>
        </w:tc>
        <w:tc>
          <w:tcPr>
            <w:tcW w:w="3919" w:type="dxa"/>
          </w:tcPr>
          <w:p w:rsidR="00FA25E1" w:rsidRPr="008E7437" w:rsidRDefault="00FA25E1" w:rsidP="00CD634E">
            <w:pPr>
              <w:pStyle w:val="ListParagraph"/>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4</w:t>
            </w:r>
            <w:r w:rsidRPr="008E7437">
              <w:rPr>
                <w:rFonts w:ascii="Times New Roman" w:hAnsi="Times New Roman" w:cs="Times New Roman"/>
                <w:sz w:val="28"/>
                <w:szCs w:val="28"/>
                <w:lang w:val="uk-UA"/>
              </w:rPr>
              <w:t>50,0</w:t>
            </w:r>
          </w:p>
        </w:tc>
      </w:tr>
      <w:tr w:rsidR="00FA25E1" w:rsidRPr="00112C01">
        <w:tc>
          <w:tcPr>
            <w:tcW w:w="1908" w:type="dxa"/>
          </w:tcPr>
          <w:p w:rsidR="00FA25E1" w:rsidRPr="00112C01" w:rsidRDefault="00FA25E1" w:rsidP="00CD634E">
            <w:pPr>
              <w:pStyle w:val="Default"/>
              <w:jc w:val="center"/>
              <w:rPr>
                <w:rFonts w:ascii="Times New Roman" w:hAnsi="Times New Roman" w:cs="Times New Roman"/>
                <w:sz w:val="28"/>
                <w:szCs w:val="28"/>
              </w:rPr>
            </w:pPr>
            <w:r w:rsidRPr="00112C01">
              <w:rPr>
                <w:rFonts w:ascii="Times New Roman" w:hAnsi="Times New Roman" w:cs="Times New Roman"/>
                <w:sz w:val="28"/>
                <w:szCs w:val="28"/>
              </w:rPr>
              <w:t>Інші джерела</w:t>
            </w:r>
          </w:p>
          <w:p w:rsidR="00FA25E1" w:rsidRPr="00112C01" w:rsidRDefault="00FA25E1" w:rsidP="00CD634E">
            <w:pPr>
              <w:pStyle w:val="ListParagraph"/>
              <w:spacing w:after="0" w:line="240" w:lineRule="auto"/>
              <w:ind w:left="0"/>
              <w:jc w:val="center"/>
              <w:rPr>
                <w:rFonts w:ascii="Times New Roman" w:hAnsi="Times New Roman" w:cs="Times New Roman"/>
                <w:sz w:val="28"/>
                <w:szCs w:val="28"/>
                <w:lang w:val="uk-UA"/>
              </w:rPr>
            </w:pPr>
          </w:p>
        </w:tc>
        <w:tc>
          <w:tcPr>
            <w:tcW w:w="1141" w:type="dxa"/>
          </w:tcPr>
          <w:p w:rsidR="00FA25E1" w:rsidRPr="008E7437" w:rsidRDefault="00FA25E1" w:rsidP="00CD634E">
            <w:pPr>
              <w:pStyle w:val="ListParagraph"/>
              <w:spacing w:after="0" w:line="240" w:lineRule="auto"/>
              <w:ind w:left="0"/>
              <w:jc w:val="center"/>
              <w:rPr>
                <w:rFonts w:ascii="Times New Roman" w:hAnsi="Times New Roman" w:cs="Times New Roman"/>
                <w:sz w:val="28"/>
                <w:szCs w:val="28"/>
                <w:lang w:val="uk-UA"/>
              </w:rPr>
            </w:pPr>
            <w:r w:rsidRPr="008E7437">
              <w:rPr>
                <w:rFonts w:ascii="Times New Roman" w:hAnsi="Times New Roman" w:cs="Times New Roman"/>
                <w:sz w:val="28"/>
                <w:szCs w:val="28"/>
                <w:lang w:val="uk-UA"/>
              </w:rPr>
              <w:t>1</w:t>
            </w:r>
            <w:r>
              <w:rPr>
                <w:rFonts w:ascii="Times New Roman" w:hAnsi="Times New Roman" w:cs="Times New Roman"/>
                <w:sz w:val="28"/>
                <w:szCs w:val="28"/>
                <w:lang w:val="uk-UA"/>
              </w:rPr>
              <w:t>7</w:t>
            </w:r>
            <w:r w:rsidRPr="008E7437">
              <w:rPr>
                <w:rFonts w:ascii="Times New Roman" w:hAnsi="Times New Roman" w:cs="Times New Roman"/>
                <w:sz w:val="28"/>
                <w:szCs w:val="28"/>
                <w:lang w:val="uk-UA"/>
              </w:rPr>
              <w:t>,0</w:t>
            </w:r>
          </w:p>
        </w:tc>
        <w:tc>
          <w:tcPr>
            <w:tcW w:w="1134" w:type="dxa"/>
          </w:tcPr>
          <w:p w:rsidR="00FA25E1" w:rsidRPr="008E7437" w:rsidRDefault="00FA25E1" w:rsidP="00CD634E">
            <w:pPr>
              <w:pStyle w:val="ListParagraph"/>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17,</w:t>
            </w:r>
            <w:r w:rsidRPr="008E7437">
              <w:rPr>
                <w:rFonts w:ascii="Times New Roman" w:hAnsi="Times New Roman" w:cs="Times New Roman"/>
                <w:sz w:val="28"/>
                <w:szCs w:val="28"/>
                <w:lang w:val="uk-UA"/>
              </w:rPr>
              <w:t>0</w:t>
            </w:r>
          </w:p>
        </w:tc>
        <w:tc>
          <w:tcPr>
            <w:tcW w:w="1071" w:type="dxa"/>
          </w:tcPr>
          <w:p w:rsidR="00FA25E1" w:rsidRPr="008E7437" w:rsidRDefault="00FA25E1" w:rsidP="00CD634E">
            <w:pPr>
              <w:pStyle w:val="ListParagraph"/>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17,</w:t>
            </w:r>
            <w:r w:rsidRPr="008E7437">
              <w:rPr>
                <w:rFonts w:ascii="Times New Roman" w:hAnsi="Times New Roman" w:cs="Times New Roman"/>
                <w:sz w:val="28"/>
                <w:szCs w:val="28"/>
                <w:lang w:val="uk-UA"/>
              </w:rPr>
              <w:t>0</w:t>
            </w:r>
          </w:p>
        </w:tc>
        <w:tc>
          <w:tcPr>
            <w:tcW w:w="3919" w:type="dxa"/>
          </w:tcPr>
          <w:p w:rsidR="00FA25E1" w:rsidRPr="008E7437" w:rsidRDefault="00FA25E1" w:rsidP="00CD634E">
            <w:pPr>
              <w:pStyle w:val="ListParagraph"/>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51</w:t>
            </w:r>
            <w:r w:rsidRPr="008E7437">
              <w:rPr>
                <w:rFonts w:ascii="Times New Roman" w:hAnsi="Times New Roman" w:cs="Times New Roman"/>
                <w:sz w:val="28"/>
                <w:szCs w:val="28"/>
                <w:lang w:val="uk-UA"/>
              </w:rPr>
              <w:t>,0</w:t>
            </w:r>
          </w:p>
        </w:tc>
      </w:tr>
      <w:tr w:rsidR="00FA25E1" w:rsidRPr="00112C01">
        <w:tc>
          <w:tcPr>
            <w:tcW w:w="1908" w:type="dxa"/>
          </w:tcPr>
          <w:p w:rsidR="00FA25E1" w:rsidRPr="00112C01" w:rsidRDefault="00FA25E1" w:rsidP="00CD634E">
            <w:pPr>
              <w:pStyle w:val="ListParagraph"/>
              <w:spacing w:after="0" w:line="240" w:lineRule="auto"/>
              <w:ind w:left="0"/>
              <w:jc w:val="center"/>
              <w:rPr>
                <w:rFonts w:ascii="Times New Roman" w:hAnsi="Times New Roman" w:cs="Times New Roman"/>
                <w:sz w:val="28"/>
                <w:szCs w:val="28"/>
                <w:lang w:val="uk-UA"/>
              </w:rPr>
            </w:pPr>
            <w:r w:rsidRPr="00112C01">
              <w:rPr>
                <w:rFonts w:ascii="Times New Roman" w:hAnsi="Times New Roman" w:cs="Times New Roman"/>
                <w:sz w:val="28"/>
                <w:szCs w:val="28"/>
                <w:lang w:val="uk-UA"/>
              </w:rPr>
              <w:t>Усього:</w:t>
            </w:r>
          </w:p>
        </w:tc>
        <w:tc>
          <w:tcPr>
            <w:tcW w:w="1141" w:type="dxa"/>
          </w:tcPr>
          <w:p w:rsidR="00FA25E1" w:rsidRPr="008E7437" w:rsidRDefault="00FA25E1" w:rsidP="00CD634E">
            <w:pPr>
              <w:pStyle w:val="ListParagraph"/>
              <w:spacing w:after="0" w:line="240" w:lineRule="auto"/>
              <w:ind w:left="0"/>
              <w:jc w:val="center"/>
              <w:rPr>
                <w:rFonts w:ascii="Times New Roman" w:hAnsi="Times New Roman" w:cs="Times New Roman"/>
                <w:sz w:val="28"/>
                <w:szCs w:val="28"/>
                <w:lang w:val="uk-UA"/>
              </w:rPr>
            </w:pPr>
            <w:r w:rsidRPr="008E7437">
              <w:rPr>
                <w:rFonts w:ascii="Times New Roman" w:hAnsi="Times New Roman" w:cs="Times New Roman"/>
                <w:sz w:val="28"/>
                <w:szCs w:val="28"/>
                <w:lang w:val="uk-UA"/>
              </w:rPr>
              <w:t>1</w:t>
            </w:r>
            <w:r>
              <w:rPr>
                <w:rFonts w:ascii="Times New Roman" w:hAnsi="Times New Roman" w:cs="Times New Roman"/>
                <w:sz w:val="28"/>
                <w:szCs w:val="28"/>
                <w:lang w:val="uk-UA"/>
              </w:rPr>
              <w:t>67</w:t>
            </w:r>
            <w:r w:rsidRPr="008E7437">
              <w:rPr>
                <w:rFonts w:ascii="Times New Roman" w:hAnsi="Times New Roman" w:cs="Times New Roman"/>
                <w:sz w:val="28"/>
                <w:szCs w:val="28"/>
                <w:lang w:val="uk-UA"/>
              </w:rPr>
              <w:t>,0</w:t>
            </w:r>
          </w:p>
        </w:tc>
        <w:tc>
          <w:tcPr>
            <w:tcW w:w="1134" w:type="dxa"/>
          </w:tcPr>
          <w:p w:rsidR="00FA25E1" w:rsidRPr="008E7437" w:rsidRDefault="00FA25E1" w:rsidP="00CD634E">
            <w:pPr>
              <w:pStyle w:val="ListParagraph"/>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167,</w:t>
            </w:r>
            <w:r w:rsidRPr="008E7437">
              <w:rPr>
                <w:rFonts w:ascii="Times New Roman" w:hAnsi="Times New Roman" w:cs="Times New Roman"/>
                <w:sz w:val="28"/>
                <w:szCs w:val="28"/>
                <w:lang w:val="uk-UA"/>
              </w:rPr>
              <w:t>0</w:t>
            </w:r>
          </w:p>
        </w:tc>
        <w:tc>
          <w:tcPr>
            <w:tcW w:w="1071" w:type="dxa"/>
          </w:tcPr>
          <w:p w:rsidR="00FA25E1" w:rsidRPr="008E7437" w:rsidRDefault="00FA25E1" w:rsidP="00CD634E">
            <w:pPr>
              <w:pStyle w:val="ListParagraph"/>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167,</w:t>
            </w:r>
            <w:r w:rsidRPr="008E7437">
              <w:rPr>
                <w:rFonts w:ascii="Times New Roman" w:hAnsi="Times New Roman" w:cs="Times New Roman"/>
                <w:sz w:val="28"/>
                <w:szCs w:val="28"/>
                <w:lang w:val="uk-UA"/>
              </w:rPr>
              <w:t>0</w:t>
            </w:r>
          </w:p>
        </w:tc>
        <w:tc>
          <w:tcPr>
            <w:tcW w:w="3919" w:type="dxa"/>
          </w:tcPr>
          <w:p w:rsidR="00FA25E1" w:rsidRPr="008E7437" w:rsidRDefault="00FA25E1" w:rsidP="00CD634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501</w:t>
            </w:r>
            <w:r w:rsidRPr="008E7437">
              <w:rPr>
                <w:rFonts w:ascii="Times New Roman" w:hAnsi="Times New Roman" w:cs="Times New Roman"/>
                <w:sz w:val="28"/>
                <w:szCs w:val="28"/>
                <w:lang w:val="uk-UA"/>
              </w:rPr>
              <w:t>,0</w:t>
            </w:r>
          </w:p>
        </w:tc>
      </w:tr>
    </w:tbl>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Default="00FA25E1" w:rsidP="00CD634E">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Міський голова</w:t>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t>В. Самардак</w:t>
      </w:r>
    </w:p>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Pr="00112C01" w:rsidRDefault="00FA25E1" w:rsidP="00CD634E">
      <w:pPr>
        <w:pStyle w:val="ListParagraph"/>
        <w:spacing w:after="0" w:line="240" w:lineRule="auto"/>
        <w:ind w:left="0"/>
        <w:rPr>
          <w:rFonts w:ascii="Times New Roman" w:hAnsi="Times New Roman" w:cs="Times New Roman"/>
          <w:sz w:val="28"/>
          <w:szCs w:val="28"/>
          <w:lang w:val="uk-UA"/>
        </w:rPr>
      </w:pPr>
    </w:p>
    <w:p w:rsidR="00FA25E1" w:rsidRDefault="00FA25E1" w:rsidP="00CD634E">
      <w:pPr>
        <w:spacing w:after="0" w:line="240" w:lineRule="auto"/>
        <w:rPr>
          <w:rFonts w:ascii="Times New Roman" w:hAnsi="Times New Roman" w:cs="Times New Roman"/>
          <w:sz w:val="16"/>
          <w:szCs w:val="16"/>
          <w:lang w:val="uk-UA"/>
        </w:rPr>
      </w:pPr>
    </w:p>
    <w:p w:rsidR="00FA25E1" w:rsidRDefault="00FA25E1" w:rsidP="00CD634E">
      <w:pPr>
        <w:spacing w:after="0" w:line="240" w:lineRule="auto"/>
        <w:rPr>
          <w:rFonts w:ascii="Times New Roman" w:hAnsi="Times New Roman" w:cs="Times New Roman"/>
          <w:sz w:val="28"/>
          <w:szCs w:val="28"/>
          <w:lang w:val="uk-UA"/>
        </w:rPr>
      </w:pPr>
    </w:p>
    <w:p w:rsidR="00FA25E1" w:rsidRDefault="00FA25E1" w:rsidP="00CD634E">
      <w:pPr>
        <w:spacing w:after="0" w:line="240" w:lineRule="auto"/>
        <w:rPr>
          <w:rFonts w:ascii="Times New Roman" w:hAnsi="Times New Roman" w:cs="Times New Roman"/>
          <w:sz w:val="24"/>
          <w:szCs w:val="24"/>
          <w:lang w:val="uk-UA"/>
        </w:rPr>
      </w:pPr>
    </w:p>
    <w:p w:rsidR="00FA25E1" w:rsidRDefault="00FA25E1" w:rsidP="00CD634E">
      <w:pPr>
        <w:spacing w:after="0" w:line="240" w:lineRule="auto"/>
        <w:rPr>
          <w:rFonts w:ascii="Times New Roman" w:hAnsi="Times New Roman" w:cs="Times New Roman"/>
          <w:sz w:val="24"/>
          <w:szCs w:val="24"/>
          <w:lang w:val="uk-UA"/>
        </w:rPr>
      </w:pPr>
    </w:p>
    <w:p w:rsidR="00FA25E1" w:rsidRPr="00292B0F" w:rsidRDefault="00FA25E1" w:rsidP="00CD634E">
      <w:pPr>
        <w:pStyle w:val="Default"/>
        <w:pageBreakBefore/>
        <w:jc w:val="right"/>
        <w:rPr>
          <w:rFonts w:ascii="Times New Roman" w:hAnsi="Times New Roman" w:cs="Times New Roman"/>
          <w:lang w:val="uk-UA"/>
        </w:rPr>
      </w:pPr>
      <w:r>
        <w:rPr>
          <w:rFonts w:ascii="Times New Roman" w:hAnsi="Times New Roman" w:cs="Times New Roman"/>
          <w:lang w:val="uk-UA"/>
        </w:rPr>
        <w:t xml:space="preserve"> </w:t>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sidRPr="00041E4C">
        <w:rPr>
          <w:rFonts w:ascii="Times New Roman" w:hAnsi="Times New Roman" w:cs="Times New Roman"/>
        </w:rPr>
        <w:t xml:space="preserve">Додаток </w:t>
      </w:r>
      <w:r>
        <w:rPr>
          <w:rFonts w:ascii="Times New Roman" w:hAnsi="Times New Roman" w:cs="Times New Roman"/>
          <w:lang w:val="uk-UA"/>
        </w:rPr>
        <w:t>2</w:t>
      </w:r>
    </w:p>
    <w:p w:rsidR="00FA25E1" w:rsidRPr="00041E4C" w:rsidRDefault="00FA25E1" w:rsidP="00CD634E">
      <w:pPr>
        <w:pStyle w:val="Default"/>
        <w:ind w:firstLine="708"/>
        <w:jc w:val="right"/>
        <w:rPr>
          <w:rFonts w:ascii="Times New Roman" w:hAnsi="Times New Roman" w:cs="Times New Roman"/>
        </w:rPr>
      </w:pPr>
      <w:r w:rsidRPr="00041E4C">
        <w:rPr>
          <w:rFonts w:ascii="Times New Roman" w:hAnsi="Times New Roman" w:cs="Times New Roman"/>
          <w:lang w:val="uk-UA"/>
        </w:rPr>
        <w:t xml:space="preserve">      </w:t>
      </w:r>
      <w:r w:rsidRPr="00041E4C">
        <w:rPr>
          <w:rFonts w:ascii="Times New Roman" w:hAnsi="Times New Roman" w:cs="Times New Roman"/>
        </w:rPr>
        <w:t>до Програми</w:t>
      </w:r>
    </w:p>
    <w:p w:rsidR="00FA25E1" w:rsidRDefault="00FA25E1" w:rsidP="00CD634E">
      <w:pPr>
        <w:pStyle w:val="Default"/>
        <w:jc w:val="center"/>
        <w:rPr>
          <w:rFonts w:ascii="Times New Roman" w:hAnsi="Times New Roman" w:cs="Times New Roman"/>
          <w:b/>
          <w:bCs/>
          <w:sz w:val="28"/>
          <w:szCs w:val="28"/>
          <w:lang w:val="uk-UA"/>
        </w:rPr>
      </w:pPr>
    </w:p>
    <w:p w:rsidR="00FA25E1" w:rsidRPr="00E50A9F" w:rsidRDefault="00FA25E1" w:rsidP="00CD634E">
      <w:pPr>
        <w:pStyle w:val="Default"/>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Перелік</w:t>
      </w:r>
      <w:r w:rsidRPr="00E50A9F">
        <w:rPr>
          <w:rFonts w:ascii="Times New Roman" w:hAnsi="Times New Roman" w:cs="Times New Roman"/>
          <w:b/>
          <w:bCs/>
          <w:sz w:val="28"/>
          <w:szCs w:val="28"/>
          <w:lang w:val="uk-UA"/>
        </w:rPr>
        <w:t xml:space="preserve"> завдань </w:t>
      </w:r>
      <w:r>
        <w:rPr>
          <w:rFonts w:ascii="Times New Roman" w:hAnsi="Times New Roman" w:cs="Times New Roman"/>
          <w:b/>
          <w:bCs/>
          <w:sz w:val="28"/>
          <w:szCs w:val="28"/>
          <w:lang w:val="uk-UA"/>
        </w:rPr>
        <w:t>П</w:t>
      </w:r>
      <w:r w:rsidRPr="00E50A9F">
        <w:rPr>
          <w:rFonts w:ascii="Times New Roman" w:hAnsi="Times New Roman" w:cs="Times New Roman"/>
          <w:b/>
          <w:bCs/>
          <w:sz w:val="28"/>
          <w:szCs w:val="28"/>
          <w:lang w:val="uk-UA"/>
        </w:rPr>
        <w:t>рограми</w:t>
      </w:r>
    </w:p>
    <w:p w:rsidR="00FA25E1" w:rsidRDefault="00FA25E1" w:rsidP="00CD634E">
      <w:pPr>
        <w:pStyle w:val="Default"/>
        <w:jc w:val="both"/>
        <w:rPr>
          <w:rFonts w:ascii="Times New Roman" w:hAnsi="Times New Roman" w:cs="Times New Roman"/>
          <w:lang w:val="uk-UA"/>
        </w:rPr>
      </w:pPr>
    </w:p>
    <w:p w:rsidR="00FA25E1" w:rsidRDefault="00FA25E1" w:rsidP="00CD634E">
      <w:pPr>
        <w:pStyle w:val="Default"/>
        <w:jc w:val="both"/>
        <w:rPr>
          <w:rFonts w:ascii="Times New Roman" w:hAnsi="Times New Roman" w:cs="Times New Roman"/>
          <w:lang w:val="uk-UA"/>
        </w:rPr>
      </w:pPr>
    </w:p>
    <w:tbl>
      <w:tblPr>
        <w:tblW w:w="11160" w:type="dxa"/>
        <w:tblInd w:w="-1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0"/>
        <w:gridCol w:w="2160"/>
        <w:gridCol w:w="720"/>
        <w:gridCol w:w="720"/>
        <w:gridCol w:w="720"/>
        <w:gridCol w:w="720"/>
        <w:gridCol w:w="720"/>
        <w:gridCol w:w="720"/>
        <w:gridCol w:w="720"/>
        <w:gridCol w:w="720"/>
        <w:gridCol w:w="720"/>
        <w:gridCol w:w="1260"/>
      </w:tblGrid>
      <w:tr w:rsidR="00FA25E1" w:rsidRPr="00952456" w:rsidTr="00CD634E">
        <w:trPr>
          <w:cantSplit/>
          <w:trHeight w:val="885"/>
        </w:trPr>
        <w:tc>
          <w:tcPr>
            <w:tcW w:w="1260" w:type="dxa"/>
            <w:vMerge w:val="restart"/>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Мета, завдання, ТПКВК МБ</w:t>
            </w:r>
          </w:p>
          <w:p w:rsidR="00FA25E1" w:rsidRPr="00767BC3" w:rsidRDefault="00FA25E1" w:rsidP="00CD634E">
            <w:pPr>
              <w:pStyle w:val="Default"/>
              <w:jc w:val="center"/>
              <w:rPr>
                <w:rFonts w:ascii="Times New Roman" w:hAnsi="Times New Roman" w:cs="Times New Roman"/>
                <w:b/>
                <w:bCs/>
                <w:sz w:val="20"/>
                <w:szCs w:val="20"/>
                <w:lang w:val="uk-UA"/>
              </w:rPr>
            </w:pPr>
          </w:p>
        </w:tc>
        <w:tc>
          <w:tcPr>
            <w:tcW w:w="2160" w:type="dxa"/>
            <w:vMerge w:val="restart"/>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 xml:space="preserve">Джерела </w:t>
            </w:r>
          </w:p>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фінансування</w:t>
            </w:r>
          </w:p>
        </w:tc>
        <w:tc>
          <w:tcPr>
            <w:tcW w:w="6480" w:type="dxa"/>
            <w:gridSpan w:val="9"/>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Строки виконання Програми</w:t>
            </w:r>
          </w:p>
        </w:tc>
        <w:tc>
          <w:tcPr>
            <w:tcW w:w="1260" w:type="dxa"/>
            <w:vMerge w:val="restart"/>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Відповіда</w:t>
            </w:r>
          </w:p>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льні виконавці</w:t>
            </w:r>
          </w:p>
          <w:p w:rsidR="00FA25E1" w:rsidRPr="00767BC3" w:rsidRDefault="00FA25E1" w:rsidP="00CD634E">
            <w:pPr>
              <w:spacing w:after="0" w:line="240" w:lineRule="auto"/>
              <w:rPr>
                <w:rFonts w:ascii="Times New Roman" w:hAnsi="Times New Roman" w:cs="Times New Roman"/>
                <w:b/>
                <w:bCs/>
                <w:color w:val="000000"/>
                <w:sz w:val="20"/>
                <w:szCs w:val="20"/>
                <w:lang w:val="uk-UA"/>
              </w:rPr>
            </w:pPr>
          </w:p>
          <w:p w:rsidR="00FA25E1" w:rsidRPr="00767BC3" w:rsidRDefault="00FA25E1" w:rsidP="00CD634E">
            <w:pPr>
              <w:pStyle w:val="Default"/>
              <w:jc w:val="center"/>
              <w:rPr>
                <w:rFonts w:ascii="Times New Roman" w:hAnsi="Times New Roman" w:cs="Times New Roman"/>
                <w:b/>
                <w:bCs/>
                <w:sz w:val="20"/>
                <w:szCs w:val="20"/>
                <w:lang w:val="uk-UA"/>
              </w:rPr>
            </w:pPr>
          </w:p>
        </w:tc>
      </w:tr>
      <w:tr w:rsidR="00FA25E1" w:rsidRPr="00952456" w:rsidTr="00CD634E">
        <w:trPr>
          <w:cantSplit/>
          <w:trHeight w:val="345"/>
        </w:trPr>
        <w:tc>
          <w:tcPr>
            <w:tcW w:w="1260" w:type="dxa"/>
            <w:vMerge/>
          </w:tcPr>
          <w:p w:rsidR="00FA25E1" w:rsidRPr="00767BC3" w:rsidRDefault="00FA25E1" w:rsidP="00CD634E">
            <w:pPr>
              <w:pStyle w:val="Default"/>
              <w:jc w:val="both"/>
              <w:rPr>
                <w:rFonts w:ascii="Times New Roman" w:hAnsi="Times New Roman" w:cs="Times New Roman"/>
                <w:b/>
                <w:bCs/>
                <w:sz w:val="20"/>
                <w:szCs w:val="20"/>
                <w:lang w:val="uk-UA"/>
              </w:rPr>
            </w:pPr>
          </w:p>
        </w:tc>
        <w:tc>
          <w:tcPr>
            <w:tcW w:w="2160" w:type="dxa"/>
            <w:vMerge/>
            <w:textDirection w:val="btLr"/>
          </w:tcPr>
          <w:p w:rsidR="00FA25E1" w:rsidRPr="00767BC3" w:rsidRDefault="00FA25E1" w:rsidP="00CD634E">
            <w:pPr>
              <w:pStyle w:val="Default"/>
              <w:jc w:val="both"/>
              <w:rPr>
                <w:rFonts w:ascii="Times New Roman" w:hAnsi="Times New Roman" w:cs="Times New Roman"/>
                <w:b/>
                <w:bCs/>
                <w:sz w:val="20"/>
                <w:szCs w:val="20"/>
                <w:lang w:val="uk-UA"/>
              </w:rPr>
            </w:pPr>
          </w:p>
        </w:tc>
        <w:tc>
          <w:tcPr>
            <w:tcW w:w="2160" w:type="dxa"/>
            <w:gridSpan w:val="3"/>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2018 рік</w:t>
            </w:r>
          </w:p>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(проект)</w:t>
            </w:r>
          </w:p>
        </w:tc>
        <w:tc>
          <w:tcPr>
            <w:tcW w:w="2160" w:type="dxa"/>
            <w:gridSpan w:val="3"/>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2019 рік</w:t>
            </w:r>
          </w:p>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(прогноз)</w:t>
            </w:r>
          </w:p>
        </w:tc>
        <w:tc>
          <w:tcPr>
            <w:tcW w:w="2160" w:type="dxa"/>
            <w:gridSpan w:val="3"/>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2020 рік</w:t>
            </w:r>
          </w:p>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(прогноз)</w:t>
            </w:r>
          </w:p>
        </w:tc>
        <w:tc>
          <w:tcPr>
            <w:tcW w:w="1260" w:type="dxa"/>
            <w:vMerge/>
          </w:tcPr>
          <w:p w:rsidR="00FA25E1" w:rsidRPr="00767BC3" w:rsidRDefault="00FA25E1" w:rsidP="00CD634E">
            <w:pPr>
              <w:pStyle w:val="Default"/>
              <w:jc w:val="center"/>
              <w:rPr>
                <w:rFonts w:ascii="Times New Roman" w:hAnsi="Times New Roman" w:cs="Times New Roman"/>
                <w:b/>
                <w:bCs/>
                <w:sz w:val="20"/>
                <w:szCs w:val="20"/>
                <w:lang w:val="uk-UA"/>
              </w:rPr>
            </w:pPr>
          </w:p>
        </w:tc>
      </w:tr>
      <w:tr w:rsidR="00FA25E1" w:rsidRPr="00952456" w:rsidTr="00CD634E">
        <w:trPr>
          <w:cantSplit/>
          <w:trHeight w:val="750"/>
        </w:trPr>
        <w:tc>
          <w:tcPr>
            <w:tcW w:w="1260" w:type="dxa"/>
            <w:vMerge/>
          </w:tcPr>
          <w:p w:rsidR="00FA25E1" w:rsidRPr="00767BC3" w:rsidRDefault="00FA25E1" w:rsidP="00CD634E">
            <w:pPr>
              <w:pStyle w:val="Default"/>
              <w:jc w:val="both"/>
              <w:rPr>
                <w:rFonts w:ascii="Times New Roman" w:hAnsi="Times New Roman" w:cs="Times New Roman"/>
                <w:b/>
                <w:bCs/>
                <w:sz w:val="20"/>
                <w:szCs w:val="20"/>
                <w:lang w:val="uk-UA"/>
              </w:rPr>
            </w:pPr>
          </w:p>
        </w:tc>
        <w:tc>
          <w:tcPr>
            <w:tcW w:w="2160" w:type="dxa"/>
            <w:vMerge/>
            <w:textDirection w:val="btLr"/>
          </w:tcPr>
          <w:p w:rsidR="00FA25E1" w:rsidRPr="00767BC3" w:rsidRDefault="00FA25E1" w:rsidP="00CD634E">
            <w:pPr>
              <w:pStyle w:val="Default"/>
              <w:jc w:val="both"/>
              <w:rPr>
                <w:rFonts w:ascii="Times New Roman" w:hAnsi="Times New Roman" w:cs="Times New Roman"/>
                <w:b/>
                <w:bCs/>
                <w:sz w:val="20"/>
                <w:szCs w:val="20"/>
                <w:lang w:val="uk-UA"/>
              </w:rPr>
            </w:pPr>
          </w:p>
        </w:tc>
        <w:tc>
          <w:tcPr>
            <w:tcW w:w="720" w:type="dxa"/>
            <w:vMerge w:val="restart"/>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Разом</w:t>
            </w:r>
          </w:p>
        </w:tc>
        <w:tc>
          <w:tcPr>
            <w:tcW w:w="1440" w:type="dxa"/>
            <w:gridSpan w:val="2"/>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У т. ч. кошти міського бюджету</w:t>
            </w:r>
          </w:p>
        </w:tc>
        <w:tc>
          <w:tcPr>
            <w:tcW w:w="720" w:type="dxa"/>
            <w:vMerge w:val="restart"/>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Разом</w:t>
            </w:r>
          </w:p>
        </w:tc>
        <w:tc>
          <w:tcPr>
            <w:tcW w:w="1440" w:type="dxa"/>
            <w:gridSpan w:val="2"/>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У т. ч. кошти міського бюджету</w:t>
            </w:r>
          </w:p>
        </w:tc>
        <w:tc>
          <w:tcPr>
            <w:tcW w:w="720" w:type="dxa"/>
            <w:vMerge w:val="restart"/>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Разом</w:t>
            </w:r>
          </w:p>
        </w:tc>
        <w:tc>
          <w:tcPr>
            <w:tcW w:w="1440" w:type="dxa"/>
            <w:gridSpan w:val="2"/>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У т. ч. кошти міського бюджету</w:t>
            </w:r>
          </w:p>
        </w:tc>
        <w:tc>
          <w:tcPr>
            <w:tcW w:w="1260" w:type="dxa"/>
            <w:vMerge/>
          </w:tcPr>
          <w:p w:rsidR="00FA25E1" w:rsidRPr="00767BC3" w:rsidRDefault="00FA25E1" w:rsidP="00CD634E">
            <w:pPr>
              <w:pStyle w:val="Default"/>
              <w:jc w:val="center"/>
              <w:rPr>
                <w:rFonts w:ascii="Times New Roman" w:hAnsi="Times New Roman" w:cs="Times New Roman"/>
                <w:b/>
                <w:bCs/>
                <w:sz w:val="20"/>
                <w:szCs w:val="20"/>
                <w:lang w:val="uk-UA"/>
              </w:rPr>
            </w:pPr>
          </w:p>
        </w:tc>
      </w:tr>
      <w:tr w:rsidR="00FA25E1" w:rsidTr="00CD634E">
        <w:trPr>
          <w:cantSplit/>
          <w:trHeight w:val="1620"/>
        </w:trPr>
        <w:tc>
          <w:tcPr>
            <w:tcW w:w="1260" w:type="dxa"/>
            <w:vMerge/>
          </w:tcPr>
          <w:p w:rsidR="00FA25E1" w:rsidRPr="00767BC3" w:rsidRDefault="00FA25E1" w:rsidP="00CD634E">
            <w:pPr>
              <w:pStyle w:val="Default"/>
              <w:jc w:val="both"/>
              <w:rPr>
                <w:rFonts w:ascii="Times New Roman" w:hAnsi="Times New Roman" w:cs="Times New Roman"/>
                <w:sz w:val="20"/>
                <w:szCs w:val="20"/>
                <w:lang w:val="uk-UA"/>
              </w:rPr>
            </w:pPr>
          </w:p>
        </w:tc>
        <w:tc>
          <w:tcPr>
            <w:tcW w:w="2160" w:type="dxa"/>
            <w:vMerge/>
            <w:textDirection w:val="btLr"/>
          </w:tcPr>
          <w:p w:rsidR="00FA25E1" w:rsidRPr="00767BC3" w:rsidRDefault="00FA25E1" w:rsidP="00CD634E">
            <w:pPr>
              <w:pStyle w:val="Default"/>
              <w:jc w:val="both"/>
              <w:rPr>
                <w:rFonts w:ascii="Times New Roman" w:hAnsi="Times New Roman" w:cs="Times New Roman"/>
                <w:sz w:val="20"/>
                <w:szCs w:val="20"/>
                <w:lang w:val="uk-UA"/>
              </w:rPr>
            </w:pPr>
          </w:p>
        </w:tc>
        <w:tc>
          <w:tcPr>
            <w:tcW w:w="720" w:type="dxa"/>
            <w:vMerge/>
          </w:tcPr>
          <w:p w:rsidR="00FA25E1" w:rsidRPr="00767BC3" w:rsidRDefault="00FA25E1" w:rsidP="00CD634E">
            <w:pPr>
              <w:pStyle w:val="Default"/>
              <w:jc w:val="both"/>
              <w:rPr>
                <w:rFonts w:ascii="Times New Roman" w:hAnsi="Times New Roman" w:cs="Times New Roman"/>
                <w:sz w:val="20"/>
                <w:szCs w:val="20"/>
                <w:lang w:val="uk-UA"/>
              </w:rPr>
            </w:pPr>
          </w:p>
        </w:tc>
        <w:tc>
          <w:tcPr>
            <w:tcW w:w="720" w:type="dxa"/>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Загальний фонд</w:t>
            </w:r>
          </w:p>
        </w:tc>
        <w:tc>
          <w:tcPr>
            <w:tcW w:w="720" w:type="dxa"/>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Спеціальний фонд</w:t>
            </w:r>
          </w:p>
        </w:tc>
        <w:tc>
          <w:tcPr>
            <w:tcW w:w="720" w:type="dxa"/>
            <w:vMerge/>
          </w:tcPr>
          <w:p w:rsidR="00FA25E1" w:rsidRPr="00767BC3" w:rsidRDefault="00FA25E1" w:rsidP="00CD634E">
            <w:pPr>
              <w:pStyle w:val="Default"/>
              <w:jc w:val="center"/>
              <w:rPr>
                <w:rFonts w:ascii="Times New Roman" w:hAnsi="Times New Roman" w:cs="Times New Roman"/>
                <w:b/>
                <w:bCs/>
                <w:sz w:val="20"/>
                <w:szCs w:val="20"/>
                <w:lang w:val="uk-UA"/>
              </w:rPr>
            </w:pPr>
          </w:p>
        </w:tc>
        <w:tc>
          <w:tcPr>
            <w:tcW w:w="720" w:type="dxa"/>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Загальний фонд</w:t>
            </w:r>
          </w:p>
        </w:tc>
        <w:tc>
          <w:tcPr>
            <w:tcW w:w="720" w:type="dxa"/>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Спеціальний фонд</w:t>
            </w:r>
          </w:p>
        </w:tc>
        <w:tc>
          <w:tcPr>
            <w:tcW w:w="720" w:type="dxa"/>
            <w:vMerge/>
          </w:tcPr>
          <w:p w:rsidR="00FA25E1" w:rsidRPr="00767BC3" w:rsidRDefault="00FA25E1" w:rsidP="00CD634E">
            <w:pPr>
              <w:pStyle w:val="Default"/>
              <w:jc w:val="center"/>
              <w:rPr>
                <w:rFonts w:ascii="Times New Roman" w:hAnsi="Times New Roman" w:cs="Times New Roman"/>
                <w:b/>
                <w:bCs/>
                <w:sz w:val="20"/>
                <w:szCs w:val="20"/>
                <w:lang w:val="uk-UA"/>
              </w:rPr>
            </w:pPr>
          </w:p>
        </w:tc>
        <w:tc>
          <w:tcPr>
            <w:tcW w:w="720" w:type="dxa"/>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Загальний фонд</w:t>
            </w:r>
          </w:p>
        </w:tc>
        <w:tc>
          <w:tcPr>
            <w:tcW w:w="720" w:type="dxa"/>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Спеціальний фонд</w:t>
            </w:r>
          </w:p>
        </w:tc>
        <w:tc>
          <w:tcPr>
            <w:tcW w:w="1260" w:type="dxa"/>
            <w:vMerge/>
            <w:textDirection w:val="btLr"/>
          </w:tcPr>
          <w:p w:rsidR="00FA25E1" w:rsidRPr="00767BC3" w:rsidRDefault="00FA25E1" w:rsidP="00CD634E">
            <w:pPr>
              <w:pStyle w:val="Default"/>
              <w:jc w:val="center"/>
              <w:rPr>
                <w:rFonts w:ascii="Times New Roman" w:hAnsi="Times New Roman" w:cs="Times New Roman"/>
                <w:b/>
                <w:bCs/>
                <w:sz w:val="20"/>
                <w:szCs w:val="20"/>
                <w:lang w:val="uk-UA"/>
              </w:rPr>
            </w:pPr>
          </w:p>
        </w:tc>
      </w:tr>
      <w:tr w:rsidR="00FA25E1" w:rsidTr="00CD634E">
        <w:tc>
          <w:tcPr>
            <w:tcW w:w="1260" w:type="dxa"/>
          </w:tcPr>
          <w:p w:rsidR="00FA25E1" w:rsidRPr="00767BC3" w:rsidRDefault="00FA25E1" w:rsidP="00CD634E">
            <w:pPr>
              <w:pStyle w:val="Default"/>
              <w:jc w:val="both"/>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Всього на виконання програми</w:t>
            </w:r>
          </w:p>
        </w:tc>
        <w:tc>
          <w:tcPr>
            <w:tcW w:w="2160" w:type="dxa"/>
          </w:tcPr>
          <w:p w:rsidR="00FA25E1" w:rsidRPr="00767BC3" w:rsidRDefault="00FA25E1" w:rsidP="00CD634E">
            <w:pPr>
              <w:pStyle w:val="Default"/>
              <w:jc w:val="both"/>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167,0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150,0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17,0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167,0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150,0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17,0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167,0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150,0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17,0</w:t>
            </w:r>
          </w:p>
        </w:tc>
        <w:tc>
          <w:tcPr>
            <w:tcW w:w="126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Чопська міська рада, управління освіти, культури, молоді і спорту Чопської міської ради</w:t>
            </w:r>
          </w:p>
        </w:tc>
      </w:tr>
      <w:tr w:rsidR="00FA25E1" w:rsidTr="00CD634E">
        <w:tc>
          <w:tcPr>
            <w:tcW w:w="1260" w:type="dxa"/>
          </w:tcPr>
          <w:p w:rsidR="00FA25E1" w:rsidRPr="00767BC3" w:rsidRDefault="00FA25E1" w:rsidP="00CD634E">
            <w:pPr>
              <w:pStyle w:val="Default"/>
              <w:jc w:val="both"/>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Завдання</w:t>
            </w: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tc>
        <w:tc>
          <w:tcPr>
            <w:tcW w:w="2160" w:type="dxa"/>
          </w:tcPr>
          <w:p w:rsidR="00FA25E1" w:rsidRPr="00767BC3" w:rsidRDefault="00FA25E1" w:rsidP="00CD634E">
            <w:pPr>
              <w:pStyle w:val="Default"/>
              <w:jc w:val="both"/>
              <w:rPr>
                <w:rFonts w:ascii="Times New Roman" w:hAnsi="Times New Roman" w:cs="Times New Roman"/>
                <w:sz w:val="20"/>
                <w:szCs w:val="20"/>
                <w:lang w:val="uk-UA"/>
              </w:rPr>
            </w:pPr>
            <w:r w:rsidRPr="00767BC3">
              <w:rPr>
                <w:rFonts w:ascii="Times New Roman" w:hAnsi="Times New Roman" w:cs="Times New Roman"/>
                <w:sz w:val="20"/>
                <w:szCs w:val="20"/>
                <w:lang w:val="uk-UA"/>
              </w:rPr>
              <w:t>Реалізація державної політики у сфері культури і мистецтва.  Організація на належному рівні та проведення заходів, урочистостей із відзначення свят державного, регіонального місцевого значення, пам’ятних дат, історичних подій створення сприятливих умов для розвитку культурних і творчих ініціатив тощо.</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126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Чопська міська рада, управління освіти, культури, молоді і спорту Чопської міської ради</w:t>
            </w:r>
          </w:p>
        </w:tc>
      </w:tr>
    </w:tbl>
    <w:p w:rsidR="00FA25E1" w:rsidRPr="00C74EFE" w:rsidRDefault="00FA25E1" w:rsidP="00CD634E">
      <w:pPr>
        <w:pStyle w:val="Default"/>
        <w:jc w:val="both"/>
        <w:rPr>
          <w:rFonts w:ascii="Times New Roman" w:hAnsi="Times New Roman" w:cs="Times New Roman"/>
          <w:lang w:val="uk-UA"/>
        </w:rPr>
      </w:pPr>
    </w:p>
    <w:p w:rsidR="00FA25E1" w:rsidRPr="00C74EFE" w:rsidRDefault="00FA25E1" w:rsidP="00CD634E">
      <w:pPr>
        <w:pStyle w:val="Default"/>
        <w:jc w:val="both"/>
        <w:rPr>
          <w:rFonts w:ascii="Times New Roman" w:hAnsi="Times New Roman" w:cs="Times New Roman"/>
          <w:lang w:val="uk-UA"/>
        </w:rPr>
      </w:pPr>
    </w:p>
    <w:p w:rsidR="00FA25E1" w:rsidRPr="00C74EFE" w:rsidRDefault="00FA25E1" w:rsidP="00CD634E">
      <w:pPr>
        <w:pStyle w:val="Default"/>
        <w:jc w:val="both"/>
        <w:rPr>
          <w:rFonts w:ascii="Times New Roman" w:hAnsi="Times New Roman" w:cs="Times New Roman"/>
          <w:lang w:val="uk-UA"/>
        </w:rPr>
      </w:pPr>
    </w:p>
    <w:p w:rsidR="00FA25E1" w:rsidRDefault="00FA25E1" w:rsidP="00CD634E">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Міський голова</w:t>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t>В. Самардак</w:t>
      </w:r>
    </w:p>
    <w:p w:rsidR="00FA25E1" w:rsidRDefault="00FA25E1" w:rsidP="00CD634E">
      <w:pPr>
        <w:spacing w:after="0" w:line="240" w:lineRule="auto"/>
        <w:jc w:val="right"/>
        <w:rPr>
          <w:rFonts w:ascii="Times New Roman" w:hAnsi="Times New Roman" w:cs="Times New Roman"/>
          <w:sz w:val="24"/>
          <w:szCs w:val="24"/>
          <w:lang w:val="uk-UA"/>
        </w:rPr>
      </w:pPr>
    </w:p>
    <w:p w:rsidR="00FA25E1" w:rsidRDefault="00FA25E1" w:rsidP="00CD634E">
      <w:pPr>
        <w:spacing w:after="0" w:line="240" w:lineRule="auto"/>
        <w:jc w:val="right"/>
        <w:rPr>
          <w:rFonts w:ascii="Times New Roman" w:hAnsi="Times New Roman" w:cs="Times New Roman"/>
          <w:sz w:val="24"/>
          <w:szCs w:val="24"/>
          <w:lang w:val="uk-UA"/>
        </w:rPr>
      </w:pPr>
    </w:p>
    <w:p w:rsidR="00FA25E1" w:rsidRDefault="00FA25E1" w:rsidP="00CD634E">
      <w:pPr>
        <w:spacing w:after="0" w:line="240" w:lineRule="auto"/>
        <w:jc w:val="right"/>
        <w:rPr>
          <w:rFonts w:ascii="Times New Roman" w:hAnsi="Times New Roman" w:cs="Times New Roman"/>
          <w:sz w:val="24"/>
          <w:szCs w:val="24"/>
          <w:lang w:val="uk-UA"/>
        </w:rPr>
      </w:pPr>
    </w:p>
    <w:p w:rsidR="00FA25E1" w:rsidRPr="00292B0F" w:rsidRDefault="00FA25E1" w:rsidP="00CD634E">
      <w:pPr>
        <w:pStyle w:val="Default"/>
        <w:pageBreakBefore/>
        <w:jc w:val="right"/>
        <w:rPr>
          <w:rFonts w:ascii="Times New Roman" w:hAnsi="Times New Roman" w:cs="Times New Roman"/>
          <w:lang w:val="uk-UA"/>
        </w:rPr>
      </w:pP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t xml:space="preserve">       </w:t>
      </w:r>
      <w:r w:rsidRPr="00041E4C">
        <w:rPr>
          <w:rFonts w:ascii="Times New Roman" w:hAnsi="Times New Roman" w:cs="Times New Roman"/>
        </w:rPr>
        <w:t xml:space="preserve">Додаток </w:t>
      </w:r>
      <w:r>
        <w:rPr>
          <w:rFonts w:ascii="Times New Roman" w:hAnsi="Times New Roman" w:cs="Times New Roman"/>
          <w:lang w:val="uk-UA"/>
        </w:rPr>
        <w:t>3</w:t>
      </w:r>
    </w:p>
    <w:p w:rsidR="00FA25E1" w:rsidRPr="00041E4C" w:rsidRDefault="00FA25E1" w:rsidP="00CD634E">
      <w:pPr>
        <w:pStyle w:val="Default"/>
        <w:ind w:firstLine="708"/>
        <w:jc w:val="right"/>
        <w:rPr>
          <w:rFonts w:ascii="Times New Roman" w:hAnsi="Times New Roman" w:cs="Times New Roman"/>
        </w:rPr>
      </w:pPr>
      <w:r w:rsidRPr="00041E4C">
        <w:rPr>
          <w:rFonts w:ascii="Times New Roman" w:hAnsi="Times New Roman" w:cs="Times New Roman"/>
          <w:lang w:val="uk-UA"/>
        </w:rPr>
        <w:t xml:space="preserve">      </w:t>
      </w:r>
      <w:r w:rsidRPr="00041E4C">
        <w:rPr>
          <w:rFonts w:ascii="Times New Roman" w:hAnsi="Times New Roman" w:cs="Times New Roman"/>
        </w:rPr>
        <w:t>до Програми</w:t>
      </w:r>
    </w:p>
    <w:p w:rsidR="00FA25E1" w:rsidRDefault="00FA25E1" w:rsidP="00CD634E">
      <w:pPr>
        <w:pStyle w:val="Default"/>
        <w:jc w:val="center"/>
        <w:rPr>
          <w:rFonts w:ascii="Times New Roman" w:hAnsi="Times New Roman" w:cs="Times New Roman"/>
          <w:b/>
          <w:bCs/>
          <w:sz w:val="28"/>
          <w:szCs w:val="28"/>
          <w:lang w:val="uk-UA"/>
        </w:rPr>
      </w:pPr>
    </w:p>
    <w:p w:rsidR="00FA25E1" w:rsidRPr="00E50A9F" w:rsidRDefault="00FA25E1" w:rsidP="00CD634E">
      <w:pPr>
        <w:pStyle w:val="Default"/>
        <w:jc w:val="center"/>
        <w:rPr>
          <w:rFonts w:ascii="Times New Roman" w:hAnsi="Times New Roman" w:cs="Times New Roman"/>
          <w:b/>
          <w:bCs/>
          <w:sz w:val="28"/>
          <w:szCs w:val="28"/>
          <w:lang w:val="uk-UA"/>
        </w:rPr>
      </w:pPr>
      <w:r w:rsidRPr="00E50A9F">
        <w:rPr>
          <w:rFonts w:ascii="Times New Roman" w:hAnsi="Times New Roman" w:cs="Times New Roman"/>
          <w:b/>
          <w:bCs/>
          <w:sz w:val="28"/>
          <w:szCs w:val="28"/>
          <w:lang w:val="uk-UA"/>
        </w:rPr>
        <w:t xml:space="preserve">Результативні показники виконання завдань </w:t>
      </w:r>
      <w:r>
        <w:rPr>
          <w:rFonts w:ascii="Times New Roman" w:hAnsi="Times New Roman" w:cs="Times New Roman"/>
          <w:b/>
          <w:bCs/>
          <w:sz w:val="28"/>
          <w:szCs w:val="28"/>
          <w:lang w:val="uk-UA"/>
        </w:rPr>
        <w:t>П</w:t>
      </w:r>
      <w:r w:rsidRPr="00E50A9F">
        <w:rPr>
          <w:rFonts w:ascii="Times New Roman" w:hAnsi="Times New Roman" w:cs="Times New Roman"/>
          <w:b/>
          <w:bCs/>
          <w:sz w:val="28"/>
          <w:szCs w:val="28"/>
          <w:lang w:val="uk-UA"/>
        </w:rPr>
        <w:t>рограми</w:t>
      </w:r>
    </w:p>
    <w:p w:rsidR="00FA25E1" w:rsidRDefault="00FA25E1" w:rsidP="00CD634E">
      <w:pPr>
        <w:pStyle w:val="Default"/>
        <w:jc w:val="both"/>
        <w:rPr>
          <w:rFonts w:ascii="Times New Roman" w:hAnsi="Times New Roman" w:cs="Times New Roman"/>
          <w:lang w:val="uk-UA"/>
        </w:rPr>
      </w:pPr>
    </w:p>
    <w:tbl>
      <w:tblPr>
        <w:tblpPr w:leftFromText="180" w:rightFromText="180" w:vertAnchor="text" w:horzAnchor="margin" w:tblpXSpec="center" w:tblpY="15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8"/>
        <w:gridCol w:w="720"/>
        <w:gridCol w:w="713"/>
        <w:gridCol w:w="7"/>
        <w:gridCol w:w="720"/>
        <w:gridCol w:w="720"/>
        <w:gridCol w:w="720"/>
        <w:gridCol w:w="720"/>
        <w:gridCol w:w="834"/>
        <w:gridCol w:w="786"/>
        <w:gridCol w:w="720"/>
        <w:gridCol w:w="720"/>
      </w:tblGrid>
      <w:tr w:rsidR="00FA25E1" w:rsidRPr="00952456">
        <w:trPr>
          <w:cantSplit/>
          <w:trHeight w:val="885"/>
        </w:trPr>
        <w:tc>
          <w:tcPr>
            <w:tcW w:w="2808" w:type="dxa"/>
            <w:vMerge w:val="restart"/>
          </w:tcPr>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Відповідальні виконавці, ТПКВК МБ, завдання програми, результативні показники</w:t>
            </w:r>
          </w:p>
          <w:p w:rsidR="00FA25E1" w:rsidRPr="00767BC3" w:rsidRDefault="00FA25E1" w:rsidP="00CD634E">
            <w:pPr>
              <w:pStyle w:val="Default"/>
              <w:jc w:val="both"/>
              <w:rPr>
                <w:rFonts w:ascii="Times New Roman" w:hAnsi="Times New Roman" w:cs="Times New Roman"/>
                <w:b/>
                <w:bCs/>
                <w:sz w:val="20"/>
                <w:szCs w:val="20"/>
                <w:lang w:val="uk-UA"/>
              </w:rPr>
            </w:pPr>
          </w:p>
          <w:p w:rsidR="00FA25E1" w:rsidRPr="00767BC3" w:rsidRDefault="00FA25E1" w:rsidP="00CD634E">
            <w:pPr>
              <w:pStyle w:val="Default"/>
              <w:jc w:val="both"/>
              <w:rPr>
                <w:rFonts w:ascii="Times New Roman" w:hAnsi="Times New Roman" w:cs="Times New Roman"/>
                <w:b/>
                <w:bCs/>
                <w:sz w:val="20"/>
                <w:szCs w:val="20"/>
                <w:lang w:val="uk-UA"/>
              </w:rPr>
            </w:pPr>
          </w:p>
        </w:tc>
        <w:tc>
          <w:tcPr>
            <w:tcW w:w="720" w:type="dxa"/>
            <w:vMerge w:val="restart"/>
            <w:textDirection w:val="btLr"/>
          </w:tcPr>
          <w:p w:rsidR="00FA25E1" w:rsidRPr="00767BC3" w:rsidRDefault="00FA25E1" w:rsidP="00CD634E">
            <w:pPr>
              <w:pStyle w:val="Default"/>
              <w:jc w:val="both"/>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Код тимчасової класифікації видатків та кредитування</w:t>
            </w:r>
          </w:p>
        </w:tc>
        <w:tc>
          <w:tcPr>
            <w:tcW w:w="6660" w:type="dxa"/>
            <w:gridSpan w:val="10"/>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Строки виконання Програми</w:t>
            </w:r>
          </w:p>
        </w:tc>
      </w:tr>
      <w:tr w:rsidR="00FA25E1" w:rsidRPr="00952456">
        <w:trPr>
          <w:cantSplit/>
          <w:trHeight w:val="345"/>
        </w:trPr>
        <w:tc>
          <w:tcPr>
            <w:tcW w:w="2808" w:type="dxa"/>
            <w:vMerge/>
          </w:tcPr>
          <w:p w:rsidR="00FA25E1" w:rsidRPr="00767BC3" w:rsidRDefault="00FA25E1" w:rsidP="00CD634E">
            <w:pPr>
              <w:pStyle w:val="Default"/>
              <w:jc w:val="both"/>
              <w:rPr>
                <w:rFonts w:ascii="Times New Roman" w:hAnsi="Times New Roman" w:cs="Times New Roman"/>
                <w:b/>
                <w:bCs/>
                <w:sz w:val="20"/>
                <w:szCs w:val="20"/>
                <w:lang w:val="uk-UA"/>
              </w:rPr>
            </w:pPr>
          </w:p>
        </w:tc>
        <w:tc>
          <w:tcPr>
            <w:tcW w:w="720" w:type="dxa"/>
            <w:vMerge/>
            <w:textDirection w:val="btLr"/>
          </w:tcPr>
          <w:p w:rsidR="00FA25E1" w:rsidRPr="00767BC3" w:rsidRDefault="00FA25E1" w:rsidP="00CD634E">
            <w:pPr>
              <w:pStyle w:val="Default"/>
              <w:jc w:val="both"/>
              <w:rPr>
                <w:rFonts w:ascii="Times New Roman" w:hAnsi="Times New Roman" w:cs="Times New Roman"/>
                <w:b/>
                <w:bCs/>
                <w:sz w:val="20"/>
                <w:szCs w:val="20"/>
                <w:lang w:val="uk-UA"/>
              </w:rPr>
            </w:pPr>
          </w:p>
        </w:tc>
        <w:tc>
          <w:tcPr>
            <w:tcW w:w="2160" w:type="dxa"/>
            <w:gridSpan w:val="4"/>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2018 рік</w:t>
            </w:r>
          </w:p>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(проект)</w:t>
            </w:r>
          </w:p>
        </w:tc>
        <w:tc>
          <w:tcPr>
            <w:tcW w:w="2274" w:type="dxa"/>
            <w:gridSpan w:val="3"/>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2019 рік</w:t>
            </w:r>
          </w:p>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(прогноз)</w:t>
            </w:r>
          </w:p>
        </w:tc>
        <w:tc>
          <w:tcPr>
            <w:tcW w:w="2226" w:type="dxa"/>
            <w:gridSpan w:val="3"/>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2020 рік</w:t>
            </w:r>
          </w:p>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(прогноз)</w:t>
            </w:r>
          </w:p>
        </w:tc>
      </w:tr>
      <w:tr w:rsidR="00FA25E1" w:rsidRPr="00952456">
        <w:trPr>
          <w:cantSplit/>
          <w:trHeight w:val="750"/>
        </w:trPr>
        <w:tc>
          <w:tcPr>
            <w:tcW w:w="2808" w:type="dxa"/>
            <w:vMerge/>
          </w:tcPr>
          <w:p w:rsidR="00FA25E1" w:rsidRPr="00767BC3" w:rsidRDefault="00FA25E1" w:rsidP="00CD634E">
            <w:pPr>
              <w:pStyle w:val="Default"/>
              <w:jc w:val="both"/>
              <w:rPr>
                <w:rFonts w:ascii="Times New Roman" w:hAnsi="Times New Roman" w:cs="Times New Roman"/>
                <w:b/>
                <w:bCs/>
                <w:sz w:val="20"/>
                <w:szCs w:val="20"/>
                <w:lang w:val="uk-UA"/>
              </w:rPr>
            </w:pPr>
          </w:p>
        </w:tc>
        <w:tc>
          <w:tcPr>
            <w:tcW w:w="720" w:type="dxa"/>
            <w:vMerge/>
            <w:textDirection w:val="btLr"/>
          </w:tcPr>
          <w:p w:rsidR="00FA25E1" w:rsidRPr="00767BC3" w:rsidRDefault="00FA25E1" w:rsidP="00CD634E">
            <w:pPr>
              <w:pStyle w:val="Default"/>
              <w:jc w:val="both"/>
              <w:rPr>
                <w:rFonts w:ascii="Times New Roman" w:hAnsi="Times New Roman" w:cs="Times New Roman"/>
                <w:b/>
                <w:bCs/>
                <w:sz w:val="20"/>
                <w:szCs w:val="20"/>
                <w:lang w:val="uk-UA"/>
              </w:rPr>
            </w:pPr>
          </w:p>
        </w:tc>
        <w:tc>
          <w:tcPr>
            <w:tcW w:w="720" w:type="dxa"/>
            <w:gridSpan w:val="2"/>
            <w:vMerge w:val="restart"/>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Разом</w:t>
            </w:r>
          </w:p>
        </w:tc>
        <w:tc>
          <w:tcPr>
            <w:tcW w:w="1440" w:type="dxa"/>
            <w:gridSpan w:val="2"/>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У т. ч. кошти міського бюджету</w:t>
            </w:r>
          </w:p>
        </w:tc>
        <w:tc>
          <w:tcPr>
            <w:tcW w:w="720" w:type="dxa"/>
            <w:vMerge w:val="restart"/>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Разом</w:t>
            </w:r>
          </w:p>
        </w:tc>
        <w:tc>
          <w:tcPr>
            <w:tcW w:w="1554" w:type="dxa"/>
            <w:gridSpan w:val="2"/>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У т. ч. кошти міського бюджету</w:t>
            </w:r>
          </w:p>
        </w:tc>
        <w:tc>
          <w:tcPr>
            <w:tcW w:w="786" w:type="dxa"/>
            <w:vMerge w:val="restart"/>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Разом</w:t>
            </w:r>
          </w:p>
        </w:tc>
        <w:tc>
          <w:tcPr>
            <w:tcW w:w="1440" w:type="dxa"/>
            <w:gridSpan w:val="2"/>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У т. ч. кошти міського бюджету</w:t>
            </w:r>
          </w:p>
        </w:tc>
      </w:tr>
      <w:tr w:rsidR="00FA25E1">
        <w:trPr>
          <w:cantSplit/>
          <w:trHeight w:val="1620"/>
        </w:trPr>
        <w:tc>
          <w:tcPr>
            <w:tcW w:w="2808" w:type="dxa"/>
            <w:vMerge/>
          </w:tcPr>
          <w:p w:rsidR="00FA25E1" w:rsidRPr="00767BC3" w:rsidRDefault="00FA25E1" w:rsidP="00CD634E">
            <w:pPr>
              <w:pStyle w:val="Default"/>
              <w:jc w:val="both"/>
              <w:rPr>
                <w:rFonts w:ascii="Times New Roman" w:hAnsi="Times New Roman" w:cs="Times New Roman"/>
                <w:sz w:val="20"/>
                <w:szCs w:val="20"/>
                <w:lang w:val="uk-UA"/>
              </w:rPr>
            </w:pPr>
          </w:p>
        </w:tc>
        <w:tc>
          <w:tcPr>
            <w:tcW w:w="720" w:type="dxa"/>
            <w:vMerge/>
            <w:textDirection w:val="btLr"/>
          </w:tcPr>
          <w:p w:rsidR="00FA25E1" w:rsidRPr="00767BC3" w:rsidRDefault="00FA25E1" w:rsidP="00CD634E">
            <w:pPr>
              <w:pStyle w:val="Default"/>
              <w:jc w:val="both"/>
              <w:rPr>
                <w:rFonts w:ascii="Times New Roman" w:hAnsi="Times New Roman" w:cs="Times New Roman"/>
                <w:sz w:val="20"/>
                <w:szCs w:val="20"/>
                <w:lang w:val="uk-UA"/>
              </w:rPr>
            </w:pPr>
          </w:p>
        </w:tc>
        <w:tc>
          <w:tcPr>
            <w:tcW w:w="720" w:type="dxa"/>
            <w:gridSpan w:val="2"/>
            <w:vMerge/>
          </w:tcPr>
          <w:p w:rsidR="00FA25E1" w:rsidRPr="00767BC3" w:rsidRDefault="00FA25E1" w:rsidP="00CD634E">
            <w:pPr>
              <w:pStyle w:val="Default"/>
              <w:jc w:val="both"/>
              <w:rPr>
                <w:rFonts w:ascii="Times New Roman" w:hAnsi="Times New Roman" w:cs="Times New Roman"/>
                <w:sz w:val="20"/>
                <w:szCs w:val="20"/>
                <w:lang w:val="uk-UA"/>
              </w:rPr>
            </w:pPr>
          </w:p>
        </w:tc>
        <w:tc>
          <w:tcPr>
            <w:tcW w:w="720" w:type="dxa"/>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Загальний фонд</w:t>
            </w:r>
          </w:p>
        </w:tc>
        <w:tc>
          <w:tcPr>
            <w:tcW w:w="720" w:type="dxa"/>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Спеціальний фонд</w:t>
            </w:r>
          </w:p>
        </w:tc>
        <w:tc>
          <w:tcPr>
            <w:tcW w:w="720" w:type="dxa"/>
            <w:vMerge/>
          </w:tcPr>
          <w:p w:rsidR="00FA25E1" w:rsidRPr="00767BC3" w:rsidRDefault="00FA25E1" w:rsidP="00CD634E">
            <w:pPr>
              <w:pStyle w:val="Default"/>
              <w:jc w:val="center"/>
              <w:rPr>
                <w:rFonts w:ascii="Times New Roman" w:hAnsi="Times New Roman" w:cs="Times New Roman"/>
                <w:b/>
                <w:bCs/>
                <w:sz w:val="20"/>
                <w:szCs w:val="20"/>
                <w:lang w:val="uk-UA"/>
              </w:rPr>
            </w:pPr>
          </w:p>
        </w:tc>
        <w:tc>
          <w:tcPr>
            <w:tcW w:w="720" w:type="dxa"/>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Загальний фонд</w:t>
            </w:r>
          </w:p>
        </w:tc>
        <w:tc>
          <w:tcPr>
            <w:tcW w:w="834" w:type="dxa"/>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Спеціальний фонд</w:t>
            </w:r>
          </w:p>
        </w:tc>
        <w:tc>
          <w:tcPr>
            <w:tcW w:w="786" w:type="dxa"/>
            <w:vMerge/>
          </w:tcPr>
          <w:p w:rsidR="00FA25E1" w:rsidRPr="00767BC3" w:rsidRDefault="00FA25E1" w:rsidP="00CD634E">
            <w:pPr>
              <w:pStyle w:val="Default"/>
              <w:jc w:val="center"/>
              <w:rPr>
                <w:rFonts w:ascii="Times New Roman" w:hAnsi="Times New Roman" w:cs="Times New Roman"/>
                <w:b/>
                <w:bCs/>
                <w:sz w:val="20"/>
                <w:szCs w:val="20"/>
                <w:lang w:val="uk-UA"/>
              </w:rPr>
            </w:pPr>
          </w:p>
        </w:tc>
        <w:tc>
          <w:tcPr>
            <w:tcW w:w="720" w:type="dxa"/>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Загальний фонд</w:t>
            </w:r>
          </w:p>
        </w:tc>
        <w:tc>
          <w:tcPr>
            <w:tcW w:w="720" w:type="dxa"/>
            <w:textDirection w:val="btLr"/>
          </w:tcPr>
          <w:p w:rsidR="00FA25E1" w:rsidRPr="00767BC3" w:rsidRDefault="00FA25E1" w:rsidP="00CD634E">
            <w:pPr>
              <w:pStyle w:val="Default"/>
              <w:jc w:val="center"/>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Спеціальний фонд</w:t>
            </w:r>
          </w:p>
        </w:tc>
      </w:tr>
      <w:tr w:rsidR="00FA25E1">
        <w:tc>
          <w:tcPr>
            <w:tcW w:w="2808" w:type="dxa"/>
          </w:tcPr>
          <w:p w:rsidR="00FA25E1" w:rsidRPr="00767BC3" w:rsidRDefault="00FA25E1" w:rsidP="00CD634E">
            <w:pPr>
              <w:pStyle w:val="Default"/>
              <w:jc w:val="both"/>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Всього на виконання програми</w:t>
            </w:r>
          </w:p>
        </w:tc>
        <w:tc>
          <w:tcPr>
            <w:tcW w:w="720" w:type="dxa"/>
          </w:tcPr>
          <w:p w:rsidR="00FA25E1" w:rsidRPr="00767BC3" w:rsidRDefault="00FA25E1" w:rsidP="00CD634E">
            <w:pPr>
              <w:pStyle w:val="Default"/>
              <w:jc w:val="both"/>
              <w:rPr>
                <w:rFonts w:ascii="Times New Roman" w:hAnsi="Times New Roman" w:cs="Times New Roman"/>
                <w:sz w:val="20"/>
                <w:szCs w:val="20"/>
                <w:lang w:val="uk-UA"/>
              </w:rPr>
            </w:pPr>
          </w:p>
        </w:tc>
        <w:tc>
          <w:tcPr>
            <w:tcW w:w="713"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167,0</w:t>
            </w:r>
          </w:p>
        </w:tc>
        <w:tc>
          <w:tcPr>
            <w:tcW w:w="727" w:type="dxa"/>
            <w:gridSpan w:val="2"/>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150,0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17,0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167,0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150,0</w:t>
            </w:r>
          </w:p>
        </w:tc>
        <w:tc>
          <w:tcPr>
            <w:tcW w:w="834"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17,0</w:t>
            </w:r>
          </w:p>
        </w:tc>
        <w:tc>
          <w:tcPr>
            <w:tcW w:w="786"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167,0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150,0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17,0</w:t>
            </w:r>
          </w:p>
        </w:tc>
      </w:tr>
      <w:tr w:rsidR="00FA25E1">
        <w:tc>
          <w:tcPr>
            <w:tcW w:w="2808" w:type="dxa"/>
          </w:tcPr>
          <w:p w:rsidR="00FA25E1" w:rsidRPr="00767BC3" w:rsidRDefault="00FA25E1" w:rsidP="00CD634E">
            <w:pPr>
              <w:pStyle w:val="Default"/>
              <w:jc w:val="both"/>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Мета Програми:</w:t>
            </w:r>
          </w:p>
        </w:tc>
        <w:tc>
          <w:tcPr>
            <w:tcW w:w="7380" w:type="dxa"/>
            <w:gridSpan w:val="11"/>
          </w:tcPr>
          <w:p w:rsidR="00FA25E1" w:rsidRPr="007579D5" w:rsidRDefault="00FA25E1" w:rsidP="00CD634E">
            <w:pPr>
              <w:pStyle w:val="Default"/>
              <w:jc w:val="center"/>
              <w:rPr>
                <w:rFonts w:ascii="Times New Roman" w:hAnsi="Times New Roman" w:cs="Times New Roman"/>
                <w:sz w:val="20"/>
                <w:szCs w:val="20"/>
                <w:lang w:val="uk-UA"/>
              </w:rPr>
            </w:pPr>
            <w:r w:rsidRPr="007579D5">
              <w:rPr>
                <w:rFonts w:ascii="Times New Roman" w:hAnsi="Times New Roman" w:cs="Times New Roman"/>
                <w:sz w:val="20"/>
                <w:szCs w:val="20"/>
                <w:lang w:val="uk-UA"/>
              </w:rPr>
              <w:t>Створення організаційних, фінансових і матеріально-технічних умов для відзначення свят державного, регіонального, місцевого значення, пам’ятних дат та історичних подій</w:t>
            </w:r>
          </w:p>
        </w:tc>
      </w:tr>
      <w:tr w:rsidR="00FA25E1">
        <w:tc>
          <w:tcPr>
            <w:tcW w:w="2808" w:type="dxa"/>
          </w:tcPr>
          <w:p w:rsidR="00FA25E1" w:rsidRPr="00767BC3" w:rsidRDefault="00FA25E1" w:rsidP="00CD634E">
            <w:pPr>
              <w:pStyle w:val="Default"/>
              <w:jc w:val="both"/>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Всього на виконання підпрограми</w:t>
            </w:r>
          </w:p>
        </w:tc>
        <w:tc>
          <w:tcPr>
            <w:tcW w:w="720" w:type="dxa"/>
          </w:tcPr>
          <w:p w:rsidR="00FA25E1" w:rsidRPr="00767BC3" w:rsidRDefault="00FA25E1" w:rsidP="00CD634E">
            <w:pPr>
              <w:pStyle w:val="Default"/>
              <w:jc w:val="both"/>
              <w:rPr>
                <w:rFonts w:ascii="Times New Roman" w:hAnsi="Times New Roman" w:cs="Times New Roman"/>
                <w:sz w:val="20"/>
                <w:szCs w:val="20"/>
                <w:lang w:val="uk-UA"/>
              </w:rPr>
            </w:pPr>
          </w:p>
        </w:tc>
        <w:tc>
          <w:tcPr>
            <w:tcW w:w="720" w:type="dxa"/>
            <w:gridSpan w:val="2"/>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834" w:type="dxa"/>
          </w:tcPr>
          <w:p w:rsidR="00FA25E1" w:rsidRPr="00767BC3" w:rsidRDefault="00FA25E1" w:rsidP="00CD634E">
            <w:pPr>
              <w:pStyle w:val="Default"/>
              <w:jc w:val="center"/>
              <w:rPr>
                <w:rFonts w:ascii="Times New Roman" w:hAnsi="Times New Roman" w:cs="Times New Roman"/>
                <w:sz w:val="20"/>
                <w:szCs w:val="20"/>
                <w:lang w:val="uk-UA"/>
              </w:rPr>
            </w:pPr>
          </w:p>
        </w:tc>
        <w:tc>
          <w:tcPr>
            <w:tcW w:w="786"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r>
      <w:tr w:rsidR="00FA25E1">
        <w:tc>
          <w:tcPr>
            <w:tcW w:w="2808" w:type="dxa"/>
          </w:tcPr>
          <w:p w:rsidR="00FA25E1" w:rsidRPr="00767BC3" w:rsidRDefault="00FA25E1" w:rsidP="00CD634E">
            <w:pPr>
              <w:pStyle w:val="Default"/>
              <w:jc w:val="both"/>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Відповідальні виконавці:</w:t>
            </w:r>
          </w:p>
        </w:tc>
        <w:tc>
          <w:tcPr>
            <w:tcW w:w="7380" w:type="dxa"/>
            <w:gridSpan w:val="11"/>
          </w:tcPr>
          <w:p w:rsidR="00FA25E1" w:rsidRPr="00767BC3" w:rsidRDefault="00FA25E1" w:rsidP="00CD634E">
            <w:pPr>
              <w:pStyle w:val="Default"/>
              <w:jc w:val="both"/>
              <w:rPr>
                <w:rFonts w:ascii="Times New Roman" w:hAnsi="Times New Roman" w:cs="Times New Roman"/>
                <w:sz w:val="20"/>
                <w:szCs w:val="20"/>
                <w:lang w:val="uk-UA"/>
              </w:rPr>
            </w:pPr>
            <w:r w:rsidRPr="00767BC3">
              <w:rPr>
                <w:rFonts w:ascii="Times New Roman" w:hAnsi="Times New Roman" w:cs="Times New Roman"/>
                <w:sz w:val="20"/>
                <w:szCs w:val="20"/>
                <w:lang w:val="uk-UA"/>
              </w:rPr>
              <w:t>Чопська міська рада, управління освіти, культури, молоді і спорту Чопської міської ради</w:t>
            </w:r>
          </w:p>
        </w:tc>
      </w:tr>
      <w:tr w:rsidR="00FA25E1">
        <w:tc>
          <w:tcPr>
            <w:tcW w:w="2808" w:type="dxa"/>
          </w:tcPr>
          <w:p w:rsidR="00FA25E1" w:rsidRPr="00767BC3" w:rsidRDefault="00FA25E1" w:rsidP="00CD634E">
            <w:pPr>
              <w:pStyle w:val="Default"/>
              <w:jc w:val="both"/>
              <w:rPr>
                <w:rFonts w:ascii="Times New Roman" w:hAnsi="Times New Roman" w:cs="Times New Roman"/>
                <w:b/>
                <w:bCs/>
                <w:i/>
                <w:iCs/>
                <w:sz w:val="20"/>
                <w:szCs w:val="20"/>
                <w:lang w:val="uk-UA"/>
              </w:rPr>
            </w:pPr>
            <w:r w:rsidRPr="00767BC3">
              <w:rPr>
                <w:rFonts w:ascii="Times New Roman" w:hAnsi="Times New Roman" w:cs="Times New Roman"/>
                <w:b/>
                <w:bCs/>
                <w:i/>
                <w:iCs/>
                <w:sz w:val="20"/>
                <w:szCs w:val="20"/>
                <w:lang w:val="uk-UA"/>
              </w:rPr>
              <w:t>Завдання 1.</w:t>
            </w:r>
          </w:p>
        </w:tc>
        <w:tc>
          <w:tcPr>
            <w:tcW w:w="7380" w:type="dxa"/>
            <w:gridSpan w:val="11"/>
          </w:tcPr>
          <w:p w:rsidR="00FA25E1" w:rsidRPr="00767BC3" w:rsidRDefault="00FA25E1" w:rsidP="00CD634E">
            <w:pPr>
              <w:pStyle w:val="Default"/>
              <w:jc w:val="both"/>
              <w:rPr>
                <w:rFonts w:ascii="Times New Roman" w:hAnsi="Times New Roman" w:cs="Times New Roman"/>
                <w:sz w:val="20"/>
                <w:szCs w:val="20"/>
                <w:lang w:val="uk-UA"/>
              </w:rPr>
            </w:pPr>
            <w:r w:rsidRPr="00767BC3">
              <w:rPr>
                <w:rFonts w:ascii="Times New Roman" w:hAnsi="Times New Roman" w:cs="Times New Roman"/>
                <w:sz w:val="20"/>
                <w:szCs w:val="20"/>
                <w:lang w:val="uk-UA"/>
              </w:rPr>
              <w:t>Реалізація державної політики у сфері культури і мистецтва.  Організація на належному рівні та проведення заходів, урочистостей із відзначення свят державного, регіонального місцевого значення, пам’ятних дат, історичних подій створення сприятливих умов для розвитку культурних і творчих ініціатив тощо.</w:t>
            </w:r>
          </w:p>
        </w:tc>
      </w:tr>
      <w:tr w:rsidR="00FA25E1">
        <w:tc>
          <w:tcPr>
            <w:tcW w:w="2808" w:type="dxa"/>
          </w:tcPr>
          <w:p w:rsidR="00FA25E1" w:rsidRPr="00767BC3" w:rsidRDefault="00FA25E1" w:rsidP="00CD634E">
            <w:pPr>
              <w:pStyle w:val="Default"/>
              <w:jc w:val="both"/>
              <w:rPr>
                <w:rFonts w:ascii="Times New Roman" w:hAnsi="Times New Roman" w:cs="Times New Roman"/>
                <w:sz w:val="20"/>
                <w:szCs w:val="20"/>
                <w:lang w:val="uk-UA"/>
              </w:rPr>
            </w:pPr>
            <w:r w:rsidRPr="00767BC3">
              <w:rPr>
                <w:rFonts w:ascii="Times New Roman" w:hAnsi="Times New Roman" w:cs="Times New Roman"/>
                <w:sz w:val="20"/>
                <w:szCs w:val="20"/>
                <w:lang w:val="uk-UA"/>
              </w:rPr>
              <w:t>Показники  виконання:</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13"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167,0</w:t>
            </w:r>
          </w:p>
        </w:tc>
        <w:tc>
          <w:tcPr>
            <w:tcW w:w="727" w:type="dxa"/>
            <w:gridSpan w:val="2"/>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150,0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17,0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167,0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150,0</w:t>
            </w:r>
          </w:p>
        </w:tc>
        <w:tc>
          <w:tcPr>
            <w:tcW w:w="834"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17,0</w:t>
            </w:r>
          </w:p>
        </w:tc>
        <w:tc>
          <w:tcPr>
            <w:tcW w:w="786"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167,0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150,0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17,0</w:t>
            </w:r>
          </w:p>
        </w:tc>
      </w:tr>
      <w:tr w:rsidR="00FA25E1">
        <w:tc>
          <w:tcPr>
            <w:tcW w:w="2808" w:type="dxa"/>
          </w:tcPr>
          <w:p w:rsidR="00FA25E1" w:rsidRPr="00767BC3" w:rsidRDefault="00FA25E1" w:rsidP="00CD634E">
            <w:pPr>
              <w:pStyle w:val="Default"/>
              <w:jc w:val="both"/>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Показники витрат (вхідних ресурсів):</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13" w:type="dxa"/>
          </w:tcPr>
          <w:p w:rsidR="00FA25E1" w:rsidRPr="00767BC3" w:rsidRDefault="00FA25E1" w:rsidP="00CD634E">
            <w:pPr>
              <w:pStyle w:val="Default"/>
              <w:jc w:val="center"/>
              <w:rPr>
                <w:rFonts w:ascii="Times New Roman" w:hAnsi="Times New Roman" w:cs="Times New Roman"/>
                <w:sz w:val="20"/>
                <w:szCs w:val="20"/>
                <w:lang w:val="uk-UA"/>
              </w:rPr>
            </w:pPr>
          </w:p>
        </w:tc>
        <w:tc>
          <w:tcPr>
            <w:tcW w:w="727" w:type="dxa"/>
            <w:gridSpan w:val="2"/>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834" w:type="dxa"/>
          </w:tcPr>
          <w:p w:rsidR="00FA25E1" w:rsidRPr="00767BC3" w:rsidRDefault="00FA25E1" w:rsidP="00CD634E">
            <w:pPr>
              <w:pStyle w:val="Default"/>
              <w:jc w:val="center"/>
              <w:rPr>
                <w:rFonts w:ascii="Times New Roman" w:hAnsi="Times New Roman" w:cs="Times New Roman"/>
                <w:sz w:val="20"/>
                <w:szCs w:val="20"/>
                <w:lang w:val="uk-UA"/>
              </w:rPr>
            </w:pPr>
          </w:p>
        </w:tc>
        <w:tc>
          <w:tcPr>
            <w:tcW w:w="786"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r>
      <w:tr w:rsidR="00FA25E1">
        <w:tc>
          <w:tcPr>
            <w:tcW w:w="2808" w:type="dxa"/>
          </w:tcPr>
          <w:p w:rsidR="00FA25E1" w:rsidRPr="00767BC3" w:rsidRDefault="00FA25E1" w:rsidP="00CD634E">
            <w:pPr>
              <w:pStyle w:val="Default"/>
              <w:jc w:val="both"/>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Показник продукту:</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13" w:type="dxa"/>
          </w:tcPr>
          <w:p w:rsidR="00FA25E1" w:rsidRPr="00767BC3" w:rsidRDefault="00FA25E1" w:rsidP="00CD634E">
            <w:pPr>
              <w:pStyle w:val="Default"/>
              <w:jc w:val="center"/>
              <w:rPr>
                <w:rFonts w:ascii="Times New Roman" w:hAnsi="Times New Roman" w:cs="Times New Roman"/>
                <w:sz w:val="20"/>
                <w:szCs w:val="20"/>
                <w:lang w:val="uk-UA"/>
              </w:rPr>
            </w:pPr>
          </w:p>
        </w:tc>
        <w:tc>
          <w:tcPr>
            <w:tcW w:w="727" w:type="dxa"/>
            <w:gridSpan w:val="2"/>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834" w:type="dxa"/>
          </w:tcPr>
          <w:p w:rsidR="00FA25E1" w:rsidRPr="00767BC3" w:rsidRDefault="00FA25E1" w:rsidP="00CD634E">
            <w:pPr>
              <w:pStyle w:val="Default"/>
              <w:jc w:val="center"/>
              <w:rPr>
                <w:rFonts w:ascii="Times New Roman" w:hAnsi="Times New Roman" w:cs="Times New Roman"/>
                <w:sz w:val="20"/>
                <w:szCs w:val="20"/>
                <w:lang w:val="uk-UA"/>
              </w:rPr>
            </w:pPr>
          </w:p>
        </w:tc>
        <w:tc>
          <w:tcPr>
            <w:tcW w:w="786"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r>
      <w:tr w:rsidR="00FA25E1">
        <w:tc>
          <w:tcPr>
            <w:tcW w:w="2808" w:type="dxa"/>
          </w:tcPr>
          <w:p w:rsidR="00FA25E1" w:rsidRPr="00767BC3" w:rsidRDefault="00FA25E1" w:rsidP="00CD634E">
            <w:pPr>
              <w:pStyle w:val="Default"/>
              <w:jc w:val="both"/>
              <w:rPr>
                <w:rFonts w:ascii="Times New Roman" w:hAnsi="Times New Roman" w:cs="Times New Roman"/>
                <w:b/>
                <w:bCs/>
                <w:i/>
                <w:iCs/>
                <w:sz w:val="20"/>
                <w:szCs w:val="20"/>
                <w:lang w:val="uk-UA"/>
              </w:rPr>
            </w:pPr>
            <w:r w:rsidRPr="00767BC3">
              <w:rPr>
                <w:rFonts w:ascii="Times New Roman" w:hAnsi="Times New Roman" w:cs="Times New Roman"/>
                <w:b/>
                <w:bCs/>
                <w:i/>
                <w:iCs/>
                <w:sz w:val="20"/>
                <w:szCs w:val="20"/>
                <w:lang w:val="uk-UA"/>
              </w:rPr>
              <w:t>Кількість заходів</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13"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35</w:t>
            </w:r>
          </w:p>
        </w:tc>
        <w:tc>
          <w:tcPr>
            <w:tcW w:w="727" w:type="dxa"/>
            <w:gridSpan w:val="2"/>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35</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35</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35</w:t>
            </w:r>
          </w:p>
        </w:tc>
        <w:tc>
          <w:tcPr>
            <w:tcW w:w="834" w:type="dxa"/>
          </w:tcPr>
          <w:p w:rsidR="00FA25E1" w:rsidRPr="00767BC3" w:rsidRDefault="00FA25E1" w:rsidP="00CD634E">
            <w:pPr>
              <w:pStyle w:val="Default"/>
              <w:jc w:val="center"/>
              <w:rPr>
                <w:rFonts w:ascii="Times New Roman" w:hAnsi="Times New Roman" w:cs="Times New Roman"/>
                <w:sz w:val="20"/>
                <w:szCs w:val="20"/>
                <w:lang w:val="uk-UA"/>
              </w:rPr>
            </w:pPr>
          </w:p>
        </w:tc>
        <w:tc>
          <w:tcPr>
            <w:tcW w:w="786"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35</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35</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r>
      <w:tr w:rsidR="00FA25E1">
        <w:tc>
          <w:tcPr>
            <w:tcW w:w="2808" w:type="dxa"/>
          </w:tcPr>
          <w:p w:rsidR="00FA25E1" w:rsidRPr="00767BC3" w:rsidRDefault="00FA25E1" w:rsidP="00CD634E">
            <w:pPr>
              <w:pStyle w:val="Default"/>
              <w:jc w:val="both"/>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Показник продуктивності (ефективності)</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13" w:type="dxa"/>
          </w:tcPr>
          <w:p w:rsidR="00FA25E1" w:rsidRPr="00767BC3" w:rsidRDefault="00FA25E1" w:rsidP="00CD634E">
            <w:pPr>
              <w:pStyle w:val="Default"/>
              <w:jc w:val="center"/>
              <w:rPr>
                <w:rFonts w:ascii="Times New Roman" w:hAnsi="Times New Roman" w:cs="Times New Roman"/>
                <w:sz w:val="20"/>
                <w:szCs w:val="20"/>
                <w:lang w:val="uk-UA"/>
              </w:rPr>
            </w:pPr>
          </w:p>
        </w:tc>
        <w:tc>
          <w:tcPr>
            <w:tcW w:w="727" w:type="dxa"/>
            <w:gridSpan w:val="2"/>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834" w:type="dxa"/>
          </w:tcPr>
          <w:p w:rsidR="00FA25E1" w:rsidRPr="00767BC3" w:rsidRDefault="00FA25E1" w:rsidP="00CD634E">
            <w:pPr>
              <w:pStyle w:val="Default"/>
              <w:jc w:val="center"/>
              <w:rPr>
                <w:rFonts w:ascii="Times New Roman" w:hAnsi="Times New Roman" w:cs="Times New Roman"/>
                <w:sz w:val="20"/>
                <w:szCs w:val="20"/>
                <w:lang w:val="uk-UA"/>
              </w:rPr>
            </w:pPr>
          </w:p>
        </w:tc>
        <w:tc>
          <w:tcPr>
            <w:tcW w:w="786"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r>
      <w:tr w:rsidR="00FA25E1">
        <w:tc>
          <w:tcPr>
            <w:tcW w:w="2808" w:type="dxa"/>
          </w:tcPr>
          <w:p w:rsidR="00FA25E1" w:rsidRPr="00767BC3" w:rsidRDefault="00FA25E1" w:rsidP="00CD634E">
            <w:pPr>
              <w:pStyle w:val="Default"/>
              <w:jc w:val="both"/>
              <w:rPr>
                <w:rFonts w:ascii="Times New Roman" w:hAnsi="Times New Roman" w:cs="Times New Roman"/>
                <w:b/>
                <w:bCs/>
                <w:i/>
                <w:iCs/>
                <w:sz w:val="20"/>
                <w:szCs w:val="20"/>
                <w:lang w:val="uk-UA"/>
              </w:rPr>
            </w:pPr>
            <w:r w:rsidRPr="00767BC3">
              <w:rPr>
                <w:rFonts w:ascii="Times New Roman" w:hAnsi="Times New Roman" w:cs="Times New Roman"/>
                <w:b/>
                <w:bCs/>
                <w:i/>
                <w:iCs/>
                <w:sz w:val="20"/>
                <w:szCs w:val="20"/>
                <w:lang w:val="uk-UA"/>
              </w:rPr>
              <w:t>Середні витрати на проведення одного заходу</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13"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4,8</w:t>
            </w:r>
          </w:p>
        </w:tc>
        <w:tc>
          <w:tcPr>
            <w:tcW w:w="727" w:type="dxa"/>
            <w:gridSpan w:val="2"/>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4,2</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4,8</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4,2</w:t>
            </w:r>
          </w:p>
        </w:tc>
        <w:tc>
          <w:tcPr>
            <w:tcW w:w="834" w:type="dxa"/>
          </w:tcPr>
          <w:p w:rsidR="00FA25E1" w:rsidRPr="00767BC3" w:rsidRDefault="00FA25E1" w:rsidP="00CD634E">
            <w:pPr>
              <w:pStyle w:val="Default"/>
              <w:jc w:val="center"/>
              <w:rPr>
                <w:rFonts w:ascii="Times New Roman" w:hAnsi="Times New Roman" w:cs="Times New Roman"/>
                <w:sz w:val="20"/>
                <w:szCs w:val="20"/>
                <w:lang w:val="uk-UA"/>
              </w:rPr>
            </w:pPr>
          </w:p>
        </w:tc>
        <w:tc>
          <w:tcPr>
            <w:tcW w:w="786"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4,8</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r w:rsidRPr="00767BC3">
              <w:rPr>
                <w:rFonts w:ascii="Times New Roman" w:hAnsi="Times New Roman" w:cs="Times New Roman"/>
                <w:sz w:val="20"/>
                <w:szCs w:val="20"/>
                <w:lang w:val="uk-UA"/>
              </w:rPr>
              <w:t>4,2</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r>
      <w:tr w:rsidR="00FA25E1">
        <w:tc>
          <w:tcPr>
            <w:tcW w:w="2808" w:type="dxa"/>
          </w:tcPr>
          <w:p w:rsidR="00FA25E1" w:rsidRPr="00767BC3" w:rsidRDefault="00FA25E1" w:rsidP="00CD634E">
            <w:pPr>
              <w:pStyle w:val="Default"/>
              <w:jc w:val="both"/>
              <w:rPr>
                <w:rFonts w:ascii="Times New Roman" w:hAnsi="Times New Roman" w:cs="Times New Roman"/>
                <w:b/>
                <w:bCs/>
                <w:sz w:val="20"/>
                <w:szCs w:val="20"/>
                <w:lang w:val="uk-UA"/>
              </w:rPr>
            </w:pPr>
            <w:r w:rsidRPr="00767BC3">
              <w:rPr>
                <w:rFonts w:ascii="Times New Roman" w:hAnsi="Times New Roman" w:cs="Times New Roman"/>
                <w:b/>
                <w:bCs/>
                <w:sz w:val="20"/>
                <w:szCs w:val="20"/>
                <w:lang w:val="uk-UA"/>
              </w:rPr>
              <w:t>Показник результативності (якості):</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13" w:type="dxa"/>
          </w:tcPr>
          <w:p w:rsidR="00FA25E1" w:rsidRPr="00767BC3" w:rsidRDefault="00FA25E1" w:rsidP="00CD634E">
            <w:pPr>
              <w:pStyle w:val="Default"/>
              <w:jc w:val="center"/>
              <w:rPr>
                <w:rFonts w:ascii="Times New Roman" w:hAnsi="Times New Roman" w:cs="Times New Roman"/>
                <w:sz w:val="20"/>
                <w:szCs w:val="20"/>
                <w:lang w:val="uk-UA"/>
              </w:rPr>
            </w:pPr>
          </w:p>
        </w:tc>
        <w:tc>
          <w:tcPr>
            <w:tcW w:w="727" w:type="dxa"/>
            <w:gridSpan w:val="2"/>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834" w:type="dxa"/>
          </w:tcPr>
          <w:p w:rsidR="00FA25E1" w:rsidRPr="00767BC3" w:rsidRDefault="00FA25E1" w:rsidP="00CD634E">
            <w:pPr>
              <w:pStyle w:val="Default"/>
              <w:jc w:val="center"/>
              <w:rPr>
                <w:rFonts w:ascii="Times New Roman" w:hAnsi="Times New Roman" w:cs="Times New Roman"/>
                <w:sz w:val="20"/>
                <w:szCs w:val="20"/>
                <w:lang w:val="uk-UA"/>
              </w:rPr>
            </w:pPr>
          </w:p>
        </w:tc>
        <w:tc>
          <w:tcPr>
            <w:tcW w:w="786"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r>
      <w:tr w:rsidR="00FA25E1">
        <w:tc>
          <w:tcPr>
            <w:tcW w:w="2808" w:type="dxa"/>
          </w:tcPr>
          <w:p w:rsidR="00FA25E1" w:rsidRPr="00C950C3" w:rsidRDefault="00FA25E1" w:rsidP="00CD634E">
            <w:pPr>
              <w:pStyle w:val="Default"/>
              <w:jc w:val="both"/>
              <w:rPr>
                <w:rFonts w:ascii="Times New Roman" w:hAnsi="Times New Roman" w:cs="Times New Roman"/>
                <w:b/>
                <w:bCs/>
                <w:i/>
                <w:iCs/>
                <w:sz w:val="20"/>
                <w:szCs w:val="20"/>
                <w:lang w:val="uk-UA"/>
              </w:rPr>
            </w:pPr>
            <w:r w:rsidRPr="00C950C3">
              <w:rPr>
                <w:rFonts w:ascii="Times New Roman" w:hAnsi="Times New Roman" w:cs="Times New Roman"/>
                <w:b/>
                <w:bCs/>
                <w:i/>
                <w:iCs/>
                <w:sz w:val="20"/>
                <w:szCs w:val="20"/>
                <w:lang w:val="uk-UA"/>
              </w:rPr>
              <w:t>Динаміка збільшення кількості заходів у плановому періоді порівняно з минулим роком</w:t>
            </w:r>
          </w:p>
        </w:tc>
        <w:tc>
          <w:tcPr>
            <w:tcW w:w="720" w:type="dxa"/>
          </w:tcPr>
          <w:p w:rsidR="00FA25E1" w:rsidRPr="00C950C3" w:rsidRDefault="00FA25E1" w:rsidP="00CD634E">
            <w:pPr>
              <w:pStyle w:val="Default"/>
              <w:jc w:val="center"/>
              <w:rPr>
                <w:rFonts w:ascii="Times New Roman" w:hAnsi="Times New Roman" w:cs="Times New Roman"/>
                <w:sz w:val="20"/>
                <w:szCs w:val="20"/>
                <w:lang w:val="uk-UA"/>
              </w:rPr>
            </w:pPr>
          </w:p>
        </w:tc>
        <w:tc>
          <w:tcPr>
            <w:tcW w:w="713" w:type="dxa"/>
          </w:tcPr>
          <w:p w:rsidR="00FA25E1" w:rsidRPr="00C950C3" w:rsidRDefault="00FA25E1" w:rsidP="00CD634E">
            <w:pPr>
              <w:pStyle w:val="Default"/>
              <w:jc w:val="center"/>
              <w:rPr>
                <w:rFonts w:ascii="Times New Roman" w:hAnsi="Times New Roman" w:cs="Times New Roman"/>
                <w:sz w:val="20"/>
                <w:szCs w:val="20"/>
                <w:lang w:val="uk-UA"/>
              </w:rPr>
            </w:pPr>
            <w:r w:rsidRPr="00C950C3">
              <w:rPr>
                <w:rFonts w:ascii="Times New Roman" w:hAnsi="Times New Roman" w:cs="Times New Roman"/>
                <w:sz w:val="20"/>
                <w:szCs w:val="20"/>
                <w:lang w:val="uk-UA"/>
              </w:rPr>
              <w:t>0,0</w:t>
            </w:r>
          </w:p>
        </w:tc>
        <w:tc>
          <w:tcPr>
            <w:tcW w:w="727" w:type="dxa"/>
            <w:gridSpan w:val="2"/>
          </w:tcPr>
          <w:p w:rsidR="00FA25E1" w:rsidRPr="00C950C3" w:rsidRDefault="00FA25E1" w:rsidP="00CD634E">
            <w:pPr>
              <w:pStyle w:val="Default"/>
              <w:jc w:val="center"/>
              <w:rPr>
                <w:rFonts w:ascii="Times New Roman" w:hAnsi="Times New Roman" w:cs="Times New Roman"/>
                <w:sz w:val="20"/>
                <w:szCs w:val="20"/>
                <w:lang w:val="uk-UA"/>
              </w:rPr>
            </w:pPr>
            <w:r w:rsidRPr="00C950C3">
              <w:rPr>
                <w:rFonts w:ascii="Times New Roman" w:hAnsi="Times New Roman" w:cs="Times New Roman"/>
                <w:sz w:val="20"/>
                <w:szCs w:val="20"/>
                <w:lang w:val="uk-UA"/>
              </w:rPr>
              <w:t>0,0</w:t>
            </w:r>
          </w:p>
        </w:tc>
        <w:tc>
          <w:tcPr>
            <w:tcW w:w="720" w:type="dxa"/>
          </w:tcPr>
          <w:p w:rsidR="00FA25E1" w:rsidRPr="00C950C3" w:rsidRDefault="00FA25E1" w:rsidP="00CD634E">
            <w:pPr>
              <w:pStyle w:val="Default"/>
              <w:jc w:val="center"/>
              <w:rPr>
                <w:rFonts w:ascii="Times New Roman" w:hAnsi="Times New Roman" w:cs="Times New Roman"/>
                <w:sz w:val="20"/>
                <w:szCs w:val="20"/>
                <w:lang w:val="uk-UA"/>
              </w:rPr>
            </w:pPr>
          </w:p>
        </w:tc>
        <w:tc>
          <w:tcPr>
            <w:tcW w:w="720" w:type="dxa"/>
          </w:tcPr>
          <w:p w:rsidR="00FA25E1" w:rsidRPr="00C950C3" w:rsidRDefault="00FA25E1" w:rsidP="00CD634E">
            <w:pPr>
              <w:pStyle w:val="Default"/>
              <w:jc w:val="center"/>
              <w:rPr>
                <w:rFonts w:ascii="Times New Roman" w:hAnsi="Times New Roman" w:cs="Times New Roman"/>
                <w:sz w:val="20"/>
                <w:szCs w:val="20"/>
                <w:lang w:val="uk-UA"/>
              </w:rPr>
            </w:pPr>
            <w:r w:rsidRPr="00C950C3">
              <w:rPr>
                <w:rFonts w:ascii="Times New Roman" w:hAnsi="Times New Roman" w:cs="Times New Roman"/>
                <w:sz w:val="20"/>
                <w:szCs w:val="20"/>
                <w:lang w:val="uk-UA"/>
              </w:rPr>
              <w:t>0,0</w:t>
            </w:r>
          </w:p>
        </w:tc>
        <w:tc>
          <w:tcPr>
            <w:tcW w:w="720" w:type="dxa"/>
          </w:tcPr>
          <w:p w:rsidR="00FA25E1" w:rsidRPr="00C950C3" w:rsidRDefault="00FA25E1" w:rsidP="00CD634E">
            <w:pPr>
              <w:pStyle w:val="Default"/>
              <w:jc w:val="center"/>
              <w:rPr>
                <w:rFonts w:ascii="Times New Roman" w:hAnsi="Times New Roman" w:cs="Times New Roman"/>
                <w:sz w:val="20"/>
                <w:szCs w:val="20"/>
                <w:lang w:val="uk-UA"/>
              </w:rPr>
            </w:pPr>
            <w:r w:rsidRPr="00C950C3">
              <w:rPr>
                <w:rFonts w:ascii="Times New Roman" w:hAnsi="Times New Roman" w:cs="Times New Roman"/>
                <w:sz w:val="20"/>
                <w:szCs w:val="20"/>
                <w:lang w:val="uk-UA"/>
              </w:rPr>
              <w:t>0,0</w:t>
            </w:r>
          </w:p>
        </w:tc>
        <w:tc>
          <w:tcPr>
            <w:tcW w:w="834" w:type="dxa"/>
          </w:tcPr>
          <w:p w:rsidR="00FA25E1" w:rsidRPr="00C950C3" w:rsidRDefault="00FA25E1" w:rsidP="00CD634E">
            <w:pPr>
              <w:pStyle w:val="Default"/>
              <w:jc w:val="center"/>
              <w:rPr>
                <w:rFonts w:ascii="Times New Roman" w:hAnsi="Times New Roman" w:cs="Times New Roman"/>
                <w:sz w:val="20"/>
                <w:szCs w:val="20"/>
                <w:lang w:val="uk-UA"/>
              </w:rPr>
            </w:pPr>
          </w:p>
        </w:tc>
        <w:tc>
          <w:tcPr>
            <w:tcW w:w="786" w:type="dxa"/>
          </w:tcPr>
          <w:p w:rsidR="00FA25E1" w:rsidRPr="00C950C3" w:rsidRDefault="00FA25E1" w:rsidP="00CD634E">
            <w:pPr>
              <w:pStyle w:val="Default"/>
              <w:jc w:val="center"/>
              <w:rPr>
                <w:rFonts w:ascii="Times New Roman" w:hAnsi="Times New Roman" w:cs="Times New Roman"/>
                <w:sz w:val="20"/>
                <w:szCs w:val="20"/>
                <w:lang w:val="uk-UA"/>
              </w:rPr>
            </w:pPr>
            <w:r w:rsidRPr="00C950C3">
              <w:rPr>
                <w:rFonts w:ascii="Times New Roman" w:hAnsi="Times New Roman" w:cs="Times New Roman"/>
                <w:sz w:val="20"/>
                <w:szCs w:val="20"/>
                <w:lang w:val="uk-UA"/>
              </w:rPr>
              <w:t>0,0</w:t>
            </w:r>
          </w:p>
        </w:tc>
        <w:tc>
          <w:tcPr>
            <w:tcW w:w="720" w:type="dxa"/>
          </w:tcPr>
          <w:p w:rsidR="00FA25E1" w:rsidRPr="00C950C3" w:rsidRDefault="00FA25E1" w:rsidP="00CD634E">
            <w:pPr>
              <w:pStyle w:val="Default"/>
              <w:jc w:val="center"/>
              <w:rPr>
                <w:rFonts w:ascii="Times New Roman" w:hAnsi="Times New Roman" w:cs="Times New Roman"/>
                <w:sz w:val="20"/>
                <w:szCs w:val="20"/>
                <w:lang w:val="uk-UA"/>
              </w:rPr>
            </w:pPr>
            <w:r w:rsidRPr="00C950C3">
              <w:rPr>
                <w:rFonts w:ascii="Times New Roman" w:hAnsi="Times New Roman" w:cs="Times New Roman"/>
                <w:sz w:val="20"/>
                <w:szCs w:val="20"/>
                <w:lang w:val="uk-UA"/>
              </w:rPr>
              <w:t>0,0</w:t>
            </w:r>
          </w:p>
        </w:tc>
        <w:tc>
          <w:tcPr>
            <w:tcW w:w="720" w:type="dxa"/>
          </w:tcPr>
          <w:p w:rsidR="00FA25E1" w:rsidRPr="00767BC3" w:rsidRDefault="00FA25E1" w:rsidP="00CD634E">
            <w:pPr>
              <w:pStyle w:val="Default"/>
              <w:jc w:val="center"/>
              <w:rPr>
                <w:rFonts w:ascii="Times New Roman" w:hAnsi="Times New Roman" w:cs="Times New Roman"/>
                <w:sz w:val="20"/>
                <w:szCs w:val="20"/>
                <w:lang w:val="uk-UA"/>
              </w:rPr>
            </w:pPr>
          </w:p>
        </w:tc>
      </w:tr>
    </w:tbl>
    <w:p w:rsidR="00FA25E1" w:rsidRDefault="00FA25E1" w:rsidP="00CD634E">
      <w:pPr>
        <w:pStyle w:val="Default"/>
        <w:jc w:val="both"/>
        <w:rPr>
          <w:rFonts w:ascii="Times New Roman" w:hAnsi="Times New Roman" w:cs="Times New Roman"/>
          <w:lang w:val="uk-UA"/>
        </w:rPr>
      </w:pPr>
    </w:p>
    <w:p w:rsidR="00FA25E1" w:rsidRDefault="00FA25E1" w:rsidP="00CD634E">
      <w:pPr>
        <w:spacing w:after="0" w:line="240" w:lineRule="auto"/>
        <w:rPr>
          <w:rFonts w:ascii="Times New Roman" w:hAnsi="Times New Roman" w:cs="Times New Roman"/>
          <w:sz w:val="24"/>
          <w:szCs w:val="24"/>
          <w:lang w:val="uk-UA"/>
        </w:rPr>
      </w:pPr>
    </w:p>
    <w:p w:rsidR="00FA25E1" w:rsidRDefault="00FA25E1" w:rsidP="00CD634E">
      <w:pPr>
        <w:spacing w:after="0" w:line="240" w:lineRule="auto"/>
        <w:rPr>
          <w:rFonts w:ascii="Times New Roman" w:hAnsi="Times New Roman" w:cs="Times New Roman"/>
          <w:sz w:val="24"/>
          <w:szCs w:val="24"/>
          <w:lang w:val="uk-UA"/>
        </w:rPr>
      </w:pPr>
    </w:p>
    <w:p w:rsidR="00FA25E1" w:rsidRDefault="00FA25E1" w:rsidP="00CD634E">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Міський голова</w:t>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t>В. Самардак</w:t>
      </w:r>
    </w:p>
    <w:p w:rsidR="00FA25E1" w:rsidRDefault="00FA25E1" w:rsidP="00CD634E">
      <w:pPr>
        <w:spacing w:after="0" w:line="240" w:lineRule="auto"/>
        <w:rPr>
          <w:rFonts w:ascii="Times New Roman" w:hAnsi="Times New Roman" w:cs="Times New Roman"/>
          <w:sz w:val="24"/>
          <w:szCs w:val="24"/>
          <w:lang w:val="uk-UA"/>
        </w:rPr>
      </w:pPr>
    </w:p>
    <w:p w:rsidR="00FA25E1" w:rsidRDefault="00FA25E1" w:rsidP="00CD634E">
      <w:pPr>
        <w:spacing w:after="0" w:line="240" w:lineRule="auto"/>
        <w:rPr>
          <w:rFonts w:ascii="Times New Roman" w:hAnsi="Times New Roman" w:cs="Times New Roman"/>
          <w:sz w:val="24"/>
          <w:szCs w:val="24"/>
          <w:lang w:val="uk-UA"/>
        </w:rPr>
      </w:pPr>
    </w:p>
    <w:p w:rsidR="00FA25E1" w:rsidRDefault="00FA25E1" w:rsidP="00CD634E">
      <w:pPr>
        <w:spacing w:after="0" w:line="240" w:lineRule="auto"/>
        <w:rPr>
          <w:rFonts w:ascii="Times New Roman" w:hAnsi="Times New Roman" w:cs="Times New Roman"/>
          <w:sz w:val="24"/>
          <w:szCs w:val="24"/>
          <w:lang w:val="uk-UA"/>
        </w:rPr>
      </w:pPr>
    </w:p>
    <w:p w:rsidR="00FA25E1" w:rsidRDefault="00FA25E1" w:rsidP="00CD634E">
      <w:pPr>
        <w:spacing w:after="0" w:line="240" w:lineRule="auto"/>
        <w:rPr>
          <w:rFonts w:ascii="Times New Roman" w:hAnsi="Times New Roman" w:cs="Times New Roman"/>
          <w:sz w:val="24"/>
          <w:szCs w:val="24"/>
          <w:lang w:val="uk-UA"/>
        </w:rPr>
      </w:pPr>
    </w:p>
    <w:p w:rsidR="00FA25E1" w:rsidRPr="00C74EFE" w:rsidRDefault="00FA25E1" w:rsidP="00CD634E">
      <w:pPr>
        <w:spacing w:after="0" w:line="240" w:lineRule="auto"/>
        <w:jc w:val="right"/>
        <w:rPr>
          <w:rFonts w:ascii="Times New Roman" w:hAnsi="Times New Roman" w:cs="Times New Roman"/>
          <w:sz w:val="24"/>
          <w:szCs w:val="24"/>
          <w:lang w:val="uk-UA"/>
        </w:rPr>
      </w:pPr>
      <w:r w:rsidRPr="00C74EFE">
        <w:rPr>
          <w:rFonts w:ascii="Times New Roman" w:hAnsi="Times New Roman" w:cs="Times New Roman"/>
          <w:sz w:val="24"/>
          <w:szCs w:val="24"/>
          <w:lang w:val="uk-UA"/>
        </w:rPr>
        <w:t xml:space="preserve">Додаток </w:t>
      </w:r>
      <w:r>
        <w:rPr>
          <w:rFonts w:ascii="Times New Roman" w:hAnsi="Times New Roman" w:cs="Times New Roman"/>
          <w:sz w:val="24"/>
          <w:szCs w:val="24"/>
          <w:lang w:val="uk-UA"/>
        </w:rPr>
        <w:t xml:space="preserve">4                                                                                                                                                    </w:t>
      </w:r>
      <w:r w:rsidRPr="00C74EFE">
        <w:rPr>
          <w:rFonts w:ascii="Times New Roman" w:hAnsi="Times New Roman" w:cs="Times New Roman"/>
          <w:sz w:val="24"/>
          <w:szCs w:val="24"/>
          <w:lang w:val="uk-UA"/>
        </w:rPr>
        <w:t xml:space="preserve"> до Програми  </w:t>
      </w:r>
    </w:p>
    <w:p w:rsidR="00FA25E1" w:rsidRPr="00A4415F" w:rsidRDefault="00FA25E1" w:rsidP="00CD634E">
      <w:pPr>
        <w:spacing w:after="0" w:line="240" w:lineRule="auto"/>
        <w:jc w:val="center"/>
        <w:rPr>
          <w:rFonts w:ascii="Times New Roman" w:hAnsi="Times New Roman" w:cs="Times New Roman"/>
          <w:b/>
          <w:bCs/>
          <w:sz w:val="24"/>
          <w:szCs w:val="24"/>
          <w:lang w:val="uk-UA"/>
        </w:rPr>
      </w:pPr>
      <w:r w:rsidRPr="00A4415F">
        <w:rPr>
          <w:rFonts w:ascii="Times New Roman" w:hAnsi="Times New Roman" w:cs="Times New Roman"/>
          <w:b/>
          <w:bCs/>
          <w:sz w:val="24"/>
          <w:szCs w:val="24"/>
          <w:lang w:val="uk-UA"/>
        </w:rPr>
        <w:t>Напрями діяльності та заходи щодо реалізаці</w:t>
      </w:r>
      <w:r>
        <w:rPr>
          <w:rFonts w:ascii="Times New Roman" w:hAnsi="Times New Roman" w:cs="Times New Roman"/>
          <w:b/>
          <w:bCs/>
          <w:sz w:val="24"/>
          <w:szCs w:val="24"/>
          <w:lang w:val="uk-UA"/>
        </w:rPr>
        <w:t>ї Програми відзначення в місті Чоп</w:t>
      </w:r>
      <w:r w:rsidRPr="00A4415F">
        <w:rPr>
          <w:rFonts w:ascii="Times New Roman" w:hAnsi="Times New Roman" w:cs="Times New Roman"/>
          <w:b/>
          <w:bCs/>
          <w:sz w:val="24"/>
          <w:szCs w:val="24"/>
          <w:lang w:val="uk-UA"/>
        </w:rPr>
        <w:t xml:space="preserve"> державних та місцевих свят, історичних подій, знаменних і пам’ятних дат та інших заходів  на 2018-2020 роки</w:t>
      </w:r>
    </w:p>
    <w:tbl>
      <w:tblPr>
        <w:tblpPr w:leftFromText="180" w:rightFromText="180" w:vertAnchor="text" w:horzAnchor="margin" w:tblpXSpec="center" w:tblpY="188"/>
        <w:tblW w:w="10495" w:type="dxa"/>
        <w:tblLayout w:type="fixed"/>
        <w:tblCellMar>
          <w:top w:w="55" w:type="dxa"/>
          <w:left w:w="55" w:type="dxa"/>
          <w:bottom w:w="55" w:type="dxa"/>
          <w:right w:w="55" w:type="dxa"/>
        </w:tblCellMar>
        <w:tblLook w:val="0000"/>
      </w:tblPr>
      <w:tblGrid>
        <w:gridCol w:w="415"/>
        <w:gridCol w:w="1440"/>
        <w:gridCol w:w="1620"/>
        <w:gridCol w:w="912"/>
        <w:gridCol w:w="1248"/>
        <w:gridCol w:w="720"/>
        <w:gridCol w:w="540"/>
        <w:gridCol w:w="540"/>
        <w:gridCol w:w="540"/>
        <w:gridCol w:w="540"/>
        <w:gridCol w:w="540"/>
        <w:gridCol w:w="1440"/>
      </w:tblGrid>
      <w:tr w:rsidR="00FA25E1" w:rsidRPr="002C0C1D" w:rsidTr="00CD634E">
        <w:trPr>
          <w:trHeight w:hRule="exact" w:val="606"/>
        </w:trPr>
        <w:tc>
          <w:tcPr>
            <w:tcW w:w="415" w:type="dxa"/>
            <w:vMerge w:val="restart"/>
            <w:tcBorders>
              <w:top w:val="single" w:sz="2" w:space="0" w:color="000000"/>
              <w:left w:val="single" w:sz="2" w:space="0" w:color="000000"/>
            </w:tcBorders>
          </w:tcPr>
          <w:p w:rsidR="00FA25E1" w:rsidRPr="00C95CC2" w:rsidRDefault="00FA25E1" w:rsidP="00CD634E">
            <w:pPr>
              <w:pStyle w:val="NoSpacing"/>
              <w:jc w:val="center"/>
              <w:rPr>
                <w:rFonts w:ascii="Times New Roman" w:hAnsi="Times New Roman" w:cs="Times New Roman"/>
                <w:b/>
                <w:bCs/>
                <w:sz w:val="20"/>
                <w:szCs w:val="20"/>
                <w:lang w:val="uk-UA"/>
              </w:rPr>
            </w:pPr>
          </w:p>
          <w:p w:rsidR="00FA25E1" w:rsidRPr="00C95CC2" w:rsidRDefault="00FA25E1" w:rsidP="00CD634E">
            <w:pPr>
              <w:pStyle w:val="NoSpacing"/>
              <w:jc w:val="center"/>
              <w:rPr>
                <w:rFonts w:ascii="Times New Roman" w:hAnsi="Times New Roman" w:cs="Times New Roman"/>
                <w:b/>
                <w:bCs/>
                <w:sz w:val="20"/>
                <w:szCs w:val="20"/>
              </w:rPr>
            </w:pPr>
            <w:r w:rsidRPr="00C95CC2">
              <w:rPr>
                <w:rFonts w:ascii="Times New Roman" w:hAnsi="Times New Roman" w:cs="Times New Roman"/>
                <w:b/>
                <w:bCs/>
                <w:sz w:val="20"/>
                <w:szCs w:val="20"/>
              </w:rPr>
              <w:t>№</w:t>
            </w:r>
          </w:p>
          <w:p w:rsidR="00FA25E1" w:rsidRPr="00C95CC2" w:rsidRDefault="00FA25E1" w:rsidP="00CD634E">
            <w:pPr>
              <w:pStyle w:val="NoSpacing"/>
              <w:jc w:val="center"/>
              <w:rPr>
                <w:rFonts w:ascii="Times New Roman" w:hAnsi="Times New Roman" w:cs="Times New Roman"/>
                <w:b/>
                <w:bCs/>
                <w:sz w:val="20"/>
                <w:szCs w:val="20"/>
              </w:rPr>
            </w:pPr>
            <w:r w:rsidRPr="00C95CC2">
              <w:rPr>
                <w:rFonts w:ascii="Times New Roman" w:hAnsi="Times New Roman" w:cs="Times New Roman"/>
                <w:b/>
                <w:bCs/>
                <w:sz w:val="20"/>
                <w:szCs w:val="20"/>
              </w:rPr>
              <w:t>з/п</w:t>
            </w:r>
          </w:p>
          <w:p w:rsidR="00FA25E1" w:rsidRPr="00C95CC2" w:rsidRDefault="00FA25E1" w:rsidP="00CD634E">
            <w:pPr>
              <w:pStyle w:val="NoSpacing"/>
              <w:jc w:val="center"/>
              <w:rPr>
                <w:rFonts w:ascii="Times New Roman" w:hAnsi="Times New Roman" w:cs="Times New Roman"/>
                <w:b/>
                <w:bCs/>
                <w:sz w:val="20"/>
                <w:szCs w:val="20"/>
              </w:rPr>
            </w:pPr>
          </w:p>
        </w:tc>
        <w:tc>
          <w:tcPr>
            <w:tcW w:w="1440" w:type="dxa"/>
            <w:vMerge w:val="restart"/>
            <w:tcBorders>
              <w:top w:val="single" w:sz="2" w:space="0" w:color="000000"/>
              <w:left w:val="single" w:sz="2" w:space="0" w:color="000000"/>
              <w:right w:val="single" w:sz="4" w:space="0" w:color="auto"/>
            </w:tcBorders>
          </w:tcPr>
          <w:p w:rsidR="00FA25E1" w:rsidRPr="00C95CC2" w:rsidRDefault="00FA25E1" w:rsidP="00CD634E">
            <w:pPr>
              <w:pStyle w:val="NoSpacing"/>
              <w:jc w:val="center"/>
              <w:rPr>
                <w:rFonts w:ascii="Times New Roman" w:hAnsi="Times New Roman" w:cs="Times New Roman"/>
                <w:b/>
                <w:bCs/>
                <w:sz w:val="20"/>
                <w:szCs w:val="20"/>
              </w:rPr>
            </w:pPr>
            <w:r w:rsidRPr="00C95CC2">
              <w:rPr>
                <w:rFonts w:ascii="Times New Roman" w:hAnsi="Times New Roman" w:cs="Times New Roman"/>
                <w:b/>
                <w:bCs/>
                <w:sz w:val="20"/>
                <w:szCs w:val="20"/>
              </w:rPr>
              <w:t xml:space="preserve">Назва напряму </w:t>
            </w:r>
          </w:p>
          <w:p w:rsidR="00FA25E1" w:rsidRPr="00C95CC2" w:rsidRDefault="00FA25E1" w:rsidP="00CD634E">
            <w:pPr>
              <w:pStyle w:val="NoSpacing"/>
              <w:jc w:val="center"/>
              <w:rPr>
                <w:rFonts w:ascii="Times New Roman" w:hAnsi="Times New Roman" w:cs="Times New Roman"/>
                <w:b/>
                <w:bCs/>
                <w:sz w:val="20"/>
                <w:szCs w:val="20"/>
              </w:rPr>
            </w:pPr>
            <w:r w:rsidRPr="00C95CC2">
              <w:rPr>
                <w:rFonts w:ascii="Times New Roman" w:hAnsi="Times New Roman" w:cs="Times New Roman"/>
                <w:b/>
                <w:bCs/>
                <w:sz w:val="20"/>
                <w:szCs w:val="20"/>
              </w:rPr>
              <w:t>діяльності</w:t>
            </w:r>
          </w:p>
        </w:tc>
        <w:tc>
          <w:tcPr>
            <w:tcW w:w="1620" w:type="dxa"/>
            <w:vMerge w:val="restart"/>
            <w:tcBorders>
              <w:top w:val="single" w:sz="2" w:space="0" w:color="000000"/>
              <w:left w:val="single" w:sz="4" w:space="0" w:color="auto"/>
            </w:tcBorders>
          </w:tcPr>
          <w:p w:rsidR="00FA25E1" w:rsidRPr="00C95CC2" w:rsidRDefault="00FA25E1" w:rsidP="00CD634E">
            <w:pPr>
              <w:spacing w:after="0" w:line="240" w:lineRule="auto"/>
              <w:jc w:val="center"/>
              <w:rPr>
                <w:rFonts w:ascii="Times New Roman" w:hAnsi="Times New Roman" w:cs="Times New Roman"/>
                <w:b/>
                <w:bCs/>
                <w:sz w:val="20"/>
                <w:szCs w:val="20"/>
                <w:lang w:eastAsia="ar-SA"/>
              </w:rPr>
            </w:pPr>
            <w:r w:rsidRPr="00C95CC2">
              <w:rPr>
                <w:rFonts w:ascii="Times New Roman" w:hAnsi="Times New Roman" w:cs="Times New Roman"/>
                <w:b/>
                <w:bCs/>
                <w:sz w:val="20"/>
                <w:szCs w:val="20"/>
                <w:lang w:eastAsia="ar-SA"/>
              </w:rPr>
              <w:t>Заходи</w:t>
            </w:r>
          </w:p>
          <w:p w:rsidR="00FA25E1" w:rsidRPr="00C95CC2" w:rsidRDefault="00FA25E1" w:rsidP="00CD634E">
            <w:pPr>
              <w:pStyle w:val="NoSpacing"/>
              <w:jc w:val="center"/>
              <w:rPr>
                <w:rFonts w:ascii="Times New Roman" w:hAnsi="Times New Roman" w:cs="Times New Roman"/>
                <w:b/>
                <w:bCs/>
                <w:sz w:val="20"/>
                <w:szCs w:val="20"/>
              </w:rPr>
            </w:pPr>
          </w:p>
        </w:tc>
        <w:tc>
          <w:tcPr>
            <w:tcW w:w="912" w:type="dxa"/>
            <w:vMerge w:val="restart"/>
            <w:tcBorders>
              <w:top w:val="single" w:sz="2" w:space="0" w:color="000000"/>
              <w:left w:val="single" w:sz="2" w:space="0" w:color="000000"/>
            </w:tcBorders>
          </w:tcPr>
          <w:p w:rsidR="00FA25E1" w:rsidRPr="00C95CC2" w:rsidRDefault="00FA25E1" w:rsidP="00CD634E">
            <w:pPr>
              <w:pStyle w:val="NoSpacing"/>
              <w:jc w:val="center"/>
              <w:rPr>
                <w:rFonts w:ascii="Times New Roman" w:hAnsi="Times New Roman" w:cs="Times New Roman"/>
                <w:b/>
                <w:bCs/>
                <w:sz w:val="20"/>
                <w:szCs w:val="20"/>
              </w:rPr>
            </w:pPr>
          </w:p>
          <w:p w:rsidR="00FA25E1" w:rsidRPr="00C95CC2" w:rsidRDefault="00FA25E1" w:rsidP="00CD634E">
            <w:pPr>
              <w:pStyle w:val="NoSpacing"/>
              <w:jc w:val="center"/>
              <w:rPr>
                <w:rFonts w:ascii="Times New Roman" w:hAnsi="Times New Roman" w:cs="Times New Roman"/>
                <w:b/>
                <w:bCs/>
                <w:sz w:val="20"/>
                <w:szCs w:val="20"/>
                <w:lang w:val="uk-UA"/>
              </w:rPr>
            </w:pPr>
            <w:r w:rsidRPr="00C95CC2">
              <w:rPr>
                <w:rFonts w:ascii="Times New Roman" w:hAnsi="Times New Roman" w:cs="Times New Roman"/>
                <w:b/>
                <w:bCs/>
                <w:sz w:val="20"/>
                <w:szCs w:val="20"/>
              </w:rPr>
              <w:t>Термін викона</w:t>
            </w:r>
          </w:p>
          <w:p w:rsidR="00FA25E1" w:rsidRPr="00C95CC2" w:rsidRDefault="00FA25E1" w:rsidP="00CD634E">
            <w:pPr>
              <w:pStyle w:val="NoSpacing"/>
              <w:jc w:val="center"/>
              <w:rPr>
                <w:rFonts w:ascii="Times New Roman" w:hAnsi="Times New Roman" w:cs="Times New Roman"/>
                <w:b/>
                <w:bCs/>
                <w:sz w:val="20"/>
                <w:szCs w:val="20"/>
              </w:rPr>
            </w:pPr>
            <w:r w:rsidRPr="00C95CC2">
              <w:rPr>
                <w:rFonts w:ascii="Times New Roman" w:hAnsi="Times New Roman" w:cs="Times New Roman"/>
                <w:b/>
                <w:bCs/>
                <w:sz w:val="20"/>
                <w:szCs w:val="20"/>
              </w:rPr>
              <w:t>ння</w:t>
            </w:r>
          </w:p>
          <w:p w:rsidR="00FA25E1" w:rsidRPr="00C95CC2" w:rsidRDefault="00FA25E1" w:rsidP="00CD634E">
            <w:pPr>
              <w:pStyle w:val="NoSpacing"/>
              <w:jc w:val="center"/>
              <w:rPr>
                <w:rFonts w:ascii="Times New Roman" w:hAnsi="Times New Roman" w:cs="Times New Roman"/>
                <w:b/>
                <w:bCs/>
                <w:sz w:val="20"/>
                <w:szCs w:val="20"/>
              </w:rPr>
            </w:pPr>
          </w:p>
        </w:tc>
        <w:tc>
          <w:tcPr>
            <w:tcW w:w="1248" w:type="dxa"/>
            <w:vMerge w:val="restart"/>
            <w:tcBorders>
              <w:top w:val="single" w:sz="2" w:space="0" w:color="000000"/>
              <w:left w:val="single" w:sz="2" w:space="0" w:color="000000"/>
            </w:tcBorders>
          </w:tcPr>
          <w:p w:rsidR="00FA25E1" w:rsidRPr="00C95CC2" w:rsidRDefault="00FA25E1" w:rsidP="00CD634E">
            <w:pPr>
              <w:pStyle w:val="NoSpacing"/>
              <w:jc w:val="center"/>
              <w:rPr>
                <w:rFonts w:ascii="Times New Roman" w:hAnsi="Times New Roman" w:cs="Times New Roman"/>
                <w:b/>
                <w:bCs/>
                <w:sz w:val="20"/>
                <w:szCs w:val="20"/>
              </w:rPr>
            </w:pPr>
          </w:p>
          <w:p w:rsidR="00FA25E1" w:rsidRPr="00C95CC2" w:rsidRDefault="00FA25E1" w:rsidP="00CD634E">
            <w:pPr>
              <w:pStyle w:val="NoSpacing"/>
              <w:jc w:val="center"/>
              <w:rPr>
                <w:rFonts w:ascii="Times New Roman" w:hAnsi="Times New Roman" w:cs="Times New Roman"/>
                <w:b/>
                <w:bCs/>
                <w:sz w:val="20"/>
                <w:szCs w:val="20"/>
              </w:rPr>
            </w:pPr>
            <w:r w:rsidRPr="00C95CC2">
              <w:rPr>
                <w:rFonts w:ascii="Times New Roman" w:hAnsi="Times New Roman" w:cs="Times New Roman"/>
                <w:b/>
                <w:bCs/>
                <w:sz w:val="20"/>
                <w:szCs w:val="20"/>
              </w:rPr>
              <w:t>Відповідальні</w:t>
            </w:r>
          </w:p>
          <w:p w:rsidR="00FA25E1" w:rsidRPr="00C95CC2" w:rsidRDefault="00FA25E1" w:rsidP="00CD634E">
            <w:pPr>
              <w:pStyle w:val="NoSpacing"/>
              <w:jc w:val="center"/>
              <w:rPr>
                <w:rFonts w:ascii="Times New Roman" w:hAnsi="Times New Roman" w:cs="Times New Roman"/>
                <w:b/>
                <w:bCs/>
                <w:sz w:val="20"/>
                <w:szCs w:val="20"/>
              </w:rPr>
            </w:pPr>
          </w:p>
          <w:p w:rsidR="00FA25E1" w:rsidRPr="00C95CC2" w:rsidRDefault="00FA25E1" w:rsidP="00CD634E">
            <w:pPr>
              <w:pStyle w:val="NoSpacing"/>
              <w:jc w:val="center"/>
              <w:rPr>
                <w:rFonts w:ascii="Times New Roman" w:hAnsi="Times New Roman" w:cs="Times New Roman"/>
                <w:b/>
                <w:bCs/>
                <w:sz w:val="20"/>
                <w:szCs w:val="20"/>
              </w:rPr>
            </w:pPr>
          </w:p>
        </w:tc>
        <w:tc>
          <w:tcPr>
            <w:tcW w:w="3420" w:type="dxa"/>
            <w:gridSpan w:val="6"/>
            <w:tcBorders>
              <w:top w:val="single" w:sz="2" w:space="0" w:color="000000"/>
              <w:left w:val="single" w:sz="2" w:space="0" w:color="000000"/>
              <w:bottom w:val="single" w:sz="2" w:space="0" w:color="000000"/>
            </w:tcBorders>
          </w:tcPr>
          <w:p w:rsidR="00FA25E1" w:rsidRPr="00C95CC2" w:rsidRDefault="00FA25E1" w:rsidP="00CD634E">
            <w:pPr>
              <w:pStyle w:val="NoSpacing"/>
              <w:jc w:val="center"/>
              <w:rPr>
                <w:rFonts w:ascii="Times New Roman" w:hAnsi="Times New Roman" w:cs="Times New Roman"/>
                <w:b/>
                <w:bCs/>
                <w:sz w:val="20"/>
                <w:szCs w:val="20"/>
              </w:rPr>
            </w:pPr>
            <w:r w:rsidRPr="00C95CC2">
              <w:rPr>
                <w:rFonts w:ascii="Times New Roman" w:hAnsi="Times New Roman" w:cs="Times New Roman"/>
                <w:b/>
                <w:bCs/>
                <w:sz w:val="20"/>
                <w:szCs w:val="20"/>
              </w:rPr>
              <w:t>Обсяги фінансування</w:t>
            </w:r>
          </w:p>
          <w:p w:rsidR="00FA25E1" w:rsidRPr="00C95CC2" w:rsidRDefault="00FA25E1" w:rsidP="00CD634E">
            <w:pPr>
              <w:pStyle w:val="NoSpacing"/>
              <w:jc w:val="center"/>
              <w:rPr>
                <w:rFonts w:ascii="Times New Roman" w:hAnsi="Times New Roman" w:cs="Times New Roman"/>
                <w:b/>
                <w:bCs/>
                <w:sz w:val="20"/>
                <w:szCs w:val="20"/>
              </w:rPr>
            </w:pPr>
            <w:r w:rsidRPr="00C95CC2">
              <w:rPr>
                <w:rFonts w:ascii="Times New Roman" w:hAnsi="Times New Roman" w:cs="Times New Roman"/>
                <w:b/>
                <w:bCs/>
                <w:sz w:val="20"/>
                <w:szCs w:val="20"/>
              </w:rPr>
              <w:t>тис. грн</w:t>
            </w:r>
          </w:p>
        </w:tc>
        <w:tc>
          <w:tcPr>
            <w:tcW w:w="1440" w:type="dxa"/>
            <w:vMerge w:val="restart"/>
            <w:tcBorders>
              <w:top w:val="single" w:sz="2" w:space="0" w:color="000000"/>
              <w:left w:val="single" w:sz="2" w:space="0" w:color="000000"/>
              <w:right w:val="single" w:sz="2" w:space="0" w:color="000000"/>
            </w:tcBorders>
          </w:tcPr>
          <w:p w:rsidR="00FA25E1" w:rsidRPr="00C95CC2" w:rsidRDefault="00FA25E1" w:rsidP="00CD634E">
            <w:pPr>
              <w:pStyle w:val="NoSpacing"/>
              <w:jc w:val="center"/>
              <w:rPr>
                <w:rFonts w:ascii="Times New Roman" w:hAnsi="Times New Roman" w:cs="Times New Roman"/>
                <w:b/>
                <w:bCs/>
                <w:sz w:val="20"/>
                <w:szCs w:val="20"/>
              </w:rPr>
            </w:pPr>
            <w:r w:rsidRPr="00C95CC2">
              <w:rPr>
                <w:rFonts w:ascii="Times New Roman" w:hAnsi="Times New Roman" w:cs="Times New Roman"/>
                <w:b/>
                <w:bCs/>
                <w:sz w:val="20"/>
                <w:szCs w:val="20"/>
              </w:rPr>
              <w:t>Очікуваний результат</w:t>
            </w:r>
          </w:p>
        </w:tc>
      </w:tr>
      <w:tr w:rsidR="00FA25E1" w:rsidRPr="002C0C1D" w:rsidTr="00CD634E">
        <w:trPr>
          <w:trHeight w:hRule="exact" w:val="261"/>
        </w:trPr>
        <w:tc>
          <w:tcPr>
            <w:tcW w:w="415" w:type="dxa"/>
            <w:vMerge/>
            <w:tcBorders>
              <w:left w:val="single" w:sz="2" w:space="0" w:color="000000"/>
            </w:tcBorders>
          </w:tcPr>
          <w:p w:rsidR="00FA25E1" w:rsidRPr="00C95CC2" w:rsidRDefault="00FA25E1" w:rsidP="00CD634E">
            <w:pPr>
              <w:pStyle w:val="NoSpacing"/>
              <w:rPr>
                <w:rFonts w:ascii="Times New Roman" w:hAnsi="Times New Roman" w:cs="Times New Roman"/>
                <w:sz w:val="20"/>
                <w:szCs w:val="20"/>
              </w:rPr>
            </w:pPr>
          </w:p>
        </w:tc>
        <w:tc>
          <w:tcPr>
            <w:tcW w:w="1440" w:type="dxa"/>
            <w:vMerge/>
            <w:tcBorders>
              <w:left w:val="single" w:sz="2" w:space="0" w:color="000000"/>
              <w:right w:val="single" w:sz="4" w:space="0" w:color="auto"/>
            </w:tcBorders>
          </w:tcPr>
          <w:p w:rsidR="00FA25E1" w:rsidRPr="00C95CC2" w:rsidRDefault="00FA25E1" w:rsidP="00CD634E">
            <w:pPr>
              <w:pStyle w:val="NoSpacing"/>
              <w:rPr>
                <w:rFonts w:ascii="Times New Roman" w:hAnsi="Times New Roman" w:cs="Times New Roman"/>
                <w:sz w:val="20"/>
                <w:szCs w:val="20"/>
              </w:rPr>
            </w:pPr>
          </w:p>
        </w:tc>
        <w:tc>
          <w:tcPr>
            <w:tcW w:w="1620" w:type="dxa"/>
            <w:vMerge/>
            <w:tcBorders>
              <w:left w:val="single" w:sz="4" w:space="0" w:color="auto"/>
            </w:tcBorders>
          </w:tcPr>
          <w:p w:rsidR="00FA25E1" w:rsidRPr="00C95CC2" w:rsidRDefault="00FA25E1" w:rsidP="00CD634E">
            <w:pPr>
              <w:pStyle w:val="NoSpacing"/>
              <w:rPr>
                <w:rFonts w:ascii="Times New Roman" w:hAnsi="Times New Roman" w:cs="Times New Roman"/>
                <w:sz w:val="20"/>
                <w:szCs w:val="20"/>
              </w:rPr>
            </w:pPr>
          </w:p>
        </w:tc>
        <w:tc>
          <w:tcPr>
            <w:tcW w:w="912" w:type="dxa"/>
            <w:vMerge/>
            <w:tcBorders>
              <w:left w:val="single" w:sz="2" w:space="0" w:color="000000"/>
            </w:tcBorders>
          </w:tcPr>
          <w:p w:rsidR="00FA25E1" w:rsidRPr="00C95CC2" w:rsidRDefault="00FA25E1" w:rsidP="00CD634E">
            <w:pPr>
              <w:pStyle w:val="NoSpacing"/>
              <w:rPr>
                <w:rFonts w:ascii="Times New Roman" w:hAnsi="Times New Roman" w:cs="Times New Roman"/>
                <w:sz w:val="20"/>
                <w:szCs w:val="20"/>
              </w:rPr>
            </w:pPr>
          </w:p>
        </w:tc>
        <w:tc>
          <w:tcPr>
            <w:tcW w:w="1248" w:type="dxa"/>
            <w:vMerge/>
            <w:tcBorders>
              <w:left w:val="single" w:sz="2" w:space="0" w:color="000000"/>
            </w:tcBorders>
          </w:tcPr>
          <w:p w:rsidR="00FA25E1" w:rsidRPr="00C95CC2" w:rsidRDefault="00FA25E1" w:rsidP="00CD634E">
            <w:pPr>
              <w:pStyle w:val="NoSpacing"/>
              <w:rPr>
                <w:rFonts w:ascii="Times New Roman" w:hAnsi="Times New Roman" w:cs="Times New Roman"/>
                <w:sz w:val="20"/>
                <w:szCs w:val="20"/>
              </w:rPr>
            </w:pPr>
          </w:p>
        </w:tc>
        <w:tc>
          <w:tcPr>
            <w:tcW w:w="1260" w:type="dxa"/>
            <w:gridSpan w:val="2"/>
            <w:tcBorders>
              <w:left w:val="single" w:sz="2" w:space="0" w:color="000000"/>
              <w:bottom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2018</w:t>
            </w:r>
          </w:p>
        </w:tc>
        <w:tc>
          <w:tcPr>
            <w:tcW w:w="1080" w:type="dxa"/>
            <w:gridSpan w:val="2"/>
            <w:tcBorders>
              <w:left w:val="single" w:sz="2" w:space="0" w:color="000000"/>
              <w:bottom w:val="single" w:sz="4" w:space="0" w:color="auto"/>
              <w:right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2019</w:t>
            </w:r>
          </w:p>
        </w:tc>
        <w:tc>
          <w:tcPr>
            <w:tcW w:w="1080" w:type="dxa"/>
            <w:gridSpan w:val="2"/>
            <w:tcBorders>
              <w:left w:val="single" w:sz="4" w:space="0" w:color="auto"/>
              <w:bottom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2020</w:t>
            </w:r>
          </w:p>
        </w:tc>
        <w:tc>
          <w:tcPr>
            <w:tcW w:w="1440" w:type="dxa"/>
            <w:vMerge/>
            <w:tcBorders>
              <w:left w:val="single" w:sz="2" w:space="0" w:color="000000"/>
              <w:right w:val="single" w:sz="2" w:space="0" w:color="000000"/>
            </w:tcBorders>
          </w:tcPr>
          <w:p w:rsidR="00FA25E1" w:rsidRPr="00C95CC2" w:rsidRDefault="00FA25E1" w:rsidP="00CD634E">
            <w:pPr>
              <w:pStyle w:val="NoSpacing"/>
              <w:rPr>
                <w:rFonts w:ascii="Times New Roman" w:hAnsi="Times New Roman" w:cs="Times New Roman"/>
                <w:sz w:val="20"/>
                <w:szCs w:val="20"/>
              </w:rPr>
            </w:pPr>
          </w:p>
        </w:tc>
      </w:tr>
      <w:tr w:rsidR="00FA25E1" w:rsidRPr="002C0C1D" w:rsidTr="00CD634E">
        <w:trPr>
          <w:trHeight w:hRule="exact" w:val="806"/>
        </w:trPr>
        <w:tc>
          <w:tcPr>
            <w:tcW w:w="415" w:type="dxa"/>
            <w:vMerge/>
            <w:tcBorders>
              <w:left w:val="single" w:sz="2" w:space="0" w:color="000000"/>
              <w:bottom w:val="single" w:sz="4" w:space="0" w:color="auto"/>
            </w:tcBorders>
          </w:tcPr>
          <w:p w:rsidR="00FA25E1" w:rsidRPr="00C95CC2" w:rsidRDefault="00FA25E1" w:rsidP="00CD634E">
            <w:pPr>
              <w:pStyle w:val="NoSpacing"/>
              <w:rPr>
                <w:rFonts w:ascii="Times New Roman" w:hAnsi="Times New Roman" w:cs="Times New Roman"/>
                <w:sz w:val="20"/>
                <w:szCs w:val="20"/>
              </w:rPr>
            </w:pPr>
          </w:p>
        </w:tc>
        <w:tc>
          <w:tcPr>
            <w:tcW w:w="1440" w:type="dxa"/>
            <w:vMerge/>
            <w:tcBorders>
              <w:left w:val="single" w:sz="2" w:space="0" w:color="000000"/>
              <w:bottom w:val="single" w:sz="4" w:space="0" w:color="auto"/>
              <w:right w:val="single" w:sz="4" w:space="0" w:color="auto"/>
            </w:tcBorders>
          </w:tcPr>
          <w:p w:rsidR="00FA25E1" w:rsidRPr="00C95CC2" w:rsidRDefault="00FA25E1" w:rsidP="00CD634E">
            <w:pPr>
              <w:pStyle w:val="NoSpacing"/>
              <w:rPr>
                <w:rFonts w:ascii="Times New Roman" w:hAnsi="Times New Roman" w:cs="Times New Roman"/>
                <w:sz w:val="20"/>
                <w:szCs w:val="20"/>
              </w:rPr>
            </w:pPr>
          </w:p>
        </w:tc>
        <w:tc>
          <w:tcPr>
            <w:tcW w:w="1620" w:type="dxa"/>
            <w:vMerge/>
            <w:tcBorders>
              <w:left w:val="single" w:sz="4" w:space="0" w:color="auto"/>
              <w:bottom w:val="single" w:sz="4" w:space="0" w:color="auto"/>
            </w:tcBorders>
          </w:tcPr>
          <w:p w:rsidR="00FA25E1" w:rsidRPr="00C95CC2" w:rsidRDefault="00FA25E1" w:rsidP="00CD634E">
            <w:pPr>
              <w:pStyle w:val="NoSpacing"/>
              <w:rPr>
                <w:rFonts w:ascii="Times New Roman" w:hAnsi="Times New Roman" w:cs="Times New Roman"/>
                <w:sz w:val="20"/>
                <w:szCs w:val="20"/>
              </w:rPr>
            </w:pPr>
          </w:p>
        </w:tc>
        <w:tc>
          <w:tcPr>
            <w:tcW w:w="912" w:type="dxa"/>
            <w:vMerge/>
            <w:tcBorders>
              <w:left w:val="single" w:sz="2" w:space="0" w:color="000000"/>
              <w:bottom w:val="single" w:sz="4" w:space="0" w:color="auto"/>
            </w:tcBorders>
          </w:tcPr>
          <w:p w:rsidR="00FA25E1" w:rsidRPr="00C95CC2" w:rsidRDefault="00FA25E1" w:rsidP="00CD634E">
            <w:pPr>
              <w:pStyle w:val="NoSpacing"/>
              <w:rPr>
                <w:rFonts w:ascii="Times New Roman" w:hAnsi="Times New Roman" w:cs="Times New Roman"/>
                <w:sz w:val="20"/>
                <w:szCs w:val="20"/>
              </w:rPr>
            </w:pPr>
          </w:p>
        </w:tc>
        <w:tc>
          <w:tcPr>
            <w:tcW w:w="1248" w:type="dxa"/>
            <w:vMerge/>
            <w:tcBorders>
              <w:left w:val="single" w:sz="2" w:space="0" w:color="000000"/>
              <w:bottom w:val="single" w:sz="4" w:space="0" w:color="auto"/>
            </w:tcBorders>
          </w:tcPr>
          <w:p w:rsidR="00FA25E1" w:rsidRPr="00C95CC2" w:rsidRDefault="00FA25E1" w:rsidP="00CD634E">
            <w:pPr>
              <w:pStyle w:val="NoSpacing"/>
              <w:rPr>
                <w:rFonts w:ascii="Times New Roman" w:hAnsi="Times New Roman" w:cs="Times New Roman"/>
                <w:sz w:val="20"/>
                <w:szCs w:val="20"/>
              </w:rPr>
            </w:pPr>
          </w:p>
        </w:tc>
        <w:tc>
          <w:tcPr>
            <w:tcW w:w="72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pStyle w:val="NoSpacing"/>
              <w:jc w:val="center"/>
              <w:rPr>
                <w:rFonts w:ascii="Times New Roman" w:hAnsi="Times New Roman" w:cs="Times New Roman"/>
                <w:sz w:val="20"/>
                <w:szCs w:val="20"/>
              </w:rPr>
            </w:pPr>
            <w:r w:rsidRPr="00C95CC2">
              <w:rPr>
                <w:rFonts w:ascii="Times New Roman" w:hAnsi="Times New Roman" w:cs="Times New Roman"/>
                <w:sz w:val="20"/>
                <w:szCs w:val="20"/>
              </w:rPr>
              <w:t>місц.</w:t>
            </w:r>
          </w:p>
          <w:p w:rsidR="00FA25E1" w:rsidRPr="00C95CC2" w:rsidRDefault="00FA25E1" w:rsidP="00CD634E">
            <w:pPr>
              <w:pStyle w:val="NoSpacing"/>
              <w:jc w:val="center"/>
              <w:rPr>
                <w:rFonts w:ascii="Times New Roman" w:hAnsi="Times New Roman" w:cs="Times New Roman"/>
                <w:sz w:val="20"/>
                <w:szCs w:val="20"/>
              </w:rPr>
            </w:pPr>
            <w:r w:rsidRPr="00C95CC2">
              <w:rPr>
                <w:rFonts w:ascii="Times New Roman" w:hAnsi="Times New Roman" w:cs="Times New Roman"/>
                <w:sz w:val="20"/>
                <w:szCs w:val="20"/>
              </w:rPr>
              <w:t>бюд</w:t>
            </w:r>
          </w:p>
          <w:p w:rsidR="00FA25E1" w:rsidRPr="00C95CC2" w:rsidRDefault="00FA25E1" w:rsidP="00CD634E">
            <w:pPr>
              <w:pStyle w:val="NoSpacing"/>
              <w:jc w:val="center"/>
              <w:rPr>
                <w:rFonts w:ascii="Times New Roman" w:hAnsi="Times New Roman" w:cs="Times New Roman"/>
                <w:sz w:val="20"/>
                <w:szCs w:val="20"/>
              </w:rPr>
            </w:pPr>
            <w:r w:rsidRPr="00C95CC2">
              <w:rPr>
                <w:rFonts w:ascii="Times New Roman" w:hAnsi="Times New Roman" w:cs="Times New Roman"/>
                <w:sz w:val="20"/>
                <w:szCs w:val="20"/>
              </w:rPr>
              <w:t>жет</w:t>
            </w:r>
          </w:p>
          <w:p w:rsidR="00FA25E1" w:rsidRPr="00C95CC2" w:rsidRDefault="00FA25E1" w:rsidP="00CD634E">
            <w:pPr>
              <w:pStyle w:val="NoSpacing"/>
              <w:suppressAutoHyphens/>
              <w:jc w:val="center"/>
              <w:rPr>
                <w:rFonts w:ascii="Times New Roman" w:hAnsi="Times New Roman" w:cs="Times New Roman"/>
                <w:sz w:val="20"/>
                <w:szCs w:val="20"/>
              </w:rPr>
            </w:pPr>
          </w:p>
        </w:tc>
        <w:tc>
          <w:tcPr>
            <w:tcW w:w="54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pStyle w:val="NoSpacing"/>
              <w:jc w:val="center"/>
              <w:rPr>
                <w:rFonts w:ascii="Times New Roman" w:hAnsi="Times New Roman" w:cs="Times New Roman"/>
                <w:sz w:val="20"/>
                <w:szCs w:val="20"/>
              </w:rPr>
            </w:pPr>
            <w:r w:rsidRPr="00C95CC2">
              <w:rPr>
                <w:rFonts w:ascii="Times New Roman" w:hAnsi="Times New Roman" w:cs="Times New Roman"/>
                <w:sz w:val="20"/>
                <w:szCs w:val="20"/>
              </w:rPr>
              <w:t>інші джерела</w:t>
            </w: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jc w:val="center"/>
              <w:rPr>
                <w:rFonts w:ascii="Times New Roman" w:hAnsi="Times New Roman" w:cs="Times New Roman"/>
                <w:sz w:val="20"/>
                <w:szCs w:val="20"/>
              </w:rPr>
            </w:pPr>
            <w:r w:rsidRPr="00C95CC2">
              <w:rPr>
                <w:rFonts w:ascii="Times New Roman" w:hAnsi="Times New Roman" w:cs="Times New Roman"/>
                <w:sz w:val="20"/>
                <w:szCs w:val="20"/>
              </w:rPr>
              <w:t>місц.</w:t>
            </w:r>
          </w:p>
          <w:p w:rsidR="00FA25E1" w:rsidRPr="00C95CC2" w:rsidRDefault="00FA25E1" w:rsidP="00CD634E">
            <w:pPr>
              <w:pStyle w:val="NoSpacing"/>
              <w:jc w:val="center"/>
              <w:rPr>
                <w:rFonts w:ascii="Times New Roman" w:hAnsi="Times New Roman" w:cs="Times New Roman"/>
                <w:sz w:val="20"/>
                <w:szCs w:val="20"/>
              </w:rPr>
            </w:pPr>
            <w:r w:rsidRPr="00C95CC2">
              <w:rPr>
                <w:rFonts w:ascii="Times New Roman" w:hAnsi="Times New Roman" w:cs="Times New Roman"/>
                <w:sz w:val="20"/>
                <w:szCs w:val="20"/>
              </w:rPr>
              <w:t>бюд</w:t>
            </w:r>
          </w:p>
          <w:p w:rsidR="00FA25E1" w:rsidRPr="00C95CC2" w:rsidRDefault="00FA25E1" w:rsidP="00CD634E">
            <w:pPr>
              <w:pStyle w:val="NoSpacing"/>
              <w:jc w:val="center"/>
              <w:rPr>
                <w:rFonts w:ascii="Times New Roman" w:hAnsi="Times New Roman" w:cs="Times New Roman"/>
                <w:sz w:val="20"/>
                <w:szCs w:val="20"/>
              </w:rPr>
            </w:pPr>
            <w:r w:rsidRPr="00C95CC2">
              <w:rPr>
                <w:rFonts w:ascii="Times New Roman" w:hAnsi="Times New Roman" w:cs="Times New Roman"/>
                <w:sz w:val="20"/>
                <w:szCs w:val="20"/>
              </w:rPr>
              <w:t>жет</w:t>
            </w:r>
          </w:p>
          <w:p w:rsidR="00FA25E1" w:rsidRPr="00C95CC2" w:rsidRDefault="00FA25E1" w:rsidP="00CD634E">
            <w:pPr>
              <w:pStyle w:val="NoSpacing"/>
              <w:jc w:val="center"/>
              <w:rPr>
                <w:rFonts w:ascii="Times New Roman" w:hAnsi="Times New Roman" w:cs="Times New Roman"/>
                <w:sz w:val="20"/>
                <w:szCs w:val="20"/>
              </w:rPr>
            </w:pP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rPr>
              <w:t>інші дже</w:t>
            </w:r>
          </w:p>
          <w:p w:rsidR="00FA25E1" w:rsidRPr="00C95CC2" w:rsidRDefault="00FA25E1" w:rsidP="00CD634E">
            <w:pPr>
              <w:pStyle w:val="NoSpacing"/>
              <w:jc w:val="center"/>
              <w:rPr>
                <w:rFonts w:ascii="Times New Roman" w:hAnsi="Times New Roman" w:cs="Times New Roman"/>
                <w:sz w:val="20"/>
                <w:szCs w:val="20"/>
              </w:rPr>
            </w:pPr>
            <w:r w:rsidRPr="00C95CC2">
              <w:rPr>
                <w:rFonts w:ascii="Times New Roman" w:hAnsi="Times New Roman" w:cs="Times New Roman"/>
                <w:sz w:val="20"/>
                <w:szCs w:val="20"/>
              </w:rPr>
              <w:t>рела</w:t>
            </w:r>
          </w:p>
          <w:p w:rsidR="00FA25E1" w:rsidRPr="00C95CC2" w:rsidRDefault="00FA25E1" w:rsidP="00CD634E">
            <w:pPr>
              <w:pStyle w:val="NoSpacing"/>
              <w:jc w:val="center"/>
              <w:rPr>
                <w:rFonts w:ascii="Times New Roman" w:hAnsi="Times New Roman" w:cs="Times New Roman"/>
                <w:sz w:val="20"/>
                <w:szCs w:val="20"/>
              </w:rPr>
            </w:pP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jc w:val="center"/>
              <w:rPr>
                <w:rFonts w:ascii="Times New Roman" w:hAnsi="Times New Roman" w:cs="Times New Roman"/>
                <w:sz w:val="20"/>
                <w:szCs w:val="20"/>
              </w:rPr>
            </w:pPr>
            <w:r w:rsidRPr="00C95CC2">
              <w:rPr>
                <w:rFonts w:ascii="Times New Roman" w:hAnsi="Times New Roman" w:cs="Times New Roman"/>
                <w:sz w:val="20"/>
                <w:szCs w:val="20"/>
              </w:rPr>
              <w:t>місц.</w:t>
            </w:r>
          </w:p>
          <w:p w:rsidR="00FA25E1" w:rsidRPr="00C95CC2" w:rsidRDefault="00FA25E1" w:rsidP="00CD634E">
            <w:pPr>
              <w:pStyle w:val="NoSpacing"/>
              <w:jc w:val="center"/>
              <w:rPr>
                <w:rFonts w:ascii="Times New Roman" w:hAnsi="Times New Roman" w:cs="Times New Roman"/>
                <w:sz w:val="20"/>
                <w:szCs w:val="20"/>
              </w:rPr>
            </w:pPr>
            <w:r w:rsidRPr="00C95CC2">
              <w:rPr>
                <w:rFonts w:ascii="Times New Roman" w:hAnsi="Times New Roman" w:cs="Times New Roman"/>
                <w:sz w:val="20"/>
                <w:szCs w:val="20"/>
              </w:rPr>
              <w:t>бюд</w:t>
            </w:r>
          </w:p>
          <w:p w:rsidR="00FA25E1" w:rsidRPr="00C95CC2" w:rsidRDefault="00FA25E1" w:rsidP="00CD634E">
            <w:pPr>
              <w:pStyle w:val="NoSpacing"/>
              <w:jc w:val="center"/>
              <w:rPr>
                <w:rFonts w:ascii="Times New Roman" w:hAnsi="Times New Roman" w:cs="Times New Roman"/>
                <w:sz w:val="20"/>
                <w:szCs w:val="20"/>
              </w:rPr>
            </w:pPr>
            <w:r w:rsidRPr="00C95CC2">
              <w:rPr>
                <w:rFonts w:ascii="Times New Roman" w:hAnsi="Times New Roman" w:cs="Times New Roman"/>
                <w:sz w:val="20"/>
                <w:szCs w:val="20"/>
              </w:rPr>
              <w:t>жет</w:t>
            </w:r>
          </w:p>
          <w:p w:rsidR="00FA25E1" w:rsidRPr="00C95CC2" w:rsidRDefault="00FA25E1" w:rsidP="00CD634E">
            <w:pPr>
              <w:pStyle w:val="NoSpacing"/>
              <w:jc w:val="center"/>
              <w:rPr>
                <w:rFonts w:ascii="Times New Roman" w:hAnsi="Times New Roman" w:cs="Times New Roman"/>
                <w:sz w:val="20"/>
                <w:szCs w:val="20"/>
              </w:rPr>
            </w:pP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rPr>
              <w:t>інші дже</w:t>
            </w:r>
          </w:p>
          <w:p w:rsidR="00FA25E1" w:rsidRPr="00C95CC2" w:rsidRDefault="00FA25E1" w:rsidP="00CD634E">
            <w:pPr>
              <w:pStyle w:val="NoSpacing"/>
              <w:jc w:val="center"/>
              <w:rPr>
                <w:rFonts w:ascii="Times New Roman" w:hAnsi="Times New Roman" w:cs="Times New Roman"/>
                <w:sz w:val="20"/>
                <w:szCs w:val="20"/>
              </w:rPr>
            </w:pPr>
            <w:r w:rsidRPr="00C95CC2">
              <w:rPr>
                <w:rFonts w:ascii="Times New Roman" w:hAnsi="Times New Roman" w:cs="Times New Roman"/>
                <w:sz w:val="20"/>
                <w:szCs w:val="20"/>
              </w:rPr>
              <w:t>рела</w:t>
            </w:r>
          </w:p>
          <w:p w:rsidR="00FA25E1" w:rsidRPr="00C95CC2" w:rsidRDefault="00FA25E1" w:rsidP="00CD634E">
            <w:pPr>
              <w:pStyle w:val="NoSpacing"/>
              <w:jc w:val="center"/>
              <w:rPr>
                <w:rFonts w:ascii="Times New Roman" w:hAnsi="Times New Roman" w:cs="Times New Roman"/>
                <w:sz w:val="20"/>
                <w:szCs w:val="20"/>
              </w:rPr>
            </w:pPr>
          </w:p>
        </w:tc>
        <w:tc>
          <w:tcPr>
            <w:tcW w:w="1440" w:type="dxa"/>
            <w:vMerge/>
            <w:tcBorders>
              <w:left w:val="single" w:sz="2" w:space="0" w:color="000000"/>
              <w:bottom w:val="single" w:sz="4" w:space="0" w:color="auto"/>
              <w:right w:val="single" w:sz="2" w:space="0" w:color="000000"/>
            </w:tcBorders>
          </w:tcPr>
          <w:p w:rsidR="00FA25E1" w:rsidRPr="00C95CC2" w:rsidRDefault="00FA25E1" w:rsidP="00CD634E">
            <w:pPr>
              <w:pStyle w:val="NoSpacing"/>
              <w:rPr>
                <w:rFonts w:ascii="Times New Roman" w:hAnsi="Times New Roman" w:cs="Times New Roman"/>
                <w:sz w:val="20"/>
                <w:szCs w:val="20"/>
              </w:rPr>
            </w:pPr>
          </w:p>
        </w:tc>
      </w:tr>
      <w:tr w:rsidR="00FA25E1" w:rsidRPr="0016035B" w:rsidTr="00CD634E">
        <w:trPr>
          <w:trHeight w:hRule="exact" w:val="10060"/>
        </w:trPr>
        <w:tc>
          <w:tcPr>
            <w:tcW w:w="415" w:type="dxa"/>
            <w:tcBorders>
              <w:top w:val="single" w:sz="4" w:space="0" w:color="auto"/>
              <w:left w:val="single" w:sz="2" w:space="0" w:color="000000"/>
              <w:bottom w:val="single" w:sz="4" w:space="0" w:color="auto"/>
            </w:tcBorders>
          </w:tcPr>
          <w:p w:rsidR="00FA25E1" w:rsidRPr="00C95CC2" w:rsidRDefault="00FA25E1" w:rsidP="00CD634E">
            <w:pPr>
              <w:pStyle w:val="NoSpacing"/>
              <w:suppressAutoHyphens/>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1.</w:t>
            </w:r>
          </w:p>
        </w:tc>
        <w:tc>
          <w:tcPr>
            <w:tcW w:w="144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spacing w:after="0" w:line="240" w:lineRule="auto"/>
              <w:jc w:val="center"/>
              <w:rPr>
                <w:rFonts w:ascii="Times New Roman" w:hAnsi="Times New Roman" w:cs="Times New Roman"/>
                <w:sz w:val="20"/>
                <w:szCs w:val="20"/>
                <w:lang w:eastAsia="ar-SA"/>
              </w:rPr>
            </w:pPr>
            <w:r w:rsidRPr="00C95CC2">
              <w:rPr>
                <w:rFonts w:ascii="Times New Roman" w:hAnsi="Times New Roman" w:cs="Times New Roman"/>
                <w:sz w:val="20"/>
                <w:szCs w:val="20"/>
                <w:lang w:eastAsia="ar-SA"/>
              </w:rPr>
              <w:t>Реалізація державної політики у сфері культури і мистецтва. Вдосконалення форм і методів проведення заходів, присвячених державним та місцевим святам. Задоволення духовних потреб населення, забезпечення конституційного права на доступ до надбань культури і мистецтва.</w:t>
            </w:r>
          </w:p>
          <w:p w:rsidR="00FA25E1" w:rsidRPr="00C95CC2" w:rsidRDefault="00FA25E1" w:rsidP="00CD634E">
            <w:pPr>
              <w:pStyle w:val="NoSpacing"/>
              <w:suppressAutoHyphens/>
              <w:jc w:val="center"/>
              <w:rPr>
                <w:rFonts w:ascii="Times New Roman" w:hAnsi="Times New Roman" w:cs="Times New Roman"/>
                <w:sz w:val="20"/>
                <w:szCs w:val="20"/>
                <w:lang w:eastAsia="ar-SA"/>
              </w:rPr>
            </w:pPr>
          </w:p>
        </w:tc>
        <w:tc>
          <w:tcPr>
            <w:tcW w:w="1620" w:type="dxa"/>
            <w:tcBorders>
              <w:top w:val="single" w:sz="4" w:space="0" w:color="auto"/>
              <w:left w:val="single" w:sz="4" w:space="0" w:color="auto"/>
              <w:bottom w:val="single" w:sz="4" w:space="0" w:color="auto"/>
            </w:tcBorders>
          </w:tcPr>
          <w:p w:rsidR="00FA25E1" w:rsidRPr="00C95CC2" w:rsidRDefault="00FA25E1" w:rsidP="00CD634E">
            <w:pPr>
              <w:pStyle w:val="NoSpacing"/>
              <w:suppressAutoHyphens/>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 xml:space="preserve">Відзначення державних свят, історичних подій, пам’ятних дат, визначних подій держави, які встановлені актами Президента України, Кабінету Міністрів України  та ін. Організація та проведення  загальноміських культурно-масових заходів - місцевих свят  (додаток </w:t>
            </w:r>
            <w:r>
              <w:rPr>
                <w:rFonts w:ascii="Times New Roman" w:hAnsi="Times New Roman" w:cs="Times New Roman"/>
                <w:sz w:val="20"/>
                <w:szCs w:val="20"/>
                <w:lang w:val="uk-UA"/>
              </w:rPr>
              <w:t>5</w:t>
            </w:r>
            <w:r w:rsidRPr="00C95CC2">
              <w:rPr>
                <w:rFonts w:ascii="Times New Roman" w:hAnsi="Times New Roman" w:cs="Times New Roman"/>
                <w:sz w:val="20"/>
                <w:szCs w:val="20"/>
                <w:lang w:val="uk-UA"/>
              </w:rPr>
              <w:t xml:space="preserve">  до Програми). </w:t>
            </w:r>
          </w:p>
        </w:tc>
        <w:tc>
          <w:tcPr>
            <w:tcW w:w="912" w:type="dxa"/>
            <w:tcBorders>
              <w:top w:val="single" w:sz="4" w:space="0" w:color="auto"/>
              <w:left w:val="single" w:sz="2" w:space="0" w:color="000000"/>
              <w:bottom w:val="single" w:sz="4" w:space="0" w:color="auto"/>
            </w:tcBorders>
          </w:tcPr>
          <w:p w:rsidR="00FA25E1" w:rsidRPr="00C95CC2" w:rsidRDefault="00FA25E1" w:rsidP="00CD634E">
            <w:pPr>
              <w:pStyle w:val="NoSpacing"/>
              <w:suppressAutoHyphens/>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2018-2020 роки</w:t>
            </w:r>
          </w:p>
        </w:tc>
        <w:tc>
          <w:tcPr>
            <w:tcW w:w="1248" w:type="dxa"/>
            <w:tcBorders>
              <w:top w:val="single" w:sz="4" w:space="0" w:color="auto"/>
              <w:left w:val="single" w:sz="2" w:space="0" w:color="000000"/>
              <w:bottom w:val="single" w:sz="4" w:space="0" w:color="auto"/>
            </w:tcBorders>
          </w:tcPr>
          <w:p w:rsidR="00FA25E1" w:rsidRPr="00C95CC2" w:rsidRDefault="00FA25E1" w:rsidP="00CD634E">
            <w:pPr>
              <w:spacing w:after="0" w:line="240" w:lineRule="auto"/>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Чопська міська рада,</w:t>
            </w:r>
          </w:p>
          <w:p w:rsidR="00FA25E1" w:rsidRPr="00C95CC2" w:rsidRDefault="00FA25E1" w:rsidP="00CD634E">
            <w:pPr>
              <w:spacing w:after="0" w:line="240" w:lineRule="auto"/>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 xml:space="preserve"> управління освіти, культури, молоді і спорту Чопської міської ради</w:t>
            </w:r>
          </w:p>
          <w:p w:rsidR="00FA25E1" w:rsidRPr="00C95CC2" w:rsidRDefault="00FA25E1" w:rsidP="00CD634E">
            <w:pPr>
              <w:pStyle w:val="NoSpacing"/>
              <w:jc w:val="center"/>
              <w:rPr>
                <w:rFonts w:ascii="Times New Roman" w:hAnsi="Times New Roman" w:cs="Times New Roman"/>
                <w:sz w:val="20"/>
                <w:szCs w:val="20"/>
                <w:lang w:val="uk-UA"/>
              </w:rPr>
            </w:pPr>
          </w:p>
          <w:p w:rsidR="00FA25E1" w:rsidRPr="00C95CC2" w:rsidRDefault="00FA25E1" w:rsidP="00CD634E">
            <w:pPr>
              <w:pStyle w:val="NoSpacing"/>
              <w:jc w:val="center"/>
              <w:rPr>
                <w:rFonts w:ascii="Times New Roman" w:hAnsi="Times New Roman" w:cs="Times New Roman"/>
                <w:sz w:val="20"/>
                <w:szCs w:val="20"/>
              </w:rPr>
            </w:pPr>
          </w:p>
          <w:p w:rsidR="00FA25E1" w:rsidRPr="00C95CC2" w:rsidRDefault="00FA25E1" w:rsidP="00CD634E">
            <w:pPr>
              <w:pStyle w:val="NoSpacing"/>
              <w:suppressAutoHyphens/>
              <w:jc w:val="center"/>
              <w:rPr>
                <w:rFonts w:ascii="Times New Roman" w:hAnsi="Times New Roman" w:cs="Times New Roman"/>
                <w:sz w:val="20"/>
                <w:szCs w:val="20"/>
              </w:rPr>
            </w:pPr>
          </w:p>
        </w:tc>
        <w:tc>
          <w:tcPr>
            <w:tcW w:w="72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pStyle w:val="NoSpacing"/>
              <w:suppressAutoHyphens/>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10,0</w:t>
            </w:r>
          </w:p>
          <w:p w:rsidR="00FA25E1" w:rsidRPr="00C95CC2" w:rsidRDefault="00FA25E1" w:rsidP="00CD634E">
            <w:pPr>
              <w:pStyle w:val="NoSpacing"/>
              <w:suppressAutoHyphens/>
              <w:jc w:val="center"/>
              <w:rPr>
                <w:rFonts w:ascii="Times New Roman" w:hAnsi="Times New Roman" w:cs="Times New Roman"/>
                <w:sz w:val="20"/>
                <w:szCs w:val="20"/>
                <w:lang w:val="uk-UA"/>
              </w:rPr>
            </w:pPr>
          </w:p>
          <w:p w:rsidR="00FA25E1" w:rsidRPr="00C95CC2" w:rsidRDefault="00FA25E1" w:rsidP="00CD634E">
            <w:pPr>
              <w:pStyle w:val="NoSpacing"/>
              <w:suppressAutoHyphens/>
              <w:jc w:val="center"/>
              <w:rPr>
                <w:rFonts w:ascii="Times New Roman" w:hAnsi="Times New Roman" w:cs="Times New Roman"/>
                <w:sz w:val="20"/>
                <w:szCs w:val="20"/>
                <w:lang w:val="uk-UA"/>
              </w:rPr>
            </w:pPr>
          </w:p>
          <w:p w:rsidR="00FA25E1" w:rsidRPr="00C95CC2" w:rsidRDefault="00FA25E1" w:rsidP="00CD634E">
            <w:pPr>
              <w:pStyle w:val="NoSpacing"/>
              <w:suppressAutoHyphens/>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10,0</w:t>
            </w:r>
          </w:p>
        </w:tc>
        <w:tc>
          <w:tcPr>
            <w:tcW w:w="54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5</w:t>
            </w: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jc w:val="center"/>
              <w:rPr>
                <w:rFonts w:ascii="Times New Roman" w:hAnsi="Times New Roman" w:cs="Times New Roman"/>
                <w:sz w:val="20"/>
                <w:szCs w:val="20"/>
              </w:rPr>
            </w:pPr>
          </w:p>
          <w:p w:rsidR="00FA25E1" w:rsidRPr="00C95CC2" w:rsidRDefault="00FA25E1" w:rsidP="00CD634E">
            <w:pPr>
              <w:pStyle w:val="NoSpacing"/>
              <w:jc w:val="center"/>
              <w:rPr>
                <w:rFonts w:ascii="Times New Roman" w:hAnsi="Times New Roman" w:cs="Times New Roman"/>
                <w:sz w:val="20"/>
                <w:szCs w:val="20"/>
              </w:rPr>
            </w:pPr>
          </w:p>
          <w:p w:rsidR="00FA25E1" w:rsidRPr="00C95CC2" w:rsidRDefault="00FA25E1" w:rsidP="00CD634E">
            <w:pPr>
              <w:pStyle w:val="NoSpacing"/>
              <w:suppressAutoHyphens/>
              <w:jc w:val="center"/>
              <w:rPr>
                <w:rFonts w:ascii="Times New Roman" w:hAnsi="Times New Roman" w:cs="Times New Roman"/>
                <w:sz w:val="20"/>
                <w:szCs w:val="20"/>
              </w:rPr>
            </w:pPr>
          </w:p>
        </w:tc>
        <w:tc>
          <w:tcPr>
            <w:tcW w:w="540" w:type="dxa"/>
            <w:tcBorders>
              <w:top w:val="single" w:sz="4" w:space="0" w:color="auto"/>
              <w:left w:val="single" w:sz="4" w:space="0" w:color="auto"/>
              <w:bottom w:val="single" w:sz="4" w:space="0" w:color="auto"/>
            </w:tcBorders>
          </w:tcPr>
          <w:p w:rsidR="00FA25E1" w:rsidRPr="00C95CC2" w:rsidRDefault="00FA25E1" w:rsidP="00CD634E">
            <w:pPr>
              <w:spacing w:after="0" w:line="240" w:lineRule="auto"/>
              <w:rPr>
                <w:rFonts w:ascii="Times New Roman" w:hAnsi="Times New Roman" w:cs="Times New Roman"/>
                <w:sz w:val="20"/>
                <w:szCs w:val="20"/>
                <w:lang w:eastAsia="ar-SA"/>
              </w:rPr>
            </w:pPr>
          </w:p>
          <w:p w:rsidR="00FA25E1" w:rsidRPr="00C95CC2" w:rsidRDefault="00FA25E1" w:rsidP="00CD634E">
            <w:pPr>
              <w:spacing w:after="0" w:line="240" w:lineRule="auto"/>
              <w:rPr>
                <w:rFonts w:ascii="Times New Roman" w:hAnsi="Times New Roman" w:cs="Times New Roman"/>
                <w:sz w:val="20"/>
                <w:szCs w:val="20"/>
                <w:lang w:eastAsia="ar-SA"/>
              </w:rPr>
            </w:pPr>
          </w:p>
          <w:p w:rsidR="00FA25E1" w:rsidRPr="00C95CC2" w:rsidRDefault="00FA25E1" w:rsidP="00CD634E">
            <w:pPr>
              <w:pStyle w:val="NoSpacing"/>
              <w:jc w:val="center"/>
              <w:rPr>
                <w:rFonts w:ascii="Times New Roman" w:hAnsi="Times New Roman" w:cs="Times New Roman"/>
                <w:sz w:val="20"/>
                <w:szCs w:val="20"/>
              </w:rPr>
            </w:pP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jc w:val="center"/>
              <w:rPr>
                <w:rFonts w:ascii="Times New Roman" w:hAnsi="Times New Roman" w:cs="Times New Roman"/>
                <w:sz w:val="20"/>
                <w:szCs w:val="20"/>
              </w:rPr>
            </w:pPr>
          </w:p>
          <w:p w:rsidR="00FA25E1" w:rsidRPr="00C95CC2" w:rsidRDefault="00FA25E1" w:rsidP="00CD634E">
            <w:pPr>
              <w:pStyle w:val="NoSpacing"/>
              <w:jc w:val="center"/>
              <w:rPr>
                <w:rFonts w:ascii="Times New Roman" w:hAnsi="Times New Roman" w:cs="Times New Roman"/>
                <w:sz w:val="20"/>
                <w:szCs w:val="20"/>
              </w:rPr>
            </w:pPr>
          </w:p>
          <w:p w:rsidR="00FA25E1" w:rsidRPr="00C95CC2" w:rsidRDefault="00FA25E1" w:rsidP="00CD634E">
            <w:pPr>
              <w:pStyle w:val="NoSpacing"/>
              <w:jc w:val="center"/>
              <w:rPr>
                <w:rFonts w:ascii="Times New Roman" w:hAnsi="Times New Roman" w:cs="Times New Roman"/>
                <w:sz w:val="20"/>
                <w:szCs w:val="20"/>
              </w:rPr>
            </w:pPr>
          </w:p>
        </w:tc>
        <w:tc>
          <w:tcPr>
            <w:tcW w:w="540" w:type="dxa"/>
            <w:tcBorders>
              <w:top w:val="single" w:sz="4" w:space="0" w:color="auto"/>
              <w:left w:val="single" w:sz="4" w:space="0" w:color="auto"/>
              <w:bottom w:val="single" w:sz="4" w:space="0" w:color="auto"/>
            </w:tcBorders>
          </w:tcPr>
          <w:p w:rsidR="00FA25E1" w:rsidRPr="00C95CC2" w:rsidRDefault="00FA25E1" w:rsidP="00CD634E">
            <w:pPr>
              <w:spacing w:after="0" w:line="240" w:lineRule="auto"/>
              <w:rPr>
                <w:rFonts w:ascii="Times New Roman" w:hAnsi="Times New Roman" w:cs="Times New Roman"/>
                <w:sz w:val="20"/>
                <w:szCs w:val="20"/>
                <w:lang w:eastAsia="ar-SA"/>
              </w:rPr>
            </w:pPr>
          </w:p>
          <w:p w:rsidR="00FA25E1" w:rsidRPr="00C95CC2" w:rsidRDefault="00FA25E1" w:rsidP="00CD634E">
            <w:pPr>
              <w:spacing w:after="0" w:line="240" w:lineRule="auto"/>
              <w:rPr>
                <w:rFonts w:ascii="Times New Roman" w:hAnsi="Times New Roman" w:cs="Times New Roman"/>
                <w:sz w:val="20"/>
                <w:szCs w:val="20"/>
                <w:lang w:eastAsia="ar-SA"/>
              </w:rPr>
            </w:pPr>
          </w:p>
          <w:p w:rsidR="00FA25E1" w:rsidRPr="00C95CC2" w:rsidRDefault="00FA25E1" w:rsidP="00CD634E">
            <w:pPr>
              <w:pStyle w:val="NoSpacing"/>
              <w:jc w:val="center"/>
              <w:rPr>
                <w:rFonts w:ascii="Times New Roman" w:hAnsi="Times New Roman" w:cs="Times New Roman"/>
                <w:sz w:val="20"/>
                <w:szCs w:val="20"/>
              </w:rPr>
            </w:pPr>
          </w:p>
        </w:tc>
        <w:tc>
          <w:tcPr>
            <w:tcW w:w="1440" w:type="dxa"/>
            <w:tcBorders>
              <w:top w:val="single" w:sz="4" w:space="0" w:color="auto"/>
              <w:left w:val="single" w:sz="2" w:space="0" w:color="000000"/>
              <w:bottom w:val="single" w:sz="4" w:space="0" w:color="auto"/>
              <w:right w:val="single" w:sz="2" w:space="0" w:color="000000"/>
            </w:tcBorders>
          </w:tcPr>
          <w:p w:rsidR="00FA25E1" w:rsidRPr="00C95CC2" w:rsidRDefault="00FA25E1" w:rsidP="00CD634E">
            <w:pPr>
              <w:pStyle w:val="NoSpacing"/>
              <w:suppressAutoHyphens/>
              <w:jc w:val="center"/>
              <w:rPr>
                <w:rFonts w:ascii="Times New Roman" w:hAnsi="Times New Roman" w:cs="Times New Roman"/>
                <w:sz w:val="20"/>
                <w:szCs w:val="20"/>
              </w:rPr>
            </w:pPr>
            <w:r w:rsidRPr="00C95CC2">
              <w:rPr>
                <w:rFonts w:ascii="Times New Roman" w:hAnsi="Times New Roman" w:cs="Times New Roman"/>
                <w:sz w:val="20"/>
                <w:szCs w:val="20"/>
                <w:lang w:val="uk-UA"/>
              </w:rPr>
              <w:t xml:space="preserve">Належне відзначення </w:t>
            </w:r>
            <w:r w:rsidRPr="00C95CC2">
              <w:rPr>
                <w:rFonts w:ascii="Times New Roman" w:hAnsi="Times New Roman" w:cs="Times New Roman"/>
                <w:sz w:val="20"/>
                <w:szCs w:val="20"/>
              </w:rPr>
              <w:t xml:space="preserve">державних свят, консолідація суспільства, формування та виховання в </w:t>
            </w:r>
            <w:r w:rsidRPr="00C95CC2">
              <w:rPr>
                <w:rFonts w:ascii="Times New Roman" w:hAnsi="Times New Roman" w:cs="Times New Roman"/>
                <w:sz w:val="20"/>
                <w:szCs w:val="20"/>
                <w:lang w:val="uk-UA"/>
              </w:rPr>
              <w:t>чопівчан</w:t>
            </w:r>
            <w:r w:rsidRPr="00C95CC2">
              <w:rPr>
                <w:rFonts w:ascii="Times New Roman" w:hAnsi="Times New Roman" w:cs="Times New Roman"/>
                <w:sz w:val="20"/>
                <w:szCs w:val="20"/>
              </w:rPr>
              <w:t xml:space="preserve"> почуття патріотизму, поваги до історичного минулого, організація їх дозвілля, розважальних заходів у святкові та вихідні дні. Збагачення духовного життя мешканців та гостей міста шляхом проведення мистецьких заходів, забезпечення їх активної участі у культурному житті міста. Обговорення актуальних питань, обмін досвідом, популяризація історії, культури, мистецтва міста.</w:t>
            </w:r>
          </w:p>
        </w:tc>
      </w:tr>
      <w:tr w:rsidR="00FA25E1" w:rsidRPr="0016035B" w:rsidTr="00CD634E">
        <w:trPr>
          <w:trHeight w:hRule="exact" w:val="2584"/>
        </w:trPr>
        <w:tc>
          <w:tcPr>
            <w:tcW w:w="415" w:type="dxa"/>
            <w:tcBorders>
              <w:top w:val="single" w:sz="4" w:space="0" w:color="auto"/>
              <w:left w:val="single" w:sz="2" w:space="0" w:color="000000"/>
              <w:bottom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2.</w:t>
            </w:r>
          </w:p>
        </w:tc>
        <w:tc>
          <w:tcPr>
            <w:tcW w:w="144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pStyle w:val="NoSpacing"/>
              <w:jc w:val="center"/>
              <w:rPr>
                <w:rFonts w:ascii="Times New Roman" w:hAnsi="Times New Roman" w:cs="Times New Roman"/>
                <w:sz w:val="20"/>
                <w:szCs w:val="20"/>
              </w:rPr>
            </w:pPr>
            <w:r w:rsidRPr="00C95CC2">
              <w:rPr>
                <w:rFonts w:ascii="Times New Roman" w:hAnsi="Times New Roman" w:cs="Times New Roman"/>
                <w:sz w:val="20"/>
                <w:szCs w:val="20"/>
              </w:rPr>
              <w:t>Розвиток та підтримка фестивального руху, створення</w:t>
            </w:r>
            <w:r w:rsidRPr="00C95CC2">
              <w:rPr>
                <w:rFonts w:ascii="Times New Roman" w:hAnsi="Times New Roman" w:cs="Times New Roman"/>
                <w:sz w:val="20"/>
                <w:szCs w:val="20"/>
                <w:lang w:val="uk-UA"/>
              </w:rPr>
              <w:t xml:space="preserve"> </w:t>
            </w:r>
            <w:r w:rsidRPr="00C95CC2">
              <w:rPr>
                <w:rFonts w:ascii="Times New Roman" w:hAnsi="Times New Roman" w:cs="Times New Roman"/>
                <w:sz w:val="20"/>
                <w:szCs w:val="20"/>
              </w:rPr>
              <w:t>умов для розвитку культури і мистецтва.</w:t>
            </w:r>
          </w:p>
        </w:tc>
        <w:tc>
          <w:tcPr>
            <w:tcW w:w="1620" w:type="dxa"/>
            <w:tcBorders>
              <w:top w:val="single" w:sz="4" w:space="0" w:color="auto"/>
              <w:left w:val="single" w:sz="4" w:space="0" w:color="auto"/>
              <w:bottom w:val="single" w:sz="4" w:space="0" w:color="auto"/>
            </w:tcBorders>
          </w:tcPr>
          <w:p w:rsidR="00FA25E1" w:rsidRPr="00C95CC2" w:rsidRDefault="00FA25E1" w:rsidP="00CD634E">
            <w:pPr>
              <w:pStyle w:val="NoSpacing"/>
              <w:jc w:val="center"/>
              <w:rPr>
                <w:rFonts w:ascii="Times New Roman" w:hAnsi="Times New Roman" w:cs="Times New Roman"/>
                <w:sz w:val="20"/>
                <w:szCs w:val="20"/>
              </w:rPr>
            </w:pPr>
            <w:r w:rsidRPr="00C95CC2">
              <w:rPr>
                <w:rFonts w:ascii="Times New Roman" w:hAnsi="Times New Roman" w:cs="Times New Roman"/>
                <w:sz w:val="20"/>
                <w:szCs w:val="20"/>
              </w:rPr>
              <w:t xml:space="preserve">Організація та проведення  міських фестивалів, свят. Забезпечення </w:t>
            </w:r>
          </w:p>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rPr>
              <w:t xml:space="preserve">участі творчих  колективів міста  </w:t>
            </w:r>
            <w:r w:rsidRPr="00C95CC2">
              <w:rPr>
                <w:rFonts w:ascii="Times New Roman" w:hAnsi="Times New Roman" w:cs="Times New Roman"/>
                <w:sz w:val="20"/>
                <w:szCs w:val="20"/>
                <w:lang w:val="uk-UA"/>
              </w:rPr>
              <w:t>в</w:t>
            </w:r>
            <w:r w:rsidRPr="00C95CC2">
              <w:rPr>
                <w:rFonts w:ascii="Times New Roman" w:hAnsi="Times New Roman" w:cs="Times New Roman"/>
                <w:sz w:val="20"/>
                <w:szCs w:val="20"/>
              </w:rPr>
              <w:t xml:space="preserve"> обласних, Всеукраїнськи</w:t>
            </w:r>
            <w:r w:rsidRPr="00C95CC2">
              <w:rPr>
                <w:rFonts w:ascii="Times New Roman" w:hAnsi="Times New Roman" w:cs="Times New Roman"/>
                <w:sz w:val="20"/>
                <w:szCs w:val="20"/>
                <w:lang w:val="uk-UA"/>
              </w:rPr>
              <w:t>х</w:t>
            </w:r>
            <w:r w:rsidRPr="00C95CC2">
              <w:rPr>
                <w:rFonts w:ascii="Times New Roman" w:hAnsi="Times New Roman" w:cs="Times New Roman"/>
                <w:sz w:val="20"/>
                <w:szCs w:val="20"/>
              </w:rPr>
              <w:t xml:space="preserve">, фестивалях,  </w:t>
            </w:r>
            <w:r w:rsidRPr="00C95CC2">
              <w:rPr>
                <w:rFonts w:ascii="Times New Roman" w:hAnsi="Times New Roman" w:cs="Times New Roman"/>
                <w:sz w:val="20"/>
                <w:szCs w:val="20"/>
                <w:lang w:val="uk-UA"/>
              </w:rPr>
              <w:t>конкурсах</w:t>
            </w:r>
          </w:p>
        </w:tc>
        <w:tc>
          <w:tcPr>
            <w:tcW w:w="912" w:type="dxa"/>
            <w:tcBorders>
              <w:top w:val="single" w:sz="4" w:space="0" w:color="auto"/>
              <w:left w:val="single" w:sz="2" w:space="0" w:color="000000"/>
              <w:bottom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2018-2020 роки</w:t>
            </w:r>
          </w:p>
        </w:tc>
        <w:tc>
          <w:tcPr>
            <w:tcW w:w="1248" w:type="dxa"/>
            <w:tcBorders>
              <w:top w:val="single" w:sz="4" w:space="0" w:color="auto"/>
              <w:left w:val="single" w:sz="2" w:space="0" w:color="000000"/>
              <w:bottom w:val="single" w:sz="4" w:space="0" w:color="auto"/>
            </w:tcBorders>
          </w:tcPr>
          <w:p w:rsidR="00FA25E1" w:rsidRPr="00C95CC2" w:rsidRDefault="00FA25E1" w:rsidP="00CD634E">
            <w:pPr>
              <w:spacing w:after="0" w:line="240" w:lineRule="auto"/>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Управління освіти, культури, молоді і спорту Чопської міської ради</w:t>
            </w:r>
          </w:p>
          <w:p w:rsidR="00FA25E1" w:rsidRPr="00C95CC2" w:rsidRDefault="00FA25E1" w:rsidP="00CD634E">
            <w:pPr>
              <w:pStyle w:val="NoSpacing"/>
              <w:jc w:val="center"/>
              <w:rPr>
                <w:rFonts w:ascii="Times New Roman" w:hAnsi="Times New Roman" w:cs="Times New Roman"/>
                <w:sz w:val="20"/>
                <w:szCs w:val="20"/>
                <w:lang w:val="uk-UA"/>
              </w:rPr>
            </w:pPr>
          </w:p>
          <w:p w:rsidR="00FA25E1" w:rsidRPr="00C95CC2" w:rsidRDefault="00FA25E1" w:rsidP="00CD634E">
            <w:pPr>
              <w:pStyle w:val="NoSpacing"/>
              <w:suppressAutoHyphens/>
              <w:jc w:val="center"/>
              <w:rPr>
                <w:rFonts w:ascii="Times New Roman" w:hAnsi="Times New Roman" w:cs="Times New Roman"/>
                <w:sz w:val="20"/>
                <w:szCs w:val="20"/>
              </w:rPr>
            </w:pPr>
          </w:p>
        </w:tc>
        <w:tc>
          <w:tcPr>
            <w:tcW w:w="72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10,0</w:t>
            </w:r>
          </w:p>
        </w:tc>
        <w:tc>
          <w:tcPr>
            <w:tcW w:w="54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jc w:val="center"/>
              <w:rPr>
                <w:rFonts w:ascii="Times New Roman" w:hAnsi="Times New Roman" w:cs="Times New Roman"/>
                <w:sz w:val="20"/>
                <w:szCs w:val="20"/>
              </w:rPr>
            </w:pPr>
          </w:p>
          <w:p w:rsidR="00FA25E1" w:rsidRPr="00C95CC2" w:rsidRDefault="00FA25E1" w:rsidP="00CD634E">
            <w:pPr>
              <w:pStyle w:val="NoSpacing"/>
              <w:jc w:val="center"/>
              <w:rPr>
                <w:rFonts w:ascii="Times New Roman" w:hAnsi="Times New Roman" w:cs="Times New Roman"/>
                <w:sz w:val="20"/>
                <w:szCs w:val="20"/>
              </w:rPr>
            </w:pPr>
          </w:p>
          <w:p w:rsidR="00FA25E1" w:rsidRPr="00C95CC2" w:rsidRDefault="00FA25E1" w:rsidP="00CD634E">
            <w:pPr>
              <w:pStyle w:val="NoSpacing"/>
              <w:suppressAutoHyphens/>
              <w:rPr>
                <w:rFonts w:ascii="Times New Roman" w:hAnsi="Times New Roman" w:cs="Times New Roman"/>
                <w:sz w:val="20"/>
                <w:szCs w:val="20"/>
                <w:lang w:val="uk-UA"/>
              </w:rPr>
            </w:pPr>
          </w:p>
        </w:tc>
        <w:tc>
          <w:tcPr>
            <w:tcW w:w="540" w:type="dxa"/>
            <w:tcBorders>
              <w:top w:val="single" w:sz="4" w:space="0" w:color="auto"/>
              <w:left w:val="single" w:sz="4" w:space="0" w:color="auto"/>
              <w:bottom w:val="single" w:sz="4" w:space="0" w:color="auto"/>
            </w:tcBorders>
          </w:tcPr>
          <w:p w:rsidR="00FA25E1" w:rsidRPr="00C95CC2" w:rsidRDefault="00FA25E1" w:rsidP="00CD634E">
            <w:pPr>
              <w:spacing w:after="0" w:line="240" w:lineRule="auto"/>
              <w:rPr>
                <w:rFonts w:ascii="Times New Roman" w:hAnsi="Times New Roman" w:cs="Times New Roman"/>
                <w:sz w:val="20"/>
                <w:szCs w:val="20"/>
                <w:lang w:eastAsia="ar-SA"/>
              </w:rPr>
            </w:pPr>
          </w:p>
          <w:p w:rsidR="00FA25E1" w:rsidRPr="00C95CC2" w:rsidRDefault="00FA25E1" w:rsidP="00CD634E">
            <w:pPr>
              <w:spacing w:after="0" w:line="240" w:lineRule="auto"/>
              <w:rPr>
                <w:rFonts w:ascii="Times New Roman" w:hAnsi="Times New Roman" w:cs="Times New Roman"/>
                <w:sz w:val="20"/>
                <w:szCs w:val="20"/>
                <w:lang w:eastAsia="ar-SA"/>
              </w:rPr>
            </w:pPr>
          </w:p>
          <w:p w:rsidR="00FA25E1" w:rsidRPr="00C95CC2" w:rsidRDefault="00FA25E1" w:rsidP="00CD634E">
            <w:pPr>
              <w:pStyle w:val="NoSpacing"/>
              <w:jc w:val="center"/>
              <w:rPr>
                <w:rFonts w:ascii="Times New Roman" w:hAnsi="Times New Roman" w:cs="Times New Roman"/>
                <w:sz w:val="20"/>
                <w:szCs w:val="20"/>
              </w:rPr>
            </w:pP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jc w:val="center"/>
              <w:rPr>
                <w:rFonts w:ascii="Times New Roman" w:hAnsi="Times New Roman" w:cs="Times New Roman"/>
                <w:sz w:val="20"/>
                <w:szCs w:val="20"/>
              </w:rPr>
            </w:pPr>
          </w:p>
          <w:p w:rsidR="00FA25E1" w:rsidRPr="00C95CC2" w:rsidRDefault="00FA25E1" w:rsidP="00CD634E">
            <w:pPr>
              <w:pStyle w:val="NoSpacing"/>
              <w:jc w:val="center"/>
              <w:rPr>
                <w:rFonts w:ascii="Times New Roman" w:hAnsi="Times New Roman" w:cs="Times New Roman"/>
                <w:sz w:val="20"/>
                <w:szCs w:val="20"/>
              </w:rPr>
            </w:pPr>
          </w:p>
          <w:p w:rsidR="00FA25E1" w:rsidRPr="00C95CC2" w:rsidRDefault="00FA25E1" w:rsidP="00CD634E">
            <w:pPr>
              <w:pStyle w:val="NoSpacing"/>
              <w:suppressAutoHyphens/>
              <w:jc w:val="center"/>
              <w:rPr>
                <w:rFonts w:ascii="Times New Roman" w:hAnsi="Times New Roman" w:cs="Times New Roman"/>
                <w:sz w:val="20"/>
                <w:szCs w:val="20"/>
              </w:rPr>
            </w:pPr>
          </w:p>
        </w:tc>
        <w:tc>
          <w:tcPr>
            <w:tcW w:w="540" w:type="dxa"/>
            <w:tcBorders>
              <w:top w:val="single" w:sz="4" w:space="0" w:color="auto"/>
              <w:left w:val="single" w:sz="4" w:space="0" w:color="auto"/>
              <w:bottom w:val="single" w:sz="4" w:space="0" w:color="auto"/>
            </w:tcBorders>
          </w:tcPr>
          <w:p w:rsidR="00FA25E1" w:rsidRPr="00C95CC2" w:rsidRDefault="00FA25E1" w:rsidP="00CD634E">
            <w:pPr>
              <w:spacing w:after="0" w:line="240" w:lineRule="auto"/>
              <w:rPr>
                <w:rFonts w:ascii="Times New Roman" w:hAnsi="Times New Roman" w:cs="Times New Roman"/>
                <w:sz w:val="20"/>
                <w:szCs w:val="20"/>
                <w:lang w:eastAsia="ar-SA"/>
              </w:rPr>
            </w:pPr>
          </w:p>
          <w:p w:rsidR="00FA25E1" w:rsidRPr="00C95CC2" w:rsidRDefault="00FA25E1" w:rsidP="00CD634E">
            <w:pPr>
              <w:spacing w:after="0" w:line="240" w:lineRule="auto"/>
              <w:rPr>
                <w:rFonts w:ascii="Times New Roman" w:hAnsi="Times New Roman" w:cs="Times New Roman"/>
                <w:sz w:val="20"/>
                <w:szCs w:val="20"/>
                <w:lang w:eastAsia="ar-SA"/>
              </w:rPr>
            </w:pPr>
          </w:p>
          <w:p w:rsidR="00FA25E1" w:rsidRPr="00C95CC2" w:rsidRDefault="00FA25E1" w:rsidP="00CD634E">
            <w:pPr>
              <w:pStyle w:val="NoSpacing"/>
              <w:jc w:val="center"/>
              <w:rPr>
                <w:rFonts w:ascii="Times New Roman" w:hAnsi="Times New Roman" w:cs="Times New Roman"/>
                <w:sz w:val="20"/>
                <w:szCs w:val="20"/>
              </w:rPr>
            </w:pPr>
          </w:p>
        </w:tc>
        <w:tc>
          <w:tcPr>
            <w:tcW w:w="1440" w:type="dxa"/>
            <w:tcBorders>
              <w:top w:val="single" w:sz="4" w:space="0" w:color="auto"/>
              <w:left w:val="single" w:sz="2" w:space="0" w:color="000000"/>
              <w:bottom w:val="single" w:sz="4" w:space="0" w:color="auto"/>
              <w:right w:val="single" w:sz="2" w:space="0" w:color="000000"/>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rPr>
              <w:t>Розвиток та популяризація</w:t>
            </w:r>
            <w:r w:rsidRPr="00C95CC2">
              <w:rPr>
                <w:rFonts w:ascii="Times New Roman" w:hAnsi="Times New Roman" w:cs="Times New Roman"/>
                <w:sz w:val="20"/>
                <w:szCs w:val="20"/>
                <w:lang w:val="uk-UA"/>
              </w:rPr>
              <w:t xml:space="preserve"> національної культури, національних звичаїв та обрядів.</w:t>
            </w:r>
          </w:p>
        </w:tc>
      </w:tr>
      <w:tr w:rsidR="00FA25E1" w:rsidRPr="0016035B" w:rsidTr="00CD634E">
        <w:trPr>
          <w:trHeight w:hRule="exact" w:val="3369"/>
        </w:trPr>
        <w:tc>
          <w:tcPr>
            <w:tcW w:w="415" w:type="dxa"/>
            <w:tcBorders>
              <w:top w:val="single" w:sz="4" w:space="0" w:color="auto"/>
              <w:left w:val="single" w:sz="2" w:space="0" w:color="000000"/>
              <w:bottom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3.</w:t>
            </w:r>
          </w:p>
        </w:tc>
        <w:tc>
          <w:tcPr>
            <w:tcW w:w="144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rPr>
              <w:t>Створення умов для якісного проведення урочистих та</w:t>
            </w:r>
            <w:r w:rsidRPr="00C95CC2">
              <w:rPr>
                <w:rFonts w:ascii="Times New Roman" w:hAnsi="Times New Roman" w:cs="Times New Roman"/>
                <w:sz w:val="20"/>
                <w:szCs w:val="20"/>
                <w:lang w:val="uk-UA"/>
              </w:rPr>
              <w:t xml:space="preserve"> культурно- мистецьких заходів.</w:t>
            </w:r>
          </w:p>
        </w:tc>
        <w:tc>
          <w:tcPr>
            <w:tcW w:w="1620" w:type="dxa"/>
            <w:tcBorders>
              <w:top w:val="single" w:sz="4" w:space="0" w:color="auto"/>
              <w:left w:val="single" w:sz="4" w:space="0" w:color="auto"/>
              <w:bottom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rPr>
              <w:t>Виготовлення та придбання нагородної та іншої атрибутики,</w:t>
            </w:r>
            <w:r w:rsidRPr="00C95CC2">
              <w:rPr>
                <w:rFonts w:ascii="Times New Roman" w:hAnsi="Times New Roman" w:cs="Times New Roman"/>
                <w:sz w:val="20"/>
                <w:szCs w:val="20"/>
                <w:lang w:val="uk-UA"/>
              </w:rPr>
              <w:t xml:space="preserve"> реквізиту для проведення заходів   </w:t>
            </w:r>
          </w:p>
        </w:tc>
        <w:tc>
          <w:tcPr>
            <w:tcW w:w="912" w:type="dxa"/>
            <w:tcBorders>
              <w:top w:val="single" w:sz="4" w:space="0" w:color="auto"/>
              <w:left w:val="single" w:sz="2" w:space="0" w:color="000000"/>
              <w:bottom w:val="single" w:sz="4" w:space="0" w:color="auto"/>
            </w:tcBorders>
          </w:tcPr>
          <w:p w:rsidR="00FA25E1" w:rsidRPr="00C95CC2" w:rsidRDefault="00FA25E1" w:rsidP="00CD634E">
            <w:pPr>
              <w:pStyle w:val="NoSpacing"/>
              <w:jc w:val="center"/>
              <w:rPr>
                <w:rFonts w:ascii="Times New Roman" w:hAnsi="Times New Roman" w:cs="Times New Roman"/>
                <w:sz w:val="20"/>
                <w:szCs w:val="20"/>
              </w:rPr>
            </w:pPr>
            <w:r w:rsidRPr="00C95CC2">
              <w:rPr>
                <w:rFonts w:ascii="Times New Roman" w:hAnsi="Times New Roman" w:cs="Times New Roman"/>
                <w:sz w:val="20"/>
                <w:szCs w:val="20"/>
                <w:lang w:val="uk-UA"/>
              </w:rPr>
              <w:t>2018-2020 роки</w:t>
            </w:r>
          </w:p>
        </w:tc>
        <w:tc>
          <w:tcPr>
            <w:tcW w:w="1248" w:type="dxa"/>
            <w:tcBorders>
              <w:top w:val="single" w:sz="4" w:space="0" w:color="auto"/>
              <w:left w:val="single" w:sz="2" w:space="0" w:color="000000"/>
              <w:bottom w:val="single" w:sz="4" w:space="0" w:color="auto"/>
            </w:tcBorders>
          </w:tcPr>
          <w:p w:rsidR="00FA25E1" w:rsidRPr="00C95CC2" w:rsidRDefault="00FA25E1" w:rsidP="00CD634E">
            <w:pPr>
              <w:spacing w:after="0" w:line="240" w:lineRule="auto"/>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Чопська міська рада,</w:t>
            </w:r>
          </w:p>
          <w:p w:rsidR="00FA25E1" w:rsidRPr="00C95CC2" w:rsidRDefault="00FA25E1" w:rsidP="00CD634E">
            <w:pPr>
              <w:spacing w:after="0" w:line="240" w:lineRule="auto"/>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 xml:space="preserve"> управління освіти, культури, молоді і спорту Чопської міської ради</w:t>
            </w:r>
          </w:p>
          <w:p w:rsidR="00FA25E1" w:rsidRPr="00C95CC2" w:rsidRDefault="00FA25E1" w:rsidP="00CD634E">
            <w:pPr>
              <w:pStyle w:val="NoSpacing"/>
              <w:suppressAutoHyphens/>
              <w:jc w:val="center"/>
              <w:rPr>
                <w:rFonts w:ascii="Times New Roman" w:hAnsi="Times New Roman" w:cs="Times New Roman"/>
                <w:sz w:val="20"/>
                <w:szCs w:val="20"/>
                <w:lang w:val="uk-UA"/>
              </w:rPr>
            </w:pPr>
          </w:p>
        </w:tc>
        <w:tc>
          <w:tcPr>
            <w:tcW w:w="72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 xml:space="preserve">5,0                                      </w:t>
            </w:r>
          </w:p>
          <w:p w:rsidR="00FA25E1" w:rsidRPr="00C95CC2" w:rsidRDefault="00FA25E1" w:rsidP="00CD634E">
            <w:pPr>
              <w:pStyle w:val="NoSpacing"/>
              <w:jc w:val="center"/>
              <w:rPr>
                <w:rFonts w:ascii="Times New Roman" w:hAnsi="Times New Roman" w:cs="Times New Roman"/>
                <w:sz w:val="20"/>
                <w:szCs w:val="20"/>
                <w:lang w:val="uk-UA"/>
              </w:rPr>
            </w:pPr>
          </w:p>
          <w:p w:rsidR="00FA25E1" w:rsidRPr="00C95CC2" w:rsidRDefault="00FA25E1" w:rsidP="00CD634E">
            <w:pPr>
              <w:pStyle w:val="NoSpacing"/>
              <w:rPr>
                <w:rFonts w:ascii="Times New Roman" w:hAnsi="Times New Roman" w:cs="Times New Roman"/>
                <w:sz w:val="20"/>
                <w:szCs w:val="20"/>
                <w:lang w:val="uk-UA"/>
              </w:rPr>
            </w:pPr>
          </w:p>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5,0</w:t>
            </w:r>
          </w:p>
        </w:tc>
        <w:tc>
          <w:tcPr>
            <w:tcW w:w="54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2</w:t>
            </w:r>
          </w:p>
          <w:p w:rsidR="00FA25E1" w:rsidRPr="00C95CC2" w:rsidRDefault="00FA25E1" w:rsidP="00CD634E">
            <w:pPr>
              <w:pStyle w:val="NoSpacing"/>
              <w:jc w:val="center"/>
              <w:rPr>
                <w:rFonts w:ascii="Times New Roman" w:hAnsi="Times New Roman" w:cs="Times New Roman"/>
                <w:sz w:val="20"/>
                <w:szCs w:val="20"/>
                <w:lang w:val="uk-UA"/>
              </w:rPr>
            </w:pPr>
          </w:p>
          <w:p w:rsidR="00FA25E1" w:rsidRPr="00C95CC2" w:rsidRDefault="00FA25E1" w:rsidP="00CD634E">
            <w:pPr>
              <w:pStyle w:val="NoSpacing"/>
              <w:jc w:val="center"/>
              <w:rPr>
                <w:rFonts w:ascii="Times New Roman" w:hAnsi="Times New Roman" w:cs="Times New Roman"/>
                <w:sz w:val="20"/>
                <w:szCs w:val="20"/>
                <w:lang w:val="uk-UA"/>
              </w:rPr>
            </w:pPr>
          </w:p>
          <w:p w:rsidR="00FA25E1" w:rsidRPr="00C95CC2" w:rsidRDefault="00FA25E1" w:rsidP="00CD634E">
            <w:pPr>
              <w:pStyle w:val="NoSpacing"/>
              <w:jc w:val="center"/>
              <w:rPr>
                <w:rFonts w:ascii="Times New Roman" w:hAnsi="Times New Roman" w:cs="Times New Roman"/>
                <w:sz w:val="20"/>
                <w:szCs w:val="20"/>
                <w:lang w:val="uk-UA"/>
              </w:rPr>
            </w:pPr>
          </w:p>
          <w:p w:rsidR="00FA25E1" w:rsidRPr="00C95CC2" w:rsidRDefault="00FA25E1" w:rsidP="00CD634E">
            <w:pPr>
              <w:pStyle w:val="NoSpacing"/>
              <w:jc w:val="center"/>
              <w:rPr>
                <w:rFonts w:ascii="Times New Roman" w:hAnsi="Times New Roman" w:cs="Times New Roman"/>
                <w:sz w:val="20"/>
                <w:szCs w:val="20"/>
                <w:lang w:val="uk-UA"/>
              </w:rPr>
            </w:pP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suppressAutoHyphens/>
              <w:jc w:val="center"/>
              <w:rPr>
                <w:rFonts w:ascii="Times New Roman" w:hAnsi="Times New Roman" w:cs="Times New Roman"/>
                <w:sz w:val="20"/>
                <w:szCs w:val="20"/>
              </w:rPr>
            </w:pP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suppressAutoHyphens/>
              <w:jc w:val="center"/>
              <w:rPr>
                <w:rFonts w:ascii="Times New Roman" w:hAnsi="Times New Roman" w:cs="Times New Roman"/>
                <w:sz w:val="20"/>
                <w:szCs w:val="20"/>
                <w:highlight w:val="cyan"/>
              </w:rPr>
            </w:pP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suppressAutoHyphens/>
              <w:jc w:val="center"/>
              <w:rPr>
                <w:rFonts w:ascii="Times New Roman" w:hAnsi="Times New Roman" w:cs="Times New Roman"/>
                <w:sz w:val="20"/>
                <w:szCs w:val="20"/>
              </w:rPr>
            </w:pP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jc w:val="center"/>
              <w:rPr>
                <w:rFonts w:ascii="Times New Roman" w:hAnsi="Times New Roman" w:cs="Times New Roman"/>
                <w:sz w:val="20"/>
                <w:szCs w:val="20"/>
                <w:lang w:eastAsia="ar-SA"/>
              </w:rPr>
            </w:pPr>
          </w:p>
        </w:tc>
        <w:tc>
          <w:tcPr>
            <w:tcW w:w="1440" w:type="dxa"/>
            <w:tcBorders>
              <w:top w:val="single" w:sz="4" w:space="0" w:color="auto"/>
              <w:left w:val="single" w:sz="2" w:space="0" w:color="000000"/>
              <w:bottom w:val="single" w:sz="4" w:space="0" w:color="auto"/>
              <w:right w:val="single" w:sz="2" w:space="0" w:color="000000"/>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Належна  організація та проведення урочистих та культурно-мистецьких заходів. Підтримка видатних творчих особистостей, стимулювання творчої активності.</w:t>
            </w:r>
          </w:p>
        </w:tc>
      </w:tr>
      <w:tr w:rsidR="00FA25E1" w:rsidRPr="00CD634E" w:rsidTr="00CD634E">
        <w:trPr>
          <w:trHeight w:hRule="exact" w:val="7275"/>
        </w:trPr>
        <w:tc>
          <w:tcPr>
            <w:tcW w:w="415" w:type="dxa"/>
            <w:tcBorders>
              <w:top w:val="single" w:sz="4" w:space="0" w:color="auto"/>
              <w:left w:val="single" w:sz="2" w:space="0" w:color="000000"/>
              <w:bottom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4.</w:t>
            </w:r>
          </w:p>
        </w:tc>
        <w:tc>
          <w:tcPr>
            <w:tcW w:w="144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Забезпечення належної  організації та проведення офіційних прийомів з нагоди відзначення свят державного, регіонального та місцевого значення, заходів за участі колективів (артистів) із України.</w:t>
            </w:r>
          </w:p>
        </w:tc>
        <w:tc>
          <w:tcPr>
            <w:tcW w:w="1620" w:type="dxa"/>
            <w:tcBorders>
              <w:top w:val="single" w:sz="4" w:space="0" w:color="auto"/>
              <w:left w:val="single" w:sz="4" w:space="0" w:color="auto"/>
              <w:bottom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Організація та проведення офіційних прийомів: забезпечення делегацій (запрошених гостей міста) транспортом.   Виготовлення необхідної протокольної атрибутики та інформаційних матеріалів, придбання квіткової продукції, сувенірів, пов’язаних із символікою, історією, економічним потенціалом, культурним надбанням міста, тощо. Організація та проведення культурної програми тощо.</w:t>
            </w:r>
          </w:p>
        </w:tc>
        <w:tc>
          <w:tcPr>
            <w:tcW w:w="912" w:type="dxa"/>
            <w:tcBorders>
              <w:top w:val="single" w:sz="4" w:space="0" w:color="auto"/>
              <w:left w:val="single" w:sz="2" w:space="0" w:color="000000"/>
              <w:bottom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2018-2020 роки</w:t>
            </w:r>
          </w:p>
        </w:tc>
        <w:tc>
          <w:tcPr>
            <w:tcW w:w="1248" w:type="dxa"/>
            <w:tcBorders>
              <w:top w:val="single" w:sz="4" w:space="0" w:color="auto"/>
              <w:left w:val="single" w:sz="2" w:space="0" w:color="000000"/>
              <w:bottom w:val="single" w:sz="4" w:space="0" w:color="auto"/>
            </w:tcBorders>
          </w:tcPr>
          <w:p w:rsidR="00FA25E1" w:rsidRPr="00C95CC2" w:rsidRDefault="00FA25E1" w:rsidP="00CD634E">
            <w:pPr>
              <w:spacing w:after="0" w:line="240" w:lineRule="auto"/>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Чопська міська рада,</w:t>
            </w:r>
          </w:p>
          <w:p w:rsidR="00FA25E1" w:rsidRPr="00C95CC2" w:rsidRDefault="00FA25E1" w:rsidP="00CD634E">
            <w:pPr>
              <w:spacing w:after="0" w:line="240" w:lineRule="auto"/>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управління освіти, культури, молоді і спорту Чопської міської ради</w:t>
            </w:r>
          </w:p>
          <w:p w:rsidR="00FA25E1" w:rsidRPr="00C95CC2" w:rsidRDefault="00FA25E1" w:rsidP="00CD634E">
            <w:pPr>
              <w:pStyle w:val="NoSpacing"/>
              <w:suppressAutoHyphens/>
              <w:jc w:val="center"/>
              <w:rPr>
                <w:rFonts w:ascii="Times New Roman" w:hAnsi="Times New Roman" w:cs="Times New Roman"/>
                <w:sz w:val="20"/>
                <w:szCs w:val="20"/>
                <w:lang w:val="uk-UA"/>
              </w:rPr>
            </w:pPr>
          </w:p>
        </w:tc>
        <w:tc>
          <w:tcPr>
            <w:tcW w:w="72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90,0</w:t>
            </w:r>
          </w:p>
          <w:p w:rsidR="00FA25E1" w:rsidRPr="00C95CC2" w:rsidRDefault="00FA25E1" w:rsidP="00CD634E">
            <w:pPr>
              <w:pStyle w:val="NoSpacing"/>
              <w:jc w:val="center"/>
              <w:rPr>
                <w:rFonts w:ascii="Times New Roman" w:hAnsi="Times New Roman" w:cs="Times New Roman"/>
                <w:sz w:val="20"/>
                <w:szCs w:val="20"/>
                <w:lang w:val="uk-UA"/>
              </w:rPr>
            </w:pPr>
          </w:p>
          <w:p w:rsidR="00FA25E1" w:rsidRPr="00C95CC2" w:rsidRDefault="00FA25E1" w:rsidP="00CD634E">
            <w:pPr>
              <w:pStyle w:val="NoSpacing"/>
              <w:rPr>
                <w:rFonts w:ascii="Times New Roman" w:hAnsi="Times New Roman" w:cs="Times New Roman"/>
                <w:sz w:val="20"/>
                <w:szCs w:val="20"/>
                <w:lang w:val="uk-UA"/>
              </w:rPr>
            </w:pPr>
          </w:p>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20,0</w:t>
            </w:r>
          </w:p>
        </w:tc>
        <w:tc>
          <w:tcPr>
            <w:tcW w:w="54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r>
              <w:rPr>
                <w:rFonts w:ascii="Times New Roman" w:hAnsi="Times New Roman" w:cs="Times New Roman"/>
                <w:sz w:val="20"/>
                <w:szCs w:val="20"/>
                <w:lang w:val="uk-UA"/>
              </w:rPr>
              <w:t>10,0</w:t>
            </w: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suppressAutoHyphens/>
              <w:jc w:val="center"/>
              <w:rPr>
                <w:rFonts w:ascii="Times New Roman" w:hAnsi="Times New Roman" w:cs="Times New Roman"/>
                <w:sz w:val="20"/>
                <w:szCs w:val="20"/>
                <w:lang w:val="uk-UA"/>
              </w:rPr>
            </w:pP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suppressAutoHyphens/>
              <w:jc w:val="center"/>
              <w:rPr>
                <w:rFonts w:ascii="Times New Roman" w:hAnsi="Times New Roman" w:cs="Times New Roman"/>
                <w:sz w:val="20"/>
                <w:szCs w:val="20"/>
                <w:highlight w:val="cyan"/>
                <w:lang w:val="uk-UA"/>
              </w:rPr>
            </w:pP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suppressAutoHyphens/>
              <w:jc w:val="center"/>
              <w:rPr>
                <w:rFonts w:ascii="Times New Roman" w:hAnsi="Times New Roman" w:cs="Times New Roman"/>
                <w:sz w:val="20"/>
                <w:szCs w:val="20"/>
                <w:lang w:val="uk-UA"/>
              </w:rPr>
            </w:pP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eastAsia="ar-SA"/>
              </w:rPr>
            </w:pPr>
          </w:p>
        </w:tc>
        <w:tc>
          <w:tcPr>
            <w:tcW w:w="1440" w:type="dxa"/>
            <w:tcBorders>
              <w:top w:val="single" w:sz="4" w:space="0" w:color="auto"/>
              <w:left w:val="single" w:sz="2" w:space="0" w:color="000000"/>
              <w:bottom w:val="single" w:sz="4" w:space="0" w:color="auto"/>
              <w:right w:val="single" w:sz="2" w:space="0" w:color="000000"/>
            </w:tcBorders>
          </w:tcPr>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 xml:space="preserve">Проведення на належному рівні заходів,  прийомів офіційних делегацій. Налагодження контактів та співпраці. Презентація міста Чоп. Покращення  співпраці в економічній та гуманітарній сферах, підтримка дружніх зв’язків </w:t>
            </w:r>
          </w:p>
          <w:p w:rsidR="00FA25E1" w:rsidRPr="00C95CC2" w:rsidRDefault="00FA25E1" w:rsidP="00CD634E">
            <w:pPr>
              <w:pStyle w:val="NoSpacing"/>
              <w:jc w:val="center"/>
              <w:rPr>
                <w:rFonts w:ascii="Times New Roman" w:hAnsi="Times New Roman" w:cs="Times New Roman"/>
                <w:sz w:val="20"/>
                <w:szCs w:val="20"/>
                <w:lang w:val="uk-UA"/>
              </w:rPr>
            </w:pPr>
            <w:r w:rsidRPr="00C95CC2">
              <w:rPr>
                <w:rFonts w:ascii="Times New Roman" w:hAnsi="Times New Roman" w:cs="Times New Roman"/>
                <w:sz w:val="20"/>
                <w:szCs w:val="20"/>
                <w:lang w:val="uk-UA"/>
              </w:rPr>
              <w:t xml:space="preserve">  </w:t>
            </w:r>
          </w:p>
        </w:tc>
      </w:tr>
      <w:tr w:rsidR="00FA25E1" w:rsidRPr="00C95CC2" w:rsidTr="00CD634E">
        <w:trPr>
          <w:trHeight w:hRule="exact" w:val="334"/>
        </w:trPr>
        <w:tc>
          <w:tcPr>
            <w:tcW w:w="415" w:type="dxa"/>
            <w:tcBorders>
              <w:top w:val="single" w:sz="4" w:space="0" w:color="auto"/>
              <w:left w:val="single" w:sz="2" w:space="0" w:color="000000"/>
              <w:bottom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p>
        </w:tc>
        <w:tc>
          <w:tcPr>
            <w:tcW w:w="144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p>
        </w:tc>
        <w:tc>
          <w:tcPr>
            <w:tcW w:w="1620" w:type="dxa"/>
            <w:tcBorders>
              <w:top w:val="single" w:sz="4" w:space="0" w:color="auto"/>
              <w:left w:val="single" w:sz="4" w:space="0" w:color="auto"/>
              <w:bottom w:val="single" w:sz="4" w:space="0" w:color="auto"/>
            </w:tcBorders>
          </w:tcPr>
          <w:p w:rsidR="00FA25E1" w:rsidRPr="00C95CC2" w:rsidRDefault="00FA25E1" w:rsidP="00CD634E">
            <w:pPr>
              <w:pStyle w:val="NoSpacing"/>
              <w:jc w:val="center"/>
              <w:rPr>
                <w:rFonts w:ascii="Times New Roman" w:hAnsi="Times New Roman" w:cs="Times New Roman"/>
                <w:b/>
                <w:bCs/>
                <w:sz w:val="20"/>
                <w:szCs w:val="20"/>
                <w:lang w:val="uk-UA"/>
              </w:rPr>
            </w:pPr>
            <w:r w:rsidRPr="00C95CC2">
              <w:rPr>
                <w:rFonts w:ascii="Times New Roman" w:hAnsi="Times New Roman" w:cs="Times New Roman"/>
                <w:b/>
                <w:bCs/>
                <w:sz w:val="20"/>
                <w:szCs w:val="20"/>
                <w:lang w:val="uk-UA"/>
              </w:rPr>
              <w:t>ВСЬОГО</w:t>
            </w:r>
          </w:p>
        </w:tc>
        <w:tc>
          <w:tcPr>
            <w:tcW w:w="912" w:type="dxa"/>
            <w:tcBorders>
              <w:top w:val="single" w:sz="4" w:space="0" w:color="auto"/>
              <w:left w:val="single" w:sz="2" w:space="0" w:color="000000"/>
              <w:bottom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rPr>
            </w:pPr>
          </w:p>
        </w:tc>
        <w:tc>
          <w:tcPr>
            <w:tcW w:w="1248" w:type="dxa"/>
            <w:tcBorders>
              <w:top w:val="single" w:sz="4" w:space="0" w:color="auto"/>
              <w:left w:val="single" w:sz="2" w:space="0" w:color="000000"/>
              <w:bottom w:val="single" w:sz="4" w:space="0" w:color="auto"/>
            </w:tcBorders>
          </w:tcPr>
          <w:p w:rsidR="00FA25E1" w:rsidRPr="00C95CC2" w:rsidRDefault="00FA25E1" w:rsidP="00CD634E">
            <w:pPr>
              <w:pStyle w:val="NoSpacing"/>
              <w:suppressAutoHyphens/>
              <w:jc w:val="center"/>
              <w:rPr>
                <w:rFonts w:ascii="Times New Roman" w:hAnsi="Times New Roman" w:cs="Times New Roman"/>
                <w:sz w:val="20"/>
                <w:szCs w:val="20"/>
                <w:lang w:val="uk-UA"/>
              </w:rPr>
            </w:pPr>
          </w:p>
        </w:tc>
        <w:tc>
          <w:tcPr>
            <w:tcW w:w="72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pStyle w:val="NoSpacing"/>
              <w:jc w:val="center"/>
              <w:rPr>
                <w:rFonts w:ascii="Times New Roman" w:hAnsi="Times New Roman" w:cs="Times New Roman"/>
                <w:b/>
                <w:bCs/>
                <w:sz w:val="20"/>
                <w:szCs w:val="20"/>
                <w:lang w:val="uk-UA"/>
              </w:rPr>
            </w:pPr>
            <w:r w:rsidRPr="00C95CC2">
              <w:rPr>
                <w:rFonts w:ascii="Times New Roman" w:hAnsi="Times New Roman" w:cs="Times New Roman"/>
                <w:b/>
                <w:bCs/>
                <w:sz w:val="20"/>
                <w:szCs w:val="20"/>
                <w:lang w:val="uk-UA"/>
              </w:rPr>
              <w:t>150,0</w:t>
            </w:r>
          </w:p>
        </w:tc>
        <w:tc>
          <w:tcPr>
            <w:tcW w:w="540" w:type="dxa"/>
            <w:tcBorders>
              <w:top w:val="single" w:sz="4" w:space="0" w:color="auto"/>
              <w:left w:val="single" w:sz="2" w:space="0" w:color="000000"/>
              <w:bottom w:val="single" w:sz="4" w:space="0" w:color="auto"/>
              <w:right w:val="single" w:sz="4" w:space="0" w:color="auto"/>
            </w:tcBorders>
          </w:tcPr>
          <w:p w:rsidR="00FA25E1" w:rsidRPr="00C95CC2" w:rsidRDefault="00FA25E1" w:rsidP="00CD634E">
            <w:pPr>
              <w:pStyle w:val="NoSpacing"/>
              <w:jc w:val="center"/>
              <w:rPr>
                <w:rFonts w:ascii="Times New Roman" w:hAnsi="Times New Roman" w:cs="Times New Roman"/>
                <w:b/>
                <w:bCs/>
                <w:sz w:val="20"/>
                <w:szCs w:val="20"/>
                <w:lang w:val="uk-UA"/>
              </w:rPr>
            </w:pPr>
            <w:r w:rsidRPr="00C95CC2">
              <w:rPr>
                <w:rFonts w:ascii="Times New Roman" w:hAnsi="Times New Roman" w:cs="Times New Roman"/>
                <w:b/>
                <w:bCs/>
                <w:sz w:val="20"/>
                <w:szCs w:val="20"/>
                <w:lang w:val="uk-UA"/>
              </w:rPr>
              <w:t>17</w:t>
            </w:r>
            <w:r>
              <w:rPr>
                <w:rFonts w:ascii="Times New Roman" w:hAnsi="Times New Roman" w:cs="Times New Roman"/>
                <w:b/>
                <w:bCs/>
                <w:sz w:val="20"/>
                <w:szCs w:val="20"/>
                <w:lang w:val="uk-UA"/>
              </w:rPr>
              <w:t>,0</w:t>
            </w: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suppressAutoHyphens/>
              <w:jc w:val="center"/>
              <w:rPr>
                <w:rFonts w:ascii="Times New Roman" w:hAnsi="Times New Roman" w:cs="Times New Roman"/>
                <w:sz w:val="20"/>
                <w:szCs w:val="20"/>
                <w:lang w:val="uk-UA"/>
              </w:rPr>
            </w:pP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suppressAutoHyphens/>
              <w:jc w:val="center"/>
              <w:rPr>
                <w:rFonts w:ascii="Times New Roman" w:hAnsi="Times New Roman" w:cs="Times New Roman"/>
                <w:sz w:val="20"/>
                <w:szCs w:val="20"/>
                <w:highlight w:val="cyan"/>
                <w:lang w:val="uk-UA"/>
              </w:rPr>
            </w:pP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suppressAutoHyphens/>
              <w:jc w:val="center"/>
              <w:rPr>
                <w:rFonts w:ascii="Times New Roman" w:hAnsi="Times New Roman" w:cs="Times New Roman"/>
                <w:sz w:val="20"/>
                <w:szCs w:val="20"/>
                <w:lang w:val="uk-UA"/>
              </w:rPr>
            </w:pPr>
          </w:p>
        </w:tc>
        <w:tc>
          <w:tcPr>
            <w:tcW w:w="540" w:type="dxa"/>
            <w:tcBorders>
              <w:top w:val="single" w:sz="4" w:space="0" w:color="auto"/>
              <w:left w:val="single" w:sz="4" w:space="0" w:color="auto"/>
              <w:bottom w:val="single" w:sz="4" w:space="0" w:color="auto"/>
            </w:tcBorders>
          </w:tcPr>
          <w:p w:rsidR="00FA25E1" w:rsidRPr="00C95CC2" w:rsidRDefault="00FA25E1" w:rsidP="00CD634E">
            <w:pPr>
              <w:pStyle w:val="NoSpacing"/>
              <w:jc w:val="center"/>
              <w:rPr>
                <w:rFonts w:ascii="Times New Roman" w:hAnsi="Times New Roman" w:cs="Times New Roman"/>
                <w:sz w:val="20"/>
                <w:szCs w:val="20"/>
                <w:lang w:val="uk-UA" w:eastAsia="ar-SA"/>
              </w:rPr>
            </w:pPr>
          </w:p>
        </w:tc>
        <w:tc>
          <w:tcPr>
            <w:tcW w:w="1440" w:type="dxa"/>
            <w:tcBorders>
              <w:top w:val="single" w:sz="4" w:space="0" w:color="auto"/>
              <w:left w:val="single" w:sz="2" w:space="0" w:color="000000"/>
              <w:bottom w:val="single" w:sz="4" w:space="0" w:color="auto"/>
              <w:right w:val="single" w:sz="2" w:space="0" w:color="000000"/>
            </w:tcBorders>
          </w:tcPr>
          <w:p w:rsidR="00FA25E1" w:rsidRPr="00C95CC2" w:rsidRDefault="00FA25E1" w:rsidP="00CD634E">
            <w:pPr>
              <w:pStyle w:val="NoSpacing"/>
              <w:jc w:val="center"/>
              <w:rPr>
                <w:rFonts w:ascii="Times New Roman" w:hAnsi="Times New Roman" w:cs="Times New Roman"/>
                <w:sz w:val="20"/>
                <w:szCs w:val="20"/>
                <w:lang w:val="uk-UA"/>
              </w:rPr>
            </w:pPr>
          </w:p>
        </w:tc>
      </w:tr>
    </w:tbl>
    <w:p w:rsidR="00FA25E1" w:rsidRPr="00E50A9F" w:rsidRDefault="00FA25E1" w:rsidP="00CD634E">
      <w:pPr>
        <w:pStyle w:val="Default"/>
        <w:pageBreakBefore/>
        <w:jc w:val="right"/>
        <w:rPr>
          <w:rFonts w:ascii="Times New Roman" w:hAnsi="Times New Roman" w:cs="Times New Roman"/>
          <w:lang w:val="uk-UA"/>
        </w:rPr>
      </w:pPr>
      <w:r w:rsidRPr="0016035B">
        <w:rPr>
          <w:rFonts w:ascii="Times New Roman" w:hAnsi="Times New Roman" w:cs="Times New Roman"/>
          <w:sz w:val="20"/>
          <w:szCs w:val="20"/>
          <w:lang w:val="uk-UA"/>
        </w:rPr>
        <w:t xml:space="preserve">     </w:t>
      </w:r>
      <w:r w:rsidRPr="0016035B">
        <w:rPr>
          <w:rFonts w:ascii="Times New Roman" w:hAnsi="Times New Roman" w:cs="Times New Roman"/>
          <w:sz w:val="20"/>
          <w:szCs w:val="20"/>
          <w:lang w:val="uk-UA"/>
        </w:rPr>
        <w:tab/>
      </w:r>
      <w:r w:rsidRPr="0016035B">
        <w:rPr>
          <w:rFonts w:ascii="Times New Roman" w:hAnsi="Times New Roman" w:cs="Times New Roman"/>
          <w:sz w:val="20"/>
          <w:szCs w:val="20"/>
          <w:lang w:val="uk-UA"/>
        </w:rPr>
        <w:tab/>
      </w:r>
      <w:r w:rsidRPr="0016035B">
        <w:rPr>
          <w:rFonts w:ascii="Times New Roman" w:hAnsi="Times New Roman" w:cs="Times New Roman"/>
          <w:sz w:val="20"/>
          <w:szCs w:val="20"/>
          <w:lang w:val="uk-UA"/>
        </w:rPr>
        <w:tab/>
      </w:r>
      <w:r w:rsidRPr="0016035B">
        <w:rPr>
          <w:rFonts w:ascii="Times New Roman" w:hAnsi="Times New Roman" w:cs="Times New Roman"/>
          <w:sz w:val="20"/>
          <w:szCs w:val="20"/>
          <w:lang w:val="uk-UA"/>
        </w:rPr>
        <w:tab/>
      </w:r>
      <w:r w:rsidRPr="0016035B">
        <w:rPr>
          <w:rFonts w:ascii="Times New Roman" w:hAnsi="Times New Roman" w:cs="Times New Roman"/>
          <w:sz w:val="20"/>
          <w:szCs w:val="20"/>
          <w:lang w:val="uk-UA"/>
        </w:rPr>
        <w:tab/>
      </w:r>
      <w:r w:rsidRPr="0016035B">
        <w:rPr>
          <w:rFonts w:ascii="Times New Roman" w:hAnsi="Times New Roman" w:cs="Times New Roman"/>
          <w:sz w:val="20"/>
          <w:szCs w:val="20"/>
          <w:lang w:val="uk-UA"/>
        </w:rPr>
        <w:tab/>
      </w:r>
      <w:r w:rsidRPr="0016035B">
        <w:rPr>
          <w:rFonts w:ascii="Times New Roman" w:hAnsi="Times New Roman" w:cs="Times New Roman"/>
          <w:sz w:val="20"/>
          <w:szCs w:val="20"/>
          <w:lang w:val="uk-UA"/>
        </w:rPr>
        <w:tab/>
      </w:r>
      <w:r w:rsidRPr="0016035B">
        <w:rPr>
          <w:rFonts w:ascii="Times New Roman" w:hAnsi="Times New Roman" w:cs="Times New Roman"/>
          <w:sz w:val="20"/>
          <w:szCs w:val="20"/>
          <w:lang w:val="uk-UA"/>
        </w:rPr>
        <w:tab/>
      </w:r>
      <w:r w:rsidRPr="0016035B">
        <w:rPr>
          <w:rFonts w:ascii="Times New Roman" w:hAnsi="Times New Roman" w:cs="Times New Roman"/>
          <w:sz w:val="20"/>
          <w:szCs w:val="20"/>
          <w:lang w:val="uk-UA"/>
        </w:rPr>
        <w:tab/>
      </w:r>
      <w:r w:rsidRPr="0016035B">
        <w:rPr>
          <w:rFonts w:ascii="Times New Roman" w:hAnsi="Times New Roman" w:cs="Times New Roman"/>
          <w:sz w:val="20"/>
          <w:szCs w:val="20"/>
          <w:lang w:val="uk-UA"/>
        </w:rPr>
        <w:tab/>
      </w:r>
      <w:r w:rsidRPr="00041E4C">
        <w:rPr>
          <w:rFonts w:ascii="Times New Roman" w:hAnsi="Times New Roman" w:cs="Times New Roman"/>
        </w:rPr>
        <w:t xml:space="preserve">Додаток </w:t>
      </w:r>
      <w:r>
        <w:rPr>
          <w:rFonts w:ascii="Times New Roman" w:hAnsi="Times New Roman" w:cs="Times New Roman"/>
          <w:lang w:val="uk-UA"/>
        </w:rPr>
        <w:t>5</w:t>
      </w:r>
    </w:p>
    <w:p w:rsidR="00FA25E1" w:rsidRPr="00041E4C" w:rsidRDefault="00FA25E1" w:rsidP="00CD634E">
      <w:pPr>
        <w:pStyle w:val="Default"/>
        <w:ind w:firstLine="708"/>
        <w:jc w:val="right"/>
        <w:rPr>
          <w:rFonts w:ascii="Times New Roman" w:hAnsi="Times New Roman" w:cs="Times New Roman"/>
        </w:rPr>
      </w:pPr>
      <w:r w:rsidRPr="00041E4C">
        <w:rPr>
          <w:rFonts w:ascii="Times New Roman" w:hAnsi="Times New Roman" w:cs="Times New Roman"/>
          <w:lang w:val="uk-UA"/>
        </w:rPr>
        <w:t xml:space="preserve">      </w:t>
      </w:r>
      <w:r w:rsidRPr="00041E4C">
        <w:rPr>
          <w:rFonts w:ascii="Times New Roman" w:hAnsi="Times New Roman" w:cs="Times New Roman"/>
        </w:rPr>
        <w:t>до Програми</w:t>
      </w:r>
    </w:p>
    <w:p w:rsidR="00FA25E1" w:rsidRPr="00112C01" w:rsidRDefault="00FA25E1" w:rsidP="00CD634E">
      <w:pPr>
        <w:pStyle w:val="Default"/>
        <w:rPr>
          <w:rFonts w:ascii="Times New Roman" w:hAnsi="Times New Roman" w:cs="Times New Roman"/>
          <w:sz w:val="28"/>
          <w:szCs w:val="28"/>
          <w:lang w:val="uk-UA"/>
        </w:rPr>
      </w:pPr>
    </w:p>
    <w:p w:rsidR="00FA25E1" w:rsidRPr="00C74EFE" w:rsidRDefault="00FA25E1" w:rsidP="00CD634E">
      <w:pPr>
        <w:spacing w:after="0" w:line="240" w:lineRule="auto"/>
        <w:jc w:val="center"/>
        <w:rPr>
          <w:rFonts w:ascii="Times New Roman" w:hAnsi="Times New Roman" w:cs="Times New Roman"/>
          <w:b/>
          <w:bCs/>
          <w:sz w:val="24"/>
          <w:szCs w:val="24"/>
          <w:lang w:val="uk-UA"/>
        </w:rPr>
      </w:pPr>
      <w:r w:rsidRPr="00C74EFE">
        <w:rPr>
          <w:rFonts w:ascii="Times New Roman" w:hAnsi="Times New Roman" w:cs="Times New Roman"/>
          <w:b/>
          <w:bCs/>
          <w:sz w:val="24"/>
          <w:szCs w:val="24"/>
        </w:rPr>
        <w:t>П</w:t>
      </w:r>
      <w:r w:rsidRPr="00C74EFE">
        <w:rPr>
          <w:rFonts w:ascii="Times New Roman" w:hAnsi="Times New Roman" w:cs="Times New Roman"/>
          <w:b/>
          <w:bCs/>
          <w:sz w:val="24"/>
          <w:szCs w:val="24"/>
          <w:lang w:val="uk-UA"/>
        </w:rPr>
        <w:t>ЛАН</w:t>
      </w:r>
      <w:r w:rsidRPr="00C74EFE">
        <w:rPr>
          <w:rFonts w:ascii="Times New Roman" w:hAnsi="Times New Roman" w:cs="Times New Roman"/>
          <w:b/>
          <w:bCs/>
          <w:sz w:val="24"/>
          <w:szCs w:val="24"/>
        </w:rPr>
        <w:t xml:space="preserve"> </w:t>
      </w:r>
    </w:p>
    <w:p w:rsidR="00FA25E1" w:rsidRPr="00C74EFE" w:rsidRDefault="00FA25E1" w:rsidP="00CD634E">
      <w:pPr>
        <w:spacing w:after="0" w:line="240" w:lineRule="auto"/>
        <w:jc w:val="center"/>
        <w:rPr>
          <w:rFonts w:ascii="Times New Roman" w:hAnsi="Times New Roman" w:cs="Times New Roman"/>
          <w:b/>
          <w:bCs/>
          <w:sz w:val="24"/>
          <w:szCs w:val="24"/>
        </w:rPr>
      </w:pPr>
      <w:r w:rsidRPr="00C74EFE">
        <w:rPr>
          <w:rFonts w:ascii="Times New Roman" w:hAnsi="Times New Roman" w:cs="Times New Roman"/>
          <w:b/>
          <w:bCs/>
          <w:sz w:val="24"/>
          <w:szCs w:val="24"/>
        </w:rPr>
        <w:t xml:space="preserve">культурно-мистецьких заходів до Програми  </w:t>
      </w:r>
      <w:r w:rsidRPr="00C74EFE">
        <w:rPr>
          <w:rFonts w:ascii="Times New Roman" w:hAnsi="Times New Roman" w:cs="Times New Roman"/>
          <w:b/>
          <w:bCs/>
          <w:sz w:val="24"/>
          <w:szCs w:val="24"/>
          <w:lang w:val="uk-UA"/>
        </w:rPr>
        <w:t>відзначення</w:t>
      </w:r>
      <w:r>
        <w:rPr>
          <w:rFonts w:ascii="Times New Roman" w:hAnsi="Times New Roman" w:cs="Times New Roman"/>
          <w:b/>
          <w:bCs/>
          <w:sz w:val="24"/>
          <w:szCs w:val="24"/>
          <w:lang w:val="uk-UA"/>
        </w:rPr>
        <w:t xml:space="preserve"> </w:t>
      </w:r>
      <w:r w:rsidRPr="00C74EFE">
        <w:rPr>
          <w:rFonts w:ascii="Times New Roman" w:hAnsi="Times New Roman" w:cs="Times New Roman"/>
          <w:b/>
          <w:bCs/>
          <w:sz w:val="24"/>
          <w:szCs w:val="24"/>
          <w:lang w:val="uk-UA"/>
        </w:rPr>
        <w:t>в місті Чоп державних та місцевих свят,</w:t>
      </w:r>
      <w:r>
        <w:rPr>
          <w:rFonts w:ascii="Times New Roman" w:hAnsi="Times New Roman" w:cs="Times New Roman"/>
          <w:b/>
          <w:bCs/>
          <w:sz w:val="24"/>
          <w:szCs w:val="24"/>
          <w:lang w:val="uk-UA"/>
        </w:rPr>
        <w:t xml:space="preserve"> </w:t>
      </w:r>
      <w:r w:rsidRPr="00C74EFE">
        <w:rPr>
          <w:rFonts w:ascii="Times New Roman" w:hAnsi="Times New Roman" w:cs="Times New Roman"/>
          <w:b/>
          <w:bCs/>
          <w:sz w:val="24"/>
          <w:szCs w:val="24"/>
          <w:lang w:val="uk-UA"/>
        </w:rPr>
        <w:t>історичних подій, знаменних і пам’ятних</w:t>
      </w:r>
      <w:r>
        <w:rPr>
          <w:rFonts w:ascii="Times New Roman" w:hAnsi="Times New Roman" w:cs="Times New Roman"/>
          <w:b/>
          <w:bCs/>
          <w:sz w:val="24"/>
          <w:szCs w:val="24"/>
          <w:lang w:val="uk-UA"/>
        </w:rPr>
        <w:t xml:space="preserve">                                                                         </w:t>
      </w:r>
      <w:r w:rsidRPr="00C74EFE">
        <w:rPr>
          <w:rFonts w:ascii="Times New Roman" w:hAnsi="Times New Roman" w:cs="Times New Roman"/>
          <w:b/>
          <w:bCs/>
          <w:sz w:val="24"/>
          <w:szCs w:val="24"/>
          <w:lang w:val="uk-UA"/>
        </w:rPr>
        <w:t>дат та інших заходів  на 2018-2020 роки</w:t>
      </w:r>
    </w:p>
    <w:p w:rsidR="00FA25E1" w:rsidRDefault="00FA25E1" w:rsidP="00CD634E">
      <w:pPr>
        <w:pStyle w:val="Default"/>
        <w:rPr>
          <w:rFonts w:ascii="Times New Roman" w:hAnsi="Times New Roman" w:cs="Times New Roman"/>
          <w:b/>
          <w:bCs/>
          <w:sz w:val="28"/>
          <w:szCs w:val="28"/>
          <w:lang w:val="uk-UA"/>
        </w:rPr>
      </w:pP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1. Різдвяні коляди, святкові різдвяні концерти  (січень).</w:t>
      </w: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 xml:space="preserve">2. Відзначення Дня Соборності України (22 січня).   </w:t>
      </w: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3. День вшанування учасників бойових дій на території інших держав (щороку  15 лютого)</w:t>
      </w:r>
      <w:r>
        <w:rPr>
          <w:rFonts w:ascii="Times New Roman" w:hAnsi="Times New Roman" w:cs="Times New Roman"/>
          <w:lang w:val="uk-UA"/>
        </w:rPr>
        <w:t>.</w:t>
      </w:r>
      <w:r w:rsidRPr="00C74EFE">
        <w:rPr>
          <w:rFonts w:ascii="Times New Roman" w:hAnsi="Times New Roman" w:cs="Times New Roman"/>
          <w:lang w:val="uk-UA"/>
        </w:rPr>
        <w:t xml:space="preserve"> </w:t>
      </w: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4. День Героїв Небесної Сотні (щороку 20 лютого)</w:t>
      </w:r>
      <w:r>
        <w:rPr>
          <w:rFonts w:ascii="Times New Roman" w:hAnsi="Times New Roman" w:cs="Times New Roman"/>
          <w:lang w:val="uk-UA"/>
        </w:rPr>
        <w:t>.</w:t>
      </w:r>
      <w:r w:rsidRPr="00C74EFE">
        <w:rPr>
          <w:rFonts w:ascii="Times New Roman" w:hAnsi="Times New Roman" w:cs="Times New Roman"/>
          <w:lang w:val="uk-UA"/>
        </w:rPr>
        <w:t xml:space="preserve">  </w:t>
      </w: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5. Міжнародний жіночий день (березень)</w:t>
      </w:r>
      <w:r>
        <w:rPr>
          <w:rFonts w:ascii="Times New Roman" w:hAnsi="Times New Roman" w:cs="Times New Roman"/>
          <w:lang w:val="uk-UA"/>
        </w:rPr>
        <w:t>.</w:t>
      </w:r>
      <w:r w:rsidRPr="00C74EFE">
        <w:rPr>
          <w:rFonts w:ascii="Times New Roman" w:hAnsi="Times New Roman" w:cs="Times New Roman"/>
          <w:lang w:val="uk-UA"/>
        </w:rPr>
        <w:t xml:space="preserve">   </w:t>
      </w: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6. Участь у відкритому фестивалі-конкурсі стрілецької пісні «Красне поле» (березень)</w:t>
      </w:r>
      <w:r>
        <w:rPr>
          <w:rFonts w:ascii="Times New Roman" w:hAnsi="Times New Roman" w:cs="Times New Roman"/>
          <w:lang w:val="uk-UA"/>
        </w:rPr>
        <w:t>.</w:t>
      </w:r>
      <w:r w:rsidRPr="00C74EFE">
        <w:rPr>
          <w:rFonts w:ascii="Times New Roman" w:hAnsi="Times New Roman" w:cs="Times New Roman"/>
          <w:lang w:val="uk-UA"/>
        </w:rPr>
        <w:t xml:space="preserve"> </w:t>
      </w:r>
    </w:p>
    <w:p w:rsidR="00FA25E1" w:rsidRPr="00C74EFE" w:rsidRDefault="00FA25E1" w:rsidP="00CD634E">
      <w:pPr>
        <w:pStyle w:val="Default"/>
        <w:jc w:val="both"/>
        <w:rPr>
          <w:rFonts w:ascii="Times New Roman" w:hAnsi="Times New Roman" w:cs="Times New Roman"/>
          <w:lang w:val="uk-UA"/>
        </w:rPr>
      </w:pPr>
      <w:r w:rsidRPr="00340805">
        <w:rPr>
          <w:rFonts w:ascii="Times New Roman" w:hAnsi="Times New Roman" w:cs="Times New Roman"/>
          <w:lang w:val="uk-UA"/>
        </w:rPr>
        <w:t>7. Участь у відкритому конкурсі піаністів ім. Дезидерія Задора (березень).</w:t>
      </w:r>
      <w:r w:rsidRPr="00C74EFE">
        <w:rPr>
          <w:rFonts w:ascii="Times New Roman" w:hAnsi="Times New Roman" w:cs="Times New Roman"/>
          <w:lang w:val="uk-UA"/>
        </w:rPr>
        <w:t xml:space="preserve">  </w:t>
      </w:r>
    </w:p>
    <w:p w:rsidR="00FA25E1" w:rsidRDefault="00FA25E1" w:rsidP="00CD634E">
      <w:pPr>
        <w:pStyle w:val="Default"/>
        <w:jc w:val="both"/>
        <w:rPr>
          <w:rFonts w:ascii="Times New Roman" w:hAnsi="Times New Roman" w:cs="Times New Roman"/>
          <w:lang w:val="uk-UA"/>
        </w:rPr>
      </w:pPr>
      <w:r>
        <w:rPr>
          <w:rFonts w:ascii="Times New Roman" w:hAnsi="Times New Roman" w:cs="Times New Roman"/>
          <w:lang w:val="uk-UA"/>
        </w:rPr>
        <w:t>8</w:t>
      </w:r>
      <w:r w:rsidRPr="00C74EFE">
        <w:rPr>
          <w:rFonts w:ascii="Times New Roman" w:hAnsi="Times New Roman" w:cs="Times New Roman"/>
          <w:lang w:val="uk-UA"/>
        </w:rPr>
        <w:t xml:space="preserve">. Відзначення річниці аварії на Чорнобильській АЕС (щороку 26 квітня).  </w:t>
      </w:r>
    </w:p>
    <w:p w:rsidR="00FA25E1" w:rsidRPr="00C74EFE" w:rsidRDefault="00FA25E1" w:rsidP="00CD634E">
      <w:pPr>
        <w:pStyle w:val="Default"/>
        <w:jc w:val="both"/>
        <w:rPr>
          <w:rFonts w:ascii="Times New Roman" w:hAnsi="Times New Roman" w:cs="Times New Roman"/>
          <w:lang w:val="uk-UA"/>
        </w:rPr>
      </w:pPr>
      <w:r>
        <w:rPr>
          <w:rFonts w:ascii="Times New Roman" w:hAnsi="Times New Roman" w:cs="Times New Roman"/>
          <w:lang w:val="uk-UA"/>
        </w:rPr>
        <w:t>9</w:t>
      </w:r>
      <w:r w:rsidRPr="00C74EFE">
        <w:rPr>
          <w:rFonts w:ascii="Times New Roman" w:hAnsi="Times New Roman" w:cs="Times New Roman"/>
          <w:lang w:val="uk-UA"/>
        </w:rPr>
        <w:t xml:space="preserve">.Відкритий міжнародний конкурс «Народні співанки» (квітень). </w:t>
      </w:r>
    </w:p>
    <w:p w:rsidR="00FA25E1" w:rsidRPr="00C74EFE" w:rsidRDefault="00FA25E1" w:rsidP="00CD634E">
      <w:pPr>
        <w:pStyle w:val="Default"/>
        <w:jc w:val="both"/>
        <w:rPr>
          <w:rFonts w:ascii="Times New Roman" w:hAnsi="Times New Roman" w:cs="Times New Roman"/>
          <w:lang w:val="uk-UA"/>
        </w:rPr>
      </w:pPr>
      <w:r>
        <w:rPr>
          <w:rFonts w:ascii="Times New Roman" w:hAnsi="Times New Roman" w:cs="Times New Roman"/>
          <w:lang w:val="uk-UA"/>
        </w:rPr>
        <w:t>10</w:t>
      </w:r>
      <w:r w:rsidRPr="00C74EFE">
        <w:rPr>
          <w:rFonts w:ascii="Times New Roman" w:hAnsi="Times New Roman" w:cs="Times New Roman"/>
          <w:lang w:val="uk-UA"/>
        </w:rPr>
        <w:t>. Всесвітній день книги і авторського права (квітень).</w:t>
      </w:r>
    </w:p>
    <w:p w:rsidR="00FA25E1" w:rsidRPr="00C74EFE" w:rsidRDefault="00FA25E1" w:rsidP="00CD634E">
      <w:pPr>
        <w:pStyle w:val="Default"/>
        <w:jc w:val="both"/>
        <w:rPr>
          <w:rFonts w:ascii="Times New Roman" w:hAnsi="Times New Roman" w:cs="Times New Roman"/>
          <w:lang w:val="uk-UA"/>
        </w:rPr>
      </w:pPr>
      <w:r>
        <w:rPr>
          <w:rFonts w:ascii="Times New Roman" w:hAnsi="Times New Roman" w:cs="Times New Roman"/>
          <w:lang w:val="uk-UA"/>
        </w:rPr>
        <w:t>11</w:t>
      </w:r>
      <w:r w:rsidRPr="00C74EFE">
        <w:rPr>
          <w:rFonts w:ascii="Times New Roman" w:hAnsi="Times New Roman" w:cs="Times New Roman"/>
          <w:lang w:val="uk-UA"/>
        </w:rPr>
        <w:t>. Участь у фестивалі «Сакура-фест» (квітень).</w:t>
      </w:r>
    </w:p>
    <w:p w:rsidR="00FA25E1" w:rsidRPr="00C74EFE" w:rsidRDefault="00FA25E1" w:rsidP="00CD634E">
      <w:pPr>
        <w:pStyle w:val="Default"/>
        <w:jc w:val="both"/>
        <w:rPr>
          <w:rFonts w:ascii="Times New Roman" w:hAnsi="Times New Roman" w:cs="Times New Roman"/>
          <w:lang w:val="uk-UA"/>
        </w:rPr>
      </w:pPr>
      <w:r>
        <w:rPr>
          <w:rFonts w:ascii="Times New Roman" w:hAnsi="Times New Roman" w:cs="Times New Roman"/>
          <w:lang w:val="uk-UA"/>
        </w:rPr>
        <w:t>12</w:t>
      </w:r>
      <w:r w:rsidRPr="00C74EFE">
        <w:rPr>
          <w:rFonts w:ascii="Times New Roman" w:hAnsi="Times New Roman" w:cs="Times New Roman"/>
          <w:lang w:val="uk-UA"/>
        </w:rPr>
        <w:t xml:space="preserve">. День пам'яті та примирення  (8 травня).  </w:t>
      </w:r>
    </w:p>
    <w:p w:rsidR="00FA25E1" w:rsidRPr="00C74EFE" w:rsidRDefault="00FA25E1" w:rsidP="00CD634E">
      <w:pPr>
        <w:pStyle w:val="Default"/>
        <w:jc w:val="both"/>
        <w:rPr>
          <w:rFonts w:ascii="Times New Roman" w:hAnsi="Times New Roman" w:cs="Times New Roman"/>
          <w:lang w:val="uk-UA"/>
        </w:rPr>
      </w:pPr>
      <w:r>
        <w:rPr>
          <w:rFonts w:ascii="Times New Roman" w:hAnsi="Times New Roman" w:cs="Times New Roman"/>
          <w:lang w:val="uk-UA"/>
        </w:rPr>
        <w:t>13</w:t>
      </w:r>
      <w:r w:rsidRPr="00C74EFE">
        <w:rPr>
          <w:rFonts w:ascii="Times New Roman" w:hAnsi="Times New Roman" w:cs="Times New Roman"/>
          <w:lang w:val="uk-UA"/>
        </w:rPr>
        <w:t xml:space="preserve">. День Перемоги над нацизмом у Другій світовій війні  (щороку 9 травня). </w:t>
      </w:r>
    </w:p>
    <w:p w:rsidR="00FA25E1" w:rsidRPr="00C74EFE" w:rsidRDefault="00FA25E1" w:rsidP="00CD634E">
      <w:pPr>
        <w:pStyle w:val="Default"/>
        <w:jc w:val="both"/>
        <w:rPr>
          <w:rFonts w:ascii="Times New Roman" w:hAnsi="Times New Roman" w:cs="Times New Roman"/>
          <w:lang w:val="uk-UA"/>
        </w:rPr>
      </w:pPr>
      <w:r>
        <w:rPr>
          <w:rFonts w:ascii="Times New Roman" w:hAnsi="Times New Roman" w:cs="Times New Roman"/>
          <w:lang w:val="uk-UA"/>
        </w:rPr>
        <w:t>14</w:t>
      </w:r>
      <w:r w:rsidRPr="00C74EFE">
        <w:rPr>
          <w:rFonts w:ascii="Times New Roman" w:hAnsi="Times New Roman" w:cs="Times New Roman"/>
          <w:lang w:val="uk-UA"/>
        </w:rPr>
        <w:t xml:space="preserve">.День Матері (травень) . </w:t>
      </w:r>
    </w:p>
    <w:p w:rsidR="00FA25E1" w:rsidRDefault="00FA25E1" w:rsidP="00CD634E">
      <w:pPr>
        <w:pStyle w:val="Default"/>
        <w:jc w:val="both"/>
        <w:rPr>
          <w:rFonts w:ascii="Times New Roman" w:hAnsi="Times New Roman" w:cs="Times New Roman"/>
          <w:lang w:val="uk-UA"/>
        </w:rPr>
      </w:pPr>
      <w:r>
        <w:rPr>
          <w:rFonts w:ascii="Times New Roman" w:hAnsi="Times New Roman" w:cs="Times New Roman"/>
          <w:lang w:val="uk-UA"/>
        </w:rPr>
        <w:t>15</w:t>
      </w:r>
      <w:r w:rsidRPr="00C74EFE">
        <w:rPr>
          <w:rFonts w:ascii="Times New Roman" w:hAnsi="Times New Roman" w:cs="Times New Roman"/>
          <w:lang w:val="uk-UA"/>
        </w:rPr>
        <w:t xml:space="preserve">.Творчий звіт аматорських  колективів, окремих виконавців міста (травень). </w:t>
      </w:r>
    </w:p>
    <w:p w:rsidR="00FA25E1" w:rsidRPr="00C74EFE" w:rsidRDefault="00FA25E1" w:rsidP="00CD634E">
      <w:pPr>
        <w:pStyle w:val="Default"/>
        <w:jc w:val="both"/>
        <w:rPr>
          <w:rFonts w:ascii="Times New Roman" w:hAnsi="Times New Roman" w:cs="Times New Roman"/>
          <w:lang w:val="uk-UA"/>
        </w:rPr>
      </w:pPr>
      <w:r>
        <w:rPr>
          <w:rFonts w:ascii="Times New Roman" w:hAnsi="Times New Roman" w:cs="Times New Roman"/>
          <w:lang w:val="uk-UA"/>
        </w:rPr>
        <w:t>16</w:t>
      </w:r>
      <w:r w:rsidRPr="00C74EFE">
        <w:rPr>
          <w:rFonts w:ascii="Times New Roman" w:hAnsi="Times New Roman" w:cs="Times New Roman"/>
          <w:lang w:val="uk-UA"/>
        </w:rPr>
        <w:t>.Участь в обласному конкурсі українського художнього  слова  «Моя весна»</w:t>
      </w:r>
      <w:r>
        <w:rPr>
          <w:rFonts w:ascii="Times New Roman" w:hAnsi="Times New Roman" w:cs="Times New Roman"/>
          <w:lang w:val="uk-UA"/>
        </w:rPr>
        <w:t>. 17</w:t>
      </w:r>
      <w:r w:rsidRPr="00C74EFE">
        <w:rPr>
          <w:rFonts w:ascii="Times New Roman" w:hAnsi="Times New Roman" w:cs="Times New Roman"/>
          <w:lang w:val="uk-UA"/>
        </w:rPr>
        <w:t>.Міжнародний День захисту дітей (щороку 1 червня).</w:t>
      </w:r>
    </w:p>
    <w:p w:rsidR="00FA25E1" w:rsidRPr="00C74EFE" w:rsidRDefault="00FA25E1" w:rsidP="00CD634E">
      <w:pPr>
        <w:pStyle w:val="Default"/>
        <w:jc w:val="both"/>
        <w:rPr>
          <w:rFonts w:ascii="Times New Roman" w:hAnsi="Times New Roman" w:cs="Times New Roman"/>
          <w:lang w:val="uk-UA"/>
        </w:rPr>
      </w:pPr>
      <w:r>
        <w:rPr>
          <w:rFonts w:ascii="Times New Roman" w:hAnsi="Times New Roman" w:cs="Times New Roman"/>
          <w:lang w:val="uk-UA"/>
        </w:rPr>
        <w:t>18</w:t>
      </w:r>
      <w:r w:rsidRPr="00C74EFE">
        <w:rPr>
          <w:rFonts w:ascii="Times New Roman" w:hAnsi="Times New Roman" w:cs="Times New Roman"/>
          <w:lang w:val="uk-UA"/>
        </w:rPr>
        <w:t xml:space="preserve">.День молоді. </w:t>
      </w:r>
    </w:p>
    <w:p w:rsidR="00FA25E1" w:rsidRPr="00C74EFE" w:rsidRDefault="00FA25E1" w:rsidP="00CD634E">
      <w:pPr>
        <w:pStyle w:val="Default"/>
        <w:jc w:val="both"/>
        <w:rPr>
          <w:rFonts w:ascii="Times New Roman" w:hAnsi="Times New Roman" w:cs="Times New Roman"/>
          <w:lang w:val="uk-UA"/>
        </w:rPr>
      </w:pPr>
      <w:r>
        <w:rPr>
          <w:rFonts w:ascii="Times New Roman" w:hAnsi="Times New Roman" w:cs="Times New Roman"/>
          <w:lang w:val="uk-UA"/>
        </w:rPr>
        <w:t>19</w:t>
      </w:r>
      <w:r w:rsidRPr="00C74EFE">
        <w:rPr>
          <w:rFonts w:ascii="Times New Roman" w:hAnsi="Times New Roman" w:cs="Times New Roman"/>
          <w:lang w:val="uk-UA"/>
        </w:rPr>
        <w:t xml:space="preserve">. День Конституції України (щороку 28 червня).  </w:t>
      </w:r>
    </w:p>
    <w:p w:rsidR="00FA25E1" w:rsidRPr="00C74EFE" w:rsidRDefault="00FA25E1" w:rsidP="00CD634E">
      <w:pPr>
        <w:pStyle w:val="Default"/>
        <w:jc w:val="both"/>
        <w:rPr>
          <w:rFonts w:ascii="Times New Roman" w:hAnsi="Times New Roman" w:cs="Times New Roman"/>
          <w:lang w:val="uk-UA"/>
        </w:rPr>
      </w:pPr>
      <w:r>
        <w:rPr>
          <w:rFonts w:ascii="Times New Roman" w:hAnsi="Times New Roman" w:cs="Times New Roman"/>
          <w:lang w:val="uk-UA"/>
        </w:rPr>
        <w:t>20</w:t>
      </w:r>
      <w:r w:rsidRPr="00C74EFE">
        <w:rPr>
          <w:rFonts w:ascii="Times New Roman" w:hAnsi="Times New Roman" w:cs="Times New Roman"/>
          <w:lang w:val="uk-UA"/>
        </w:rPr>
        <w:t>.Участь в обласному фестивалі угорського народного мистецтва</w:t>
      </w:r>
      <w:r>
        <w:rPr>
          <w:rFonts w:ascii="Times New Roman" w:hAnsi="Times New Roman" w:cs="Times New Roman"/>
          <w:lang w:val="uk-UA"/>
        </w:rPr>
        <w:t>.</w:t>
      </w: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2</w:t>
      </w:r>
      <w:r>
        <w:rPr>
          <w:rFonts w:ascii="Times New Roman" w:hAnsi="Times New Roman" w:cs="Times New Roman"/>
          <w:lang w:val="uk-UA"/>
        </w:rPr>
        <w:t>1</w:t>
      </w:r>
      <w:r w:rsidRPr="00C74EFE">
        <w:rPr>
          <w:rFonts w:ascii="Times New Roman" w:hAnsi="Times New Roman" w:cs="Times New Roman"/>
          <w:lang w:val="uk-UA"/>
        </w:rPr>
        <w:t>. Участь в обласному фестивалі коломийки «Дзвінкі перлини Верховини».</w:t>
      </w: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2</w:t>
      </w:r>
      <w:r>
        <w:rPr>
          <w:rFonts w:ascii="Times New Roman" w:hAnsi="Times New Roman" w:cs="Times New Roman"/>
          <w:lang w:val="uk-UA"/>
        </w:rPr>
        <w:t>2</w:t>
      </w:r>
      <w:r w:rsidRPr="00C74EFE">
        <w:rPr>
          <w:rFonts w:ascii="Times New Roman" w:hAnsi="Times New Roman" w:cs="Times New Roman"/>
          <w:lang w:val="uk-UA"/>
        </w:rPr>
        <w:t>. Участь в обласному фестивалі лемківського мистецтва «Лемківська ватра».</w:t>
      </w:r>
    </w:p>
    <w:p w:rsidR="00FA25E1"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2</w:t>
      </w:r>
      <w:r>
        <w:rPr>
          <w:rFonts w:ascii="Times New Roman" w:hAnsi="Times New Roman" w:cs="Times New Roman"/>
          <w:lang w:val="uk-UA"/>
        </w:rPr>
        <w:t>3</w:t>
      </w:r>
      <w:r w:rsidRPr="00C74EFE">
        <w:rPr>
          <w:rFonts w:ascii="Times New Roman" w:hAnsi="Times New Roman" w:cs="Times New Roman"/>
          <w:lang w:val="uk-UA"/>
        </w:rPr>
        <w:t xml:space="preserve">.Участь в обласному фестивалі фольклору  «На Синевир трембіти кличуть». </w:t>
      </w: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2</w:t>
      </w:r>
      <w:r>
        <w:rPr>
          <w:rFonts w:ascii="Times New Roman" w:hAnsi="Times New Roman" w:cs="Times New Roman"/>
          <w:lang w:val="uk-UA"/>
        </w:rPr>
        <w:t>4</w:t>
      </w:r>
      <w:r w:rsidRPr="00C74EFE">
        <w:rPr>
          <w:rFonts w:ascii="Times New Roman" w:hAnsi="Times New Roman" w:cs="Times New Roman"/>
          <w:lang w:val="uk-UA"/>
        </w:rPr>
        <w:t xml:space="preserve">. День Державного Прапора України (щороку 23 серпня).  </w:t>
      </w: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2</w:t>
      </w:r>
      <w:r>
        <w:rPr>
          <w:rFonts w:ascii="Times New Roman" w:hAnsi="Times New Roman" w:cs="Times New Roman"/>
          <w:lang w:val="uk-UA"/>
        </w:rPr>
        <w:t>5</w:t>
      </w:r>
      <w:r w:rsidRPr="00C74EFE">
        <w:rPr>
          <w:rFonts w:ascii="Times New Roman" w:hAnsi="Times New Roman" w:cs="Times New Roman"/>
          <w:lang w:val="uk-UA"/>
        </w:rPr>
        <w:t xml:space="preserve">. День Незалежності України (щороку 24 серпня). </w:t>
      </w: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2</w:t>
      </w:r>
      <w:r>
        <w:rPr>
          <w:rFonts w:ascii="Times New Roman" w:hAnsi="Times New Roman" w:cs="Times New Roman"/>
          <w:lang w:val="uk-UA"/>
        </w:rPr>
        <w:t>6</w:t>
      </w:r>
      <w:r w:rsidRPr="00C74EFE">
        <w:rPr>
          <w:rFonts w:ascii="Times New Roman" w:hAnsi="Times New Roman" w:cs="Times New Roman"/>
          <w:lang w:val="uk-UA"/>
        </w:rPr>
        <w:t xml:space="preserve">. Фестиваль-конкурс народної сучасної пісні </w:t>
      </w:r>
      <w:r w:rsidRPr="00340805">
        <w:rPr>
          <w:rFonts w:ascii="Times New Roman" w:hAnsi="Times New Roman" w:cs="Times New Roman"/>
          <w:lang w:val="uk-UA"/>
        </w:rPr>
        <w:t>«Голос Чопа»</w:t>
      </w:r>
      <w:r w:rsidRPr="00C74EFE">
        <w:rPr>
          <w:rFonts w:ascii="Times New Roman" w:hAnsi="Times New Roman" w:cs="Times New Roman"/>
          <w:lang w:val="uk-UA"/>
        </w:rPr>
        <w:t xml:space="preserve"> (щороку у серпні).</w:t>
      </w: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2</w:t>
      </w:r>
      <w:r>
        <w:rPr>
          <w:rFonts w:ascii="Times New Roman" w:hAnsi="Times New Roman" w:cs="Times New Roman"/>
          <w:lang w:val="uk-UA"/>
        </w:rPr>
        <w:t>7</w:t>
      </w:r>
      <w:r w:rsidRPr="00C74EFE">
        <w:rPr>
          <w:rFonts w:ascii="Times New Roman" w:hAnsi="Times New Roman" w:cs="Times New Roman"/>
          <w:lang w:val="uk-UA"/>
        </w:rPr>
        <w:t>.День міста Чоп.</w:t>
      </w:r>
    </w:p>
    <w:p w:rsidR="00FA25E1" w:rsidRPr="00C74EFE" w:rsidRDefault="00FA25E1" w:rsidP="00CD634E">
      <w:pPr>
        <w:pStyle w:val="Default"/>
        <w:jc w:val="both"/>
        <w:rPr>
          <w:rFonts w:ascii="Times New Roman" w:hAnsi="Times New Roman" w:cs="Times New Roman"/>
          <w:lang w:val="uk-UA"/>
        </w:rPr>
      </w:pPr>
      <w:r>
        <w:rPr>
          <w:rFonts w:ascii="Times New Roman" w:hAnsi="Times New Roman" w:cs="Times New Roman"/>
          <w:lang w:val="uk-UA"/>
        </w:rPr>
        <w:t>28</w:t>
      </w:r>
      <w:r w:rsidRPr="00C74EFE">
        <w:rPr>
          <w:rFonts w:ascii="Times New Roman" w:hAnsi="Times New Roman" w:cs="Times New Roman"/>
          <w:lang w:val="uk-UA"/>
        </w:rPr>
        <w:t>.Участь у фестивалі «Словенска веселіца».</w:t>
      </w:r>
    </w:p>
    <w:p w:rsidR="00FA25E1" w:rsidRPr="00C74EFE" w:rsidRDefault="00FA25E1" w:rsidP="00CD634E">
      <w:pPr>
        <w:pStyle w:val="Default"/>
        <w:jc w:val="both"/>
        <w:rPr>
          <w:rFonts w:ascii="Times New Roman" w:hAnsi="Times New Roman" w:cs="Times New Roman"/>
          <w:lang w:val="uk-UA"/>
        </w:rPr>
      </w:pPr>
      <w:r>
        <w:rPr>
          <w:rFonts w:ascii="Times New Roman" w:hAnsi="Times New Roman" w:cs="Times New Roman"/>
          <w:lang w:val="uk-UA"/>
        </w:rPr>
        <w:t>29</w:t>
      </w:r>
      <w:r w:rsidRPr="00C74EFE">
        <w:rPr>
          <w:rFonts w:ascii="Times New Roman" w:hAnsi="Times New Roman" w:cs="Times New Roman"/>
          <w:lang w:val="uk-UA"/>
        </w:rPr>
        <w:t>.  День захисника України  (щороку 14 жовтня).</w:t>
      </w: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3</w:t>
      </w:r>
      <w:r>
        <w:rPr>
          <w:rFonts w:ascii="Times New Roman" w:hAnsi="Times New Roman" w:cs="Times New Roman"/>
          <w:lang w:val="uk-UA"/>
        </w:rPr>
        <w:t>0</w:t>
      </w:r>
      <w:r w:rsidRPr="00C74EFE">
        <w:rPr>
          <w:rFonts w:ascii="Times New Roman" w:hAnsi="Times New Roman" w:cs="Times New Roman"/>
          <w:lang w:val="uk-UA"/>
        </w:rPr>
        <w:t xml:space="preserve">. День гідності та свободи (щороку 21 листопада). </w:t>
      </w: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3</w:t>
      </w:r>
      <w:r>
        <w:rPr>
          <w:rFonts w:ascii="Times New Roman" w:hAnsi="Times New Roman" w:cs="Times New Roman"/>
          <w:lang w:val="uk-UA"/>
        </w:rPr>
        <w:t>1</w:t>
      </w:r>
      <w:r w:rsidRPr="00C74EFE">
        <w:rPr>
          <w:rFonts w:ascii="Times New Roman" w:hAnsi="Times New Roman" w:cs="Times New Roman"/>
          <w:lang w:val="uk-UA"/>
        </w:rPr>
        <w:t>. День пам’яті жертв голодомору (щороку третя субота листопада).</w:t>
      </w: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3</w:t>
      </w:r>
      <w:r>
        <w:rPr>
          <w:rFonts w:ascii="Times New Roman" w:hAnsi="Times New Roman" w:cs="Times New Roman"/>
          <w:lang w:val="uk-UA"/>
        </w:rPr>
        <w:t>2</w:t>
      </w:r>
      <w:r w:rsidRPr="00C74EFE">
        <w:rPr>
          <w:rFonts w:ascii="Times New Roman" w:hAnsi="Times New Roman" w:cs="Times New Roman"/>
          <w:lang w:val="uk-UA"/>
        </w:rPr>
        <w:t>. День місцевого самоврядування (7 грудня)</w:t>
      </w:r>
      <w:r>
        <w:rPr>
          <w:rFonts w:ascii="Times New Roman" w:hAnsi="Times New Roman" w:cs="Times New Roman"/>
          <w:lang w:val="uk-UA"/>
        </w:rPr>
        <w:t>.</w:t>
      </w:r>
      <w:r w:rsidRPr="00C74EFE">
        <w:rPr>
          <w:rFonts w:ascii="Times New Roman" w:hAnsi="Times New Roman" w:cs="Times New Roman"/>
          <w:lang w:val="uk-UA"/>
        </w:rPr>
        <w:t xml:space="preserve">  </w:t>
      </w: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3</w:t>
      </w:r>
      <w:r>
        <w:rPr>
          <w:rFonts w:ascii="Times New Roman" w:hAnsi="Times New Roman" w:cs="Times New Roman"/>
          <w:lang w:val="uk-UA"/>
        </w:rPr>
        <w:t>3</w:t>
      </w:r>
      <w:r w:rsidRPr="00C74EFE">
        <w:rPr>
          <w:rFonts w:ascii="Times New Roman" w:hAnsi="Times New Roman" w:cs="Times New Roman"/>
          <w:lang w:val="uk-UA"/>
        </w:rPr>
        <w:t>. Запалення вогнів міської ялинки. Театралізоване дійство до Дня св. М</w:t>
      </w:r>
      <w:r>
        <w:rPr>
          <w:rFonts w:ascii="Times New Roman" w:hAnsi="Times New Roman" w:cs="Times New Roman"/>
          <w:lang w:val="uk-UA"/>
        </w:rPr>
        <w:t>иколая (щороку 19 грудня).</w:t>
      </w:r>
    </w:p>
    <w:p w:rsidR="00FA25E1" w:rsidRPr="00C74EFE"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3</w:t>
      </w:r>
      <w:r>
        <w:rPr>
          <w:rFonts w:ascii="Times New Roman" w:hAnsi="Times New Roman" w:cs="Times New Roman"/>
          <w:lang w:val="uk-UA"/>
        </w:rPr>
        <w:t>4</w:t>
      </w:r>
      <w:r w:rsidRPr="00C74EFE">
        <w:rPr>
          <w:rFonts w:ascii="Times New Roman" w:hAnsi="Times New Roman" w:cs="Times New Roman"/>
          <w:lang w:val="uk-UA"/>
        </w:rPr>
        <w:t>. Цикл різдвяно-новорічних заходів (грудень)</w:t>
      </w:r>
      <w:r>
        <w:rPr>
          <w:rFonts w:ascii="Times New Roman" w:hAnsi="Times New Roman" w:cs="Times New Roman"/>
          <w:lang w:val="uk-UA"/>
        </w:rPr>
        <w:t>.</w:t>
      </w:r>
      <w:r w:rsidRPr="00C74EFE">
        <w:rPr>
          <w:rFonts w:ascii="Times New Roman" w:hAnsi="Times New Roman" w:cs="Times New Roman"/>
          <w:lang w:val="uk-UA"/>
        </w:rPr>
        <w:t xml:space="preserve">  </w:t>
      </w:r>
    </w:p>
    <w:p w:rsidR="00FA25E1" w:rsidRDefault="00FA25E1" w:rsidP="00CD634E">
      <w:pPr>
        <w:pStyle w:val="Default"/>
        <w:jc w:val="both"/>
        <w:rPr>
          <w:rFonts w:ascii="Times New Roman" w:hAnsi="Times New Roman" w:cs="Times New Roman"/>
          <w:lang w:val="uk-UA"/>
        </w:rPr>
      </w:pPr>
      <w:r w:rsidRPr="00C74EFE">
        <w:rPr>
          <w:rFonts w:ascii="Times New Roman" w:hAnsi="Times New Roman" w:cs="Times New Roman"/>
          <w:lang w:val="uk-UA"/>
        </w:rPr>
        <w:t>3</w:t>
      </w:r>
      <w:r>
        <w:rPr>
          <w:rFonts w:ascii="Times New Roman" w:hAnsi="Times New Roman" w:cs="Times New Roman"/>
          <w:lang w:val="uk-UA"/>
        </w:rPr>
        <w:t>5</w:t>
      </w:r>
      <w:r w:rsidRPr="00C74EFE">
        <w:rPr>
          <w:rFonts w:ascii="Times New Roman" w:hAnsi="Times New Roman" w:cs="Times New Roman"/>
          <w:lang w:val="uk-UA"/>
        </w:rPr>
        <w:t>.Організація та проведення концертів, виставок, майстер-класів, мистецьких фестивалів, конкурсів, акцій тощо.</w:t>
      </w:r>
    </w:p>
    <w:p w:rsidR="00FA25E1" w:rsidRDefault="00FA25E1" w:rsidP="00CD634E">
      <w:pPr>
        <w:pStyle w:val="Default"/>
        <w:jc w:val="both"/>
        <w:rPr>
          <w:rFonts w:ascii="Times New Roman" w:hAnsi="Times New Roman" w:cs="Times New Roman"/>
          <w:lang w:val="uk-UA"/>
        </w:rPr>
      </w:pPr>
    </w:p>
    <w:p w:rsidR="00FA25E1" w:rsidRDefault="00FA25E1" w:rsidP="00CD634E">
      <w:pPr>
        <w:pStyle w:val="Default"/>
        <w:jc w:val="both"/>
        <w:rPr>
          <w:rFonts w:ascii="Times New Roman" w:hAnsi="Times New Roman" w:cs="Times New Roman"/>
          <w:lang w:val="uk-UA"/>
        </w:rPr>
      </w:pPr>
    </w:p>
    <w:p w:rsidR="00FA25E1" w:rsidRDefault="00FA25E1" w:rsidP="00CD634E">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Міський голова</w:t>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t>В. Самардак</w:t>
      </w:r>
    </w:p>
    <w:p w:rsidR="00FA25E1" w:rsidRDefault="00FA25E1" w:rsidP="00CD634E">
      <w:pPr>
        <w:pStyle w:val="Default"/>
        <w:jc w:val="both"/>
        <w:rPr>
          <w:rFonts w:ascii="Times New Roman" w:hAnsi="Times New Roman" w:cs="Times New Roman"/>
          <w:lang w:val="uk-UA"/>
        </w:rPr>
      </w:pPr>
    </w:p>
    <w:p w:rsidR="00FA25E1" w:rsidRDefault="00FA25E1" w:rsidP="00CD634E">
      <w:pPr>
        <w:pStyle w:val="Default"/>
        <w:jc w:val="both"/>
        <w:rPr>
          <w:rFonts w:ascii="Times New Roman" w:hAnsi="Times New Roman" w:cs="Times New Roman"/>
          <w:lang w:val="uk-UA"/>
        </w:rPr>
      </w:pPr>
    </w:p>
    <w:p w:rsidR="00FA25E1" w:rsidRPr="00C74EFE" w:rsidRDefault="00FA25E1" w:rsidP="00CD634E">
      <w:pPr>
        <w:pStyle w:val="Default"/>
        <w:jc w:val="both"/>
        <w:rPr>
          <w:rFonts w:ascii="Times New Roman" w:hAnsi="Times New Roman" w:cs="Times New Roman"/>
          <w:lang w:val="uk-UA"/>
        </w:rPr>
      </w:pPr>
      <w:r>
        <w:rPr>
          <w:rFonts w:ascii="Times New Roman" w:hAnsi="Times New Roman" w:cs="Times New Roman"/>
          <w:lang w:val="uk-UA"/>
        </w:rPr>
        <w:t xml:space="preserve"> </w:t>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p>
    <w:p w:rsidR="00FA25E1" w:rsidRPr="00C74EFE" w:rsidRDefault="00FA25E1" w:rsidP="00CD634E">
      <w:pPr>
        <w:pStyle w:val="Default"/>
        <w:jc w:val="both"/>
        <w:rPr>
          <w:rFonts w:ascii="Times New Roman" w:hAnsi="Times New Roman" w:cs="Times New Roman"/>
          <w:lang w:val="uk-UA"/>
        </w:rPr>
      </w:pPr>
    </w:p>
    <w:sectPr w:rsidR="00FA25E1" w:rsidRPr="00C74EFE" w:rsidSect="00A4415F">
      <w:pgSz w:w="11906" w:h="16838"/>
      <w:pgMar w:top="993" w:right="566" w:bottom="125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C127724"/>
    <w:lvl w:ilvl="0">
      <w:start w:val="1"/>
      <w:numFmt w:val="decimal"/>
      <w:lvlText w:val="%1."/>
      <w:lvlJc w:val="left"/>
      <w:pPr>
        <w:tabs>
          <w:tab w:val="num" w:pos="1492"/>
        </w:tabs>
        <w:ind w:left="1492" w:hanging="360"/>
      </w:pPr>
    </w:lvl>
  </w:abstractNum>
  <w:abstractNum w:abstractNumId="1">
    <w:nsid w:val="FFFFFF7D"/>
    <w:multiLevelType w:val="singleLevel"/>
    <w:tmpl w:val="B7DA9D0C"/>
    <w:lvl w:ilvl="0">
      <w:start w:val="1"/>
      <w:numFmt w:val="decimal"/>
      <w:lvlText w:val="%1."/>
      <w:lvlJc w:val="left"/>
      <w:pPr>
        <w:tabs>
          <w:tab w:val="num" w:pos="1209"/>
        </w:tabs>
        <w:ind w:left="1209" w:hanging="360"/>
      </w:pPr>
    </w:lvl>
  </w:abstractNum>
  <w:abstractNum w:abstractNumId="2">
    <w:nsid w:val="FFFFFF7E"/>
    <w:multiLevelType w:val="singleLevel"/>
    <w:tmpl w:val="33A0CB80"/>
    <w:lvl w:ilvl="0">
      <w:start w:val="1"/>
      <w:numFmt w:val="decimal"/>
      <w:lvlText w:val="%1."/>
      <w:lvlJc w:val="left"/>
      <w:pPr>
        <w:tabs>
          <w:tab w:val="num" w:pos="926"/>
        </w:tabs>
        <w:ind w:left="926" w:hanging="360"/>
      </w:pPr>
    </w:lvl>
  </w:abstractNum>
  <w:abstractNum w:abstractNumId="3">
    <w:nsid w:val="FFFFFF7F"/>
    <w:multiLevelType w:val="singleLevel"/>
    <w:tmpl w:val="5032DF10"/>
    <w:lvl w:ilvl="0">
      <w:start w:val="1"/>
      <w:numFmt w:val="decimal"/>
      <w:lvlText w:val="%1."/>
      <w:lvlJc w:val="left"/>
      <w:pPr>
        <w:tabs>
          <w:tab w:val="num" w:pos="643"/>
        </w:tabs>
        <w:ind w:left="643" w:hanging="360"/>
      </w:pPr>
    </w:lvl>
  </w:abstractNum>
  <w:abstractNum w:abstractNumId="4">
    <w:nsid w:val="FFFFFF80"/>
    <w:multiLevelType w:val="singleLevel"/>
    <w:tmpl w:val="45F08780"/>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8CCE419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547EFC8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48FC54F6"/>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98347464"/>
    <w:lvl w:ilvl="0">
      <w:start w:val="1"/>
      <w:numFmt w:val="decimal"/>
      <w:lvlText w:val="%1."/>
      <w:lvlJc w:val="left"/>
      <w:pPr>
        <w:tabs>
          <w:tab w:val="num" w:pos="360"/>
        </w:tabs>
        <w:ind w:left="360" w:hanging="360"/>
      </w:pPr>
    </w:lvl>
  </w:abstractNum>
  <w:abstractNum w:abstractNumId="9">
    <w:nsid w:val="FFFFFF89"/>
    <w:multiLevelType w:val="singleLevel"/>
    <w:tmpl w:val="412C9902"/>
    <w:lvl w:ilvl="0">
      <w:start w:val="1"/>
      <w:numFmt w:val="bullet"/>
      <w:lvlText w:val=""/>
      <w:lvlJc w:val="left"/>
      <w:pPr>
        <w:tabs>
          <w:tab w:val="num" w:pos="360"/>
        </w:tabs>
        <w:ind w:left="360" w:hanging="360"/>
      </w:pPr>
      <w:rPr>
        <w:rFonts w:ascii="Symbol" w:hAnsi="Symbol" w:cs="Symbol" w:hint="default"/>
      </w:rPr>
    </w:lvl>
  </w:abstractNum>
  <w:abstractNum w:abstractNumId="10">
    <w:nsid w:val="30E74D7B"/>
    <w:multiLevelType w:val="multilevel"/>
    <w:tmpl w:val="8AE4EFF0"/>
    <w:lvl w:ilvl="0">
      <w:start w:val="1"/>
      <w:numFmt w:val="decimal"/>
      <w:lvlText w:val="%1."/>
      <w:lvlJc w:val="left"/>
      <w:pPr>
        <w:ind w:left="720" w:hanging="360"/>
      </w:pPr>
      <w:rPr>
        <w:rFonts w:hint="default"/>
      </w:rPr>
    </w:lvl>
    <w:lvl w:ilvl="1">
      <w:start w:val="4"/>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11">
    <w:nsid w:val="57A9282D"/>
    <w:multiLevelType w:val="hybridMultilevel"/>
    <w:tmpl w:val="0A42DAD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7C3570D"/>
    <w:multiLevelType w:val="multilevel"/>
    <w:tmpl w:val="CEE6088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5B83"/>
    <w:rsid w:val="00015C58"/>
    <w:rsid w:val="00024F5D"/>
    <w:rsid w:val="00031756"/>
    <w:rsid w:val="00041E4C"/>
    <w:rsid w:val="00056B32"/>
    <w:rsid w:val="00077E81"/>
    <w:rsid w:val="000B30C5"/>
    <w:rsid w:val="000B76CB"/>
    <w:rsid w:val="000C5B9B"/>
    <w:rsid w:val="000E6937"/>
    <w:rsid w:val="000F6198"/>
    <w:rsid w:val="0010037E"/>
    <w:rsid w:val="00106539"/>
    <w:rsid w:val="00112C01"/>
    <w:rsid w:val="001306BA"/>
    <w:rsid w:val="001370CA"/>
    <w:rsid w:val="00147FD7"/>
    <w:rsid w:val="0016035B"/>
    <w:rsid w:val="00165D20"/>
    <w:rsid w:val="00166423"/>
    <w:rsid w:val="001706D2"/>
    <w:rsid w:val="00176DC7"/>
    <w:rsid w:val="001A1ABE"/>
    <w:rsid w:val="001F4E81"/>
    <w:rsid w:val="001F590D"/>
    <w:rsid w:val="00210F34"/>
    <w:rsid w:val="00240F71"/>
    <w:rsid w:val="002478A3"/>
    <w:rsid w:val="00262DFC"/>
    <w:rsid w:val="00265AB2"/>
    <w:rsid w:val="00276A40"/>
    <w:rsid w:val="00292B0F"/>
    <w:rsid w:val="002A2C88"/>
    <w:rsid w:val="002B2245"/>
    <w:rsid w:val="002B717B"/>
    <w:rsid w:val="002C0C1D"/>
    <w:rsid w:val="002C3B39"/>
    <w:rsid w:val="002D3840"/>
    <w:rsid w:val="002D3C31"/>
    <w:rsid w:val="002D65BF"/>
    <w:rsid w:val="00316200"/>
    <w:rsid w:val="00331C92"/>
    <w:rsid w:val="00340805"/>
    <w:rsid w:val="00354919"/>
    <w:rsid w:val="00357267"/>
    <w:rsid w:val="00367B3E"/>
    <w:rsid w:val="003709D6"/>
    <w:rsid w:val="003820D8"/>
    <w:rsid w:val="003A209E"/>
    <w:rsid w:val="003A475C"/>
    <w:rsid w:val="003A5B83"/>
    <w:rsid w:val="003B3403"/>
    <w:rsid w:val="003B423F"/>
    <w:rsid w:val="003B4EE8"/>
    <w:rsid w:val="003E001E"/>
    <w:rsid w:val="003E03E9"/>
    <w:rsid w:val="003E1490"/>
    <w:rsid w:val="003E2A18"/>
    <w:rsid w:val="003E4DC4"/>
    <w:rsid w:val="003F017C"/>
    <w:rsid w:val="00401389"/>
    <w:rsid w:val="0040410D"/>
    <w:rsid w:val="00410BBD"/>
    <w:rsid w:val="0041448D"/>
    <w:rsid w:val="004275AD"/>
    <w:rsid w:val="00441E02"/>
    <w:rsid w:val="00452DB0"/>
    <w:rsid w:val="0045354B"/>
    <w:rsid w:val="00455550"/>
    <w:rsid w:val="00460F12"/>
    <w:rsid w:val="00470020"/>
    <w:rsid w:val="0047008B"/>
    <w:rsid w:val="00472259"/>
    <w:rsid w:val="00476C16"/>
    <w:rsid w:val="004B0DF8"/>
    <w:rsid w:val="004B7DA7"/>
    <w:rsid w:val="004C08C1"/>
    <w:rsid w:val="004E14CF"/>
    <w:rsid w:val="004E3ED4"/>
    <w:rsid w:val="004E6267"/>
    <w:rsid w:val="004F1F45"/>
    <w:rsid w:val="004F4D0C"/>
    <w:rsid w:val="00511D03"/>
    <w:rsid w:val="005122A3"/>
    <w:rsid w:val="00517D2D"/>
    <w:rsid w:val="0056218D"/>
    <w:rsid w:val="00562FD3"/>
    <w:rsid w:val="005846B2"/>
    <w:rsid w:val="00586646"/>
    <w:rsid w:val="005A77F5"/>
    <w:rsid w:val="005A7A48"/>
    <w:rsid w:val="005B3757"/>
    <w:rsid w:val="005C3894"/>
    <w:rsid w:val="005C5C2F"/>
    <w:rsid w:val="005D281E"/>
    <w:rsid w:val="005D3184"/>
    <w:rsid w:val="005E4CDB"/>
    <w:rsid w:val="005E7F34"/>
    <w:rsid w:val="005F6DF9"/>
    <w:rsid w:val="0060019C"/>
    <w:rsid w:val="00607AC4"/>
    <w:rsid w:val="006134F1"/>
    <w:rsid w:val="00620107"/>
    <w:rsid w:val="006305C3"/>
    <w:rsid w:val="006334AD"/>
    <w:rsid w:val="006369BA"/>
    <w:rsid w:val="006630A0"/>
    <w:rsid w:val="00683EC9"/>
    <w:rsid w:val="00685E15"/>
    <w:rsid w:val="00691166"/>
    <w:rsid w:val="006A66C2"/>
    <w:rsid w:val="0070140F"/>
    <w:rsid w:val="00703986"/>
    <w:rsid w:val="007069CE"/>
    <w:rsid w:val="00710130"/>
    <w:rsid w:val="0072024C"/>
    <w:rsid w:val="00721AB5"/>
    <w:rsid w:val="00725FE7"/>
    <w:rsid w:val="007579D5"/>
    <w:rsid w:val="00760434"/>
    <w:rsid w:val="007610B3"/>
    <w:rsid w:val="00767BC3"/>
    <w:rsid w:val="007801CC"/>
    <w:rsid w:val="007953CA"/>
    <w:rsid w:val="007A6E69"/>
    <w:rsid w:val="007B1679"/>
    <w:rsid w:val="007B259D"/>
    <w:rsid w:val="007C26C0"/>
    <w:rsid w:val="007C3DCF"/>
    <w:rsid w:val="007F597C"/>
    <w:rsid w:val="00801E1C"/>
    <w:rsid w:val="00803059"/>
    <w:rsid w:val="00820C14"/>
    <w:rsid w:val="00833BBB"/>
    <w:rsid w:val="00834403"/>
    <w:rsid w:val="00843DDA"/>
    <w:rsid w:val="008625C0"/>
    <w:rsid w:val="00866B2A"/>
    <w:rsid w:val="00867234"/>
    <w:rsid w:val="008739BD"/>
    <w:rsid w:val="00874706"/>
    <w:rsid w:val="008759C4"/>
    <w:rsid w:val="00896AE4"/>
    <w:rsid w:val="008A3F95"/>
    <w:rsid w:val="008B38D8"/>
    <w:rsid w:val="008C345E"/>
    <w:rsid w:val="008D23F3"/>
    <w:rsid w:val="008D67FC"/>
    <w:rsid w:val="008D77A3"/>
    <w:rsid w:val="008E4832"/>
    <w:rsid w:val="008E5DE1"/>
    <w:rsid w:val="008E7437"/>
    <w:rsid w:val="008E76BE"/>
    <w:rsid w:val="00902984"/>
    <w:rsid w:val="00910EB0"/>
    <w:rsid w:val="00923D0B"/>
    <w:rsid w:val="0092497D"/>
    <w:rsid w:val="00925602"/>
    <w:rsid w:val="00925800"/>
    <w:rsid w:val="0093009F"/>
    <w:rsid w:val="00935CCA"/>
    <w:rsid w:val="00943889"/>
    <w:rsid w:val="00952456"/>
    <w:rsid w:val="00961D26"/>
    <w:rsid w:val="00967909"/>
    <w:rsid w:val="009A45C4"/>
    <w:rsid w:val="009A5214"/>
    <w:rsid w:val="009A64CB"/>
    <w:rsid w:val="009B652A"/>
    <w:rsid w:val="009F324F"/>
    <w:rsid w:val="00A11603"/>
    <w:rsid w:val="00A13AA9"/>
    <w:rsid w:val="00A34B7E"/>
    <w:rsid w:val="00A43014"/>
    <w:rsid w:val="00A43203"/>
    <w:rsid w:val="00A4415F"/>
    <w:rsid w:val="00A5107E"/>
    <w:rsid w:val="00A70474"/>
    <w:rsid w:val="00A75535"/>
    <w:rsid w:val="00A826ED"/>
    <w:rsid w:val="00A8741F"/>
    <w:rsid w:val="00AA242B"/>
    <w:rsid w:val="00AA428D"/>
    <w:rsid w:val="00AB7C95"/>
    <w:rsid w:val="00AC07CB"/>
    <w:rsid w:val="00AD2822"/>
    <w:rsid w:val="00B00E3F"/>
    <w:rsid w:val="00B135E4"/>
    <w:rsid w:val="00B17800"/>
    <w:rsid w:val="00B2482A"/>
    <w:rsid w:val="00B31645"/>
    <w:rsid w:val="00B40473"/>
    <w:rsid w:val="00B5546D"/>
    <w:rsid w:val="00B57853"/>
    <w:rsid w:val="00B83B9C"/>
    <w:rsid w:val="00B87F53"/>
    <w:rsid w:val="00B93647"/>
    <w:rsid w:val="00B94380"/>
    <w:rsid w:val="00B967D8"/>
    <w:rsid w:val="00BA3680"/>
    <w:rsid w:val="00BB0A88"/>
    <w:rsid w:val="00BB2936"/>
    <w:rsid w:val="00BD3AB6"/>
    <w:rsid w:val="00BE7CD3"/>
    <w:rsid w:val="00C01E64"/>
    <w:rsid w:val="00C243D2"/>
    <w:rsid w:val="00C40834"/>
    <w:rsid w:val="00C60FD9"/>
    <w:rsid w:val="00C62F11"/>
    <w:rsid w:val="00C70E95"/>
    <w:rsid w:val="00C74050"/>
    <w:rsid w:val="00C74EFE"/>
    <w:rsid w:val="00C75E02"/>
    <w:rsid w:val="00C7677D"/>
    <w:rsid w:val="00C771BB"/>
    <w:rsid w:val="00C83324"/>
    <w:rsid w:val="00C87AAF"/>
    <w:rsid w:val="00C948DE"/>
    <w:rsid w:val="00C950C3"/>
    <w:rsid w:val="00C95CC2"/>
    <w:rsid w:val="00CA4029"/>
    <w:rsid w:val="00CB10E0"/>
    <w:rsid w:val="00CC076F"/>
    <w:rsid w:val="00CD634E"/>
    <w:rsid w:val="00CE3818"/>
    <w:rsid w:val="00CE670F"/>
    <w:rsid w:val="00D0034E"/>
    <w:rsid w:val="00D048A7"/>
    <w:rsid w:val="00D07707"/>
    <w:rsid w:val="00D12F02"/>
    <w:rsid w:val="00D24C80"/>
    <w:rsid w:val="00D33DAF"/>
    <w:rsid w:val="00D4172D"/>
    <w:rsid w:val="00D42378"/>
    <w:rsid w:val="00D55C3F"/>
    <w:rsid w:val="00D75C28"/>
    <w:rsid w:val="00D77B07"/>
    <w:rsid w:val="00DA3275"/>
    <w:rsid w:val="00DA5538"/>
    <w:rsid w:val="00DA7855"/>
    <w:rsid w:val="00DC3C35"/>
    <w:rsid w:val="00DC639A"/>
    <w:rsid w:val="00DC7BF6"/>
    <w:rsid w:val="00DD0B8E"/>
    <w:rsid w:val="00DD1FB4"/>
    <w:rsid w:val="00DD429D"/>
    <w:rsid w:val="00DE1437"/>
    <w:rsid w:val="00DF2076"/>
    <w:rsid w:val="00DF2370"/>
    <w:rsid w:val="00E0056F"/>
    <w:rsid w:val="00E1383F"/>
    <w:rsid w:val="00E2015A"/>
    <w:rsid w:val="00E252B9"/>
    <w:rsid w:val="00E31396"/>
    <w:rsid w:val="00E45207"/>
    <w:rsid w:val="00E50A9F"/>
    <w:rsid w:val="00E66BBA"/>
    <w:rsid w:val="00E95B8F"/>
    <w:rsid w:val="00EA2FA6"/>
    <w:rsid w:val="00EA3A80"/>
    <w:rsid w:val="00EA6CB5"/>
    <w:rsid w:val="00ED12D7"/>
    <w:rsid w:val="00ED79B1"/>
    <w:rsid w:val="00EE3862"/>
    <w:rsid w:val="00EE7395"/>
    <w:rsid w:val="00EF30AA"/>
    <w:rsid w:val="00EF5704"/>
    <w:rsid w:val="00F01022"/>
    <w:rsid w:val="00F60139"/>
    <w:rsid w:val="00F73FC1"/>
    <w:rsid w:val="00F964D0"/>
    <w:rsid w:val="00FA20BC"/>
    <w:rsid w:val="00FA25E1"/>
    <w:rsid w:val="00FB1CD5"/>
    <w:rsid w:val="00FB4122"/>
    <w:rsid w:val="00FD1D54"/>
    <w:rsid w:val="00FE028C"/>
    <w:rsid w:val="00FE22E5"/>
    <w:rsid w:val="00FF25A3"/>
    <w:rsid w:val="00FF63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83F"/>
    <w:pPr>
      <w:spacing w:after="200" w:line="276" w:lineRule="auto"/>
    </w:pPr>
    <w:rPr>
      <w:rFonts w:cs="Calibri"/>
      <w:lang w:eastAsia="en-US"/>
    </w:rPr>
  </w:style>
  <w:style w:type="paragraph" w:styleId="Heading3">
    <w:name w:val="heading 3"/>
    <w:basedOn w:val="Default"/>
    <w:next w:val="Default"/>
    <w:link w:val="Heading3Char"/>
    <w:uiPriority w:val="99"/>
    <w:qFormat/>
    <w:locked/>
    <w:rsid w:val="00C7677D"/>
    <w:pPr>
      <w:outlineLvl w:val="2"/>
    </w:pPr>
    <w:rPr>
      <w:rFonts w:ascii="Cambria" w:hAnsi="Cambria" w:cs="Cambria"/>
      <w:b/>
      <w:bCs/>
      <w:color w:val="auto"/>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843DDA"/>
    <w:rPr>
      <w:rFonts w:ascii="Cambria" w:hAnsi="Cambria" w:cs="Cambria"/>
      <w:b/>
      <w:bCs/>
      <w:sz w:val="26"/>
      <w:szCs w:val="26"/>
      <w:lang w:eastAsia="en-US"/>
    </w:rPr>
  </w:style>
  <w:style w:type="paragraph" w:customStyle="1" w:styleId="Default">
    <w:name w:val="Default"/>
    <w:uiPriority w:val="99"/>
    <w:rsid w:val="008E76BE"/>
    <w:pPr>
      <w:autoSpaceDE w:val="0"/>
      <w:autoSpaceDN w:val="0"/>
      <w:adjustRightInd w:val="0"/>
    </w:pPr>
    <w:rPr>
      <w:rFonts w:cs="Calibri"/>
      <w:color w:val="000000"/>
      <w:sz w:val="24"/>
      <w:szCs w:val="24"/>
      <w:lang w:eastAsia="en-US"/>
    </w:rPr>
  </w:style>
  <w:style w:type="table" w:styleId="TableGrid">
    <w:name w:val="Table Grid"/>
    <w:basedOn w:val="TableNormal"/>
    <w:uiPriority w:val="99"/>
    <w:rsid w:val="00FD1D5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F2370"/>
    <w:pPr>
      <w:ind w:left="720"/>
    </w:pPr>
  </w:style>
  <w:style w:type="character" w:styleId="Hyperlink">
    <w:name w:val="Hyperlink"/>
    <w:basedOn w:val="DefaultParagraphFont"/>
    <w:uiPriority w:val="99"/>
    <w:rsid w:val="009A5214"/>
    <w:rPr>
      <w:color w:val="0000FF"/>
      <w:u w:val="single"/>
    </w:rPr>
  </w:style>
  <w:style w:type="paragraph" w:styleId="Title">
    <w:name w:val="Title"/>
    <w:basedOn w:val="Normal"/>
    <w:link w:val="TitleChar"/>
    <w:uiPriority w:val="99"/>
    <w:qFormat/>
    <w:locked/>
    <w:rsid w:val="00A8741F"/>
    <w:pPr>
      <w:spacing w:after="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locked/>
    <w:rsid w:val="009F324F"/>
    <w:rPr>
      <w:rFonts w:ascii="Cambria" w:hAnsi="Cambria" w:cs="Cambria"/>
      <w:b/>
      <w:bCs/>
      <w:kern w:val="28"/>
      <w:sz w:val="32"/>
      <w:szCs w:val="32"/>
      <w:lang w:eastAsia="en-US"/>
    </w:rPr>
  </w:style>
  <w:style w:type="paragraph" w:customStyle="1" w:styleId="1">
    <w:name w:val="Знак Знак1 Знак Знак Знак Знак"/>
    <w:basedOn w:val="Normal"/>
    <w:uiPriority w:val="99"/>
    <w:rsid w:val="00A8741F"/>
    <w:pPr>
      <w:spacing w:after="0" w:line="240" w:lineRule="auto"/>
    </w:pPr>
    <w:rPr>
      <w:sz w:val="20"/>
      <w:szCs w:val="20"/>
      <w:lang w:val="en-US"/>
    </w:rPr>
  </w:style>
  <w:style w:type="paragraph" w:customStyle="1" w:styleId="a">
    <w:name w:val="Знак Знак Знак Знак Знак Знак Знак Знак Знак"/>
    <w:basedOn w:val="Normal"/>
    <w:uiPriority w:val="99"/>
    <w:rsid w:val="00FA20BC"/>
    <w:pPr>
      <w:spacing w:after="0" w:line="240" w:lineRule="auto"/>
    </w:pPr>
    <w:rPr>
      <w:rFonts w:ascii="Verdana" w:hAnsi="Verdana" w:cs="Verdana"/>
      <w:sz w:val="20"/>
      <w:szCs w:val="20"/>
      <w:lang w:val="en-US"/>
    </w:rPr>
  </w:style>
  <w:style w:type="paragraph" w:styleId="NormalWeb">
    <w:name w:val="Normal (Web)"/>
    <w:basedOn w:val="Default"/>
    <w:next w:val="Default"/>
    <w:uiPriority w:val="99"/>
    <w:rsid w:val="00C7677D"/>
    <w:rPr>
      <w:color w:val="auto"/>
      <w:lang w:eastAsia="ru-RU"/>
    </w:rPr>
  </w:style>
  <w:style w:type="paragraph" w:styleId="NoSpacing">
    <w:name w:val="No Spacing"/>
    <w:uiPriority w:val="99"/>
    <w:qFormat/>
    <w:rsid w:val="00210F34"/>
    <w:rPr>
      <w:rFonts w:cs="Calibri"/>
      <w:lang w:eastAsia="en-US"/>
    </w:rPr>
  </w:style>
</w:styles>
</file>

<file path=word/webSettings.xml><?xml version="1.0" encoding="utf-8"?>
<w:webSettings xmlns:r="http://schemas.openxmlformats.org/officeDocument/2006/relationships" xmlns:w="http://schemas.openxmlformats.org/wordprocessingml/2006/main">
  <w:divs>
    <w:div w:id="1156141455">
      <w:marLeft w:val="0"/>
      <w:marRight w:val="0"/>
      <w:marTop w:val="0"/>
      <w:marBottom w:val="0"/>
      <w:divBdr>
        <w:top w:val="none" w:sz="0" w:space="0" w:color="auto"/>
        <w:left w:val="none" w:sz="0" w:space="0" w:color="auto"/>
        <w:bottom w:val="none" w:sz="0" w:space="0" w:color="auto"/>
        <w:right w:val="none" w:sz="0" w:space="0" w:color="auto"/>
      </w:divBdr>
    </w:div>
    <w:div w:id="11561414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117</TotalTime>
  <Pages>11</Pages>
  <Words>2961</Words>
  <Characters>16878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Org3</cp:lastModifiedBy>
  <cp:revision>11</cp:revision>
  <cp:lastPrinted>2017-10-23T09:54:00Z</cp:lastPrinted>
  <dcterms:created xsi:type="dcterms:W3CDTF">2017-10-25T12:39:00Z</dcterms:created>
  <dcterms:modified xsi:type="dcterms:W3CDTF">2017-12-15T08:55:00Z</dcterms:modified>
</cp:coreProperties>
</file>