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6CC" w:rsidRPr="00C61ADF" w:rsidRDefault="005216CC" w:rsidP="00B76E78">
      <w:pPr>
        <w:ind w:left="5245"/>
        <w:jc w:val="right"/>
        <w:rPr>
          <w:b/>
          <w:bCs/>
          <w:lang w:val="uk-UA"/>
        </w:rPr>
      </w:pPr>
      <w:r w:rsidRPr="00C61ADF">
        <w:rPr>
          <w:b/>
          <w:bCs/>
          <w:lang w:val="uk-UA"/>
        </w:rPr>
        <w:t xml:space="preserve">Додаток № </w:t>
      </w:r>
      <w:r>
        <w:rPr>
          <w:b/>
          <w:bCs/>
          <w:lang w:val="uk-UA"/>
        </w:rPr>
        <w:t>4</w:t>
      </w:r>
    </w:p>
    <w:p w:rsidR="005216CC" w:rsidRPr="00C61ADF" w:rsidRDefault="005216CC" w:rsidP="00B76E78">
      <w:pPr>
        <w:ind w:left="5245"/>
        <w:jc w:val="right"/>
        <w:rPr>
          <w:lang w:val="uk-UA"/>
        </w:rPr>
      </w:pPr>
      <w:r w:rsidRPr="00C61ADF">
        <w:rPr>
          <w:lang w:val="uk-UA"/>
        </w:rPr>
        <w:t>до рішення виконавчого комітету</w:t>
      </w:r>
    </w:p>
    <w:p w:rsidR="005216CC" w:rsidRPr="00C61ADF" w:rsidRDefault="005216CC" w:rsidP="00B76E78">
      <w:pPr>
        <w:ind w:left="5245"/>
        <w:jc w:val="right"/>
        <w:rPr>
          <w:lang w:val="uk-UA"/>
        </w:rPr>
      </w:pPr>
      <w:r w:rsidRPr="00C61ADF">
        <w:rPr>
          <w:lang w:val="uk-UA"/>
        </w:rPr>
        <w:t>Чопської міської ради</w:t>
      </w:r>
    </w:p>
    <w:p w:rsidR="005216CC" w:rsidRPr="00C61ADF" w:rsidRDefault="005216CC" w:rsidP="00DF1E28">
      <w:pPr>
        <w:pStyle w:val="rvps6"/>
        <w:shd w:val="clear" w:color="auto" w:fill="FFFFFF"/>
        <w:tabs>
          <w:tab w:val="left" w:pos="9360"/>
        </w:tabs>
        <w:spacing w:before="0" w:beforeAutospacing="0" w:after="0" w:afterAutospacing="0"/>
        <w:ind w:left="502" w:right="-81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5216CC" w:rsidRPr="00C61ADF" w:rsidRDefault="005216CC" w:rsidP="008D6FA3">
      <w:pPr>
        <w:jc w:val="center"/>
        <w:rPr>
          <w:b/>
          <w:bCs/>
          <w:sz w:val="24"/>
          <w:szCs w:val="24"/>
          <w:lang w:val="uk-UA"/>
        </w:rPr>
      </w:pPr>
    </w:p>
    <w:p w:rsidR="005216CC" w:rsidRPr="00C61ADF" w:rsidRDefault="005216CC" w:rsidP="008D6FA3">
      <w:pPr>
        <w:jc w:val="center"/>
        <w:rPr>
          <w:b/>
          <w:bCs/>
          <w:lang w:val="uk-UA"/>
        </w:rPr>
      </w:pPr>
      <w:r w:rsidRPr="00C61ADF">
        <w:rPr>
          <w:b/>
          <w:bCs/>
          <w:lang w:val="uk-UA"/>
        </w:rPr>
        <w:t xml:space="preserve">ІНФОРМАЦІЙНА КАРТКА АДМІНІСТРАТИВНОЇ ПОСЛУГИ </w:t>
      </w:r>
    </w:p>
    <w:p w:rsidR="005216CC" w:rsidRPr="00C61ADF" w:rsidRDefault="005216CC" w:rsidP="008D6FA3">
      <w:pPr>
        <w:jc w:val="center"/>
        <w:rPr>
          <w:sz w:val="22"/>
          <w:szCs w:val="22"/>
          <w:lang w:val="uk-UA"/>
        </w:rPr>
      </w:pPr>
    </w:p>
    <w:p w:rsidR="005216CC" w:rsidRPr="00C61ADF" w:rsidRDefault="005216CC" w:rsidP="008D6FA3">
      <w:pPr>
        <w:jc w:val="center"/>
        <w:rPr>
          <w:u w:val="single"/>
          <w:lang w:val="uk-UA"/>
        </w:rPr>
      </w:pPr>
      <w:r w:rsidRPr="00C61ADF">
        <w:rPr>
          <w:b/>
          <w:bCs/>
          <w:u w:val="single"/>
          <w:lang w:val="uk-UA"/>
        </w:rPr>
        <w:t>Надання містобудівних умов та обмежень забудови земельної ділянки</w:t>
      </w:r>
    </w:p>
    <w:p w:rsidR="005216CC" w:rsidRPr="00C61ADF" w:rsidRDefault="005216CC" w:rsidP="008D6FA3">
      <w:pPr>
        <w:rPr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5"/>
        <w:gridCol w:w="4691"/>
        <w:gridCol w:w="4349"/>
      </w:tblGrid>
      <w:tr w:rsidR="005216CC" w:rsidRPr="00C61ADF">
        <w:tc>
          <w:tcPr>
            <w:tcW w:w="9855" w:type="dxa"/>
            <w:gridSpan w:val="3"/>
          </w:tcPr>
          <w:p w:rsidR="005216CC" w:rsidRPr="00C61ADF" w:rsidRDefault="005216CC" w:rsidP="00F8193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1.</w:t>
            </w:r>
          </w:p>
        </w:tc>
        <w:tc>
          <w:tcPr>
            <w:tcW w:w="4691" w:type="dxa"/>
          </w:tcPr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4349" w:type="dxa"/>
          </w:tcPr>
          <w:p w:rsidR="005216CC" w:rsidRPr="00C61ADF" w:rsidRDefault="005216CC" w:rsidP="002907C3">
            <w:pPr>
              <w:jc w:val="center"/>
              <w:rPr>
                <w:lang w:val="uk-UA"/>
              </w:rPr>
            </w:pPr>
            <w:r w:rsidRPr="00C61ADF">
              <w:rPr>
                <w:lang w:val="uk-UA"/>
              </w:rPr>
              <w:t xml:space="preserve">Відділ  архітектури та містобудування 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2.</w:t>
            </w:r>
          </w:p>
        </w:tc>
        <w:tc>
          <w:tcPr>
            <w:tcW w:w="4691" w:type="dxa"/>
          </w:tcPr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4349" w:type="dxa"/>
          </w:tcPr>
          <w:p w:rsidR="005216CC" w:rsidRPr="00C61ADF" w:rsidRDefault="005216CC" w:rsidP="006F114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89502, </w:t>
            </w:r>
            <w:r w:rsidRPr="00C61ADF">
              <w:rPr>
                <w:sz w:val="28"/>
                <w:szCs w:val="28"/>
                <w:lang w:val="uk-UA"/>
              </w:rPr>
              <w:t xml:space="preserve">м. Чоп, вул. Залізнична, 1 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3.</w:t>
            </w:r>
          </w:p>
        </w:tc>
        <w:tc>
          <w:tcPr>
            <w:tcW w:w="4691" w:type="dxa"/>
          </w:tcPr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4349" w:type="dxa"/>
          </w:tcPr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sz w:val="28"/>
                <w:szCs w:val="28"/>
                <w:lang w:val="uk-UA"/>
              </w:rPr>
              <w:t>понеділок – четвер з 8</w:t>
            </w:r>
            <w:r w:rsidRPr="00C61ADF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C61ADF">
              <w:rPr>
                <w:sz w:val="28"/>
                <w:szCs w:val="28"/>
                <w:lang w:val="uk-UA"/>
              </w:rPr>
              <w:t xml:space="preserve"> до 18</w:t>
            </w:r>
            <w:r w:rsidRPr="00C61ADF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sz w:val="28"/>
                <w:szCs w:val="28"/>
                <w:lang w:val="uk-UA"/>
              </w:rPr>
              <w:t>п’ятниця з 8</w:t>
            </w:r>
            <w:r w:rsidRPr="00C61ADF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C61ADF">
              <w:rPr>
                <w:sz w:val="28"/>
                <w:szCs w:val="28"/>
                <w:lang w:val="uk-UA"/>
              </w:rPr>
              <w:t xml:space="preserve"> до 14</w:t>
            </w:r>
            <w:r w:rsidRPr="00C61ADF">
              <w:rPr>
                <w:sz w:val="28"/>
                <w:szCs w:val="28"/>
                <w:vertAlign w:val="superscript"/>
                <w:lang w:val="uk-UA"/>
              </w:rPr>
              <w:t>30</w:t>
            </w:r>
          </w:p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sz w:val="28"/>
                <w:szCs w:val="28"/>
                <w:lang w:val="uk-UA"/>
              </w:rPr>
              <w:t>обідня перерва з 13</w:t>
            </w:r>
            <w:r w:rsidRPr="00C61ADF">
              <w:rPr>
                <w:sz w:val="28"/>
                <w:szCs w:val="28"/>
                <w:vertAlign w:val="superscript"/>
                <w:lang w:val="uk-UA"/>
              </w:rPr>
              <w:t>00</w:t>
            </w:r>
            <w:r w:rsidRPr="00C61ADF">
              <w:rPr>
                <w:sz w:val="28"/>
                <w:szCs w:val="28"/>
                <w:lang w:val="uk-UA"/>
              </w:rPr>
              <w:t xml:space="preserve"> до 14</w:t>
            </w:r>
            <w:r w:rsidRPr="00C61ADF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5216CC" w:rsidRPr="00367AF7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4.</w:t>
            </w:r>
          </w:p>
        </w:tc>
        <w:tc>
          <w:tcPr>
            <w:tcW w:w="4691" w:type="dxa"/>
          </w:tcPr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4349" w:type="dxa"/>
          </w:tcPr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sz w:val="28"/>
                <w:szCs w:val="28"/>
                <w:lang w:val="uk-UA"/>
              </w:rPr>
              <w:t>тел.: 71-28-84</w:t>
            </w:r>
          </w:p>
          <w:p w:rsidR="005216CC" w:rsidRPr="00C61ADF" w:rsidRDefault="005216CC" w:rsidP="00F8193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61ADF">
              <w:rPr>
                <w:color w:val="000000"/>
                <w:sz w:val="28"/>
                <w:szCs w:val="28"/>
                <w:lang w:val="uk-UA"/>
              </w:rPr>
              <w:t>E-mail:</w:t>
            </w:r>
            <w:hyperlink r:id="rId4" w:history="1">
              <w:r w:rsidRPr="00C61ADF">
                <w:rPr>
                  <w:rStyle w:val="Hyperlink"/>
                  <w:sz w:val="28"/>
                  <w:szCs w:val="28"/>
                  <w:lang w:val="uk-UA"/>
                </w:rPr>
                <w:t xml:space="preserve"> chop@carpathia.gov.ua </w:t>
              </w:r>
            </w:hyperlink>
          </w:p>
        </w:tc>
      </w:tr>
      <w:tr w:rsidR="005216CC" w:rsidRPr="00C61ADF">
        <w:tc>
          <w:tcPr>
            <w:tcW w:w="9855" w:type="dxa"/>
            <w:gridSpan w:val="3"/>
          </w:tcPr>
          <w:p w:rsidR="005216CC" w:rsidRPr="00C61ADF" w:rsidRDefault="005216CC" w:rsidP="002907C3">
            <w:pPr>
              <w:jc w:val="center"/>
              <w:rPr>
                <w:lang w:val="uk-UA"/>
              </w:rPr>
            </w:pPr>
            <w:r w:rsidRPr="00C61ADF">
              <w:rPr>
                <w:b/>
                <w:bCs/>
                <w:lang w:val="uk-UA"/>
              </w:rPr>
              <w:t>Нормативні акти, якими регламентується</w:t>
            </w:r>
            <w:r w:rsidRPr="00C61ADF">
              <w:rPr>
                <w:lang w:val="uk-UA"/>
              </w:rPr>
              <w:t xml:space="preserve"> </w:t>
            </w:r>
            <w:r w:rsidRPr="00C61ADF">
              <w:rPr>
                <w:b/>
                <w:bCs/>
                <w:lang w:val="uk-UA"/>
              </w:rPr>
              <w:t>надання інформаційної послуги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5.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Закони України</w:t>
            </w:r>
          </w:p>
        </w:tc>
        <w:tc>
          <w:tcPr>
            <w:tcW w:w="4349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"Про регулювання містобудівної діяльності", "Про адміністративні послуги", "Про звернення громадян"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6.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349" w:type="dxa"/>
          </w:tcPr>
          <w:p w:rsidR="005216CC" w:rsidRPr="00C61ADF" w:rsidRDefault="005216CC" w:rsidP="002907C3">
            <w:pPr>
              <w:jc w:val="center"/>
              <w:rPr>
                <w:lang w:val="uk-UA"/>
              </w:rPr>
            </w:pPr>
            <w:r w:rsidRPr="00C61ADF">
              <w:rPr>
                <w:lang w:val="uk-UA"/>
              </w:rPr>
              <w:t>-</w:t>
            </w:r>
          </w:p>
        </w:tc>
      </w:tr>
      <w:tr w:rsidR="005216CC" w:rsidRPr="00367AF7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7.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349" w:type="dxa"/>
          </w:tcPr>
          <w:p w:rsidR="005216CC" w:rsidRPr="00C61ADF" w:rsidRDefault="005216CC" w:rsidP="002907C3">
            <w:pPr>
              <w:rPr>
                <w:lang w:val="uk-UA"/>
              </w:rPr>
            </w:pPr>
            <w:r w:rsidRPr="00C61ADF">
              <w:rPr>
                <w:lang w:val="uk-UA"/>
              </w:rPr>
              <w:t>Наказ Мінрегіонбуду України від 07.07.2011р. №109 "Про затвердження Порядку надання містобудівних умов та обмежень забудови земельної ділянки, їх склад та зміст"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8.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4349" w:type="dxa"/>
          </w:tcPr>
          <w:p w:rsidR="005216CC" w:rsidRPr="00C61ADF" w:rsidRDefault="005216CC" w:rsidP="008D6FA3">
            <w:pPr>
              <w:jc w:val="center"/>
              <w:rPr>
                <w:lang w:val="uk-UA"/>
              </w:rPr>
            </w:pPr>
            <w:r w:rsidRPr="00C61ADF">
              <w:rPr>
                <w:lang w:val="uk-UA"/>
              </w:rPr>
              <w:t>-</w:t>
            </w:r>
          </w:p>
        </w:tc>
      </w:tr>
      <w:tr w:rsidR="005216CC" w:rsidRPr="00C61ADF">
        <w:tc>
          <w:tcPr>
            <w:tcW w:w="9855" w:type="dxa"/>
            <w:gridSpan w:val="3"/>
          </w:tcPr>
          <w:p w:rsidR="005216CC" w:rsidRPr="00C61ADF" w:rsidRDefault="005216CC" w:rsidP="00FD026C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Умови отримання адміністративної послуги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9.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349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Заява суб’єкта звернення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8D6FA3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10.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349" w:type="dxa"/>
          </w:tcPr>
          <w:p w:rsidR="005216CC" w:rsidRPr="00C61ADF" w:rsidRDefault="005216CC" w:rsidP="00C61ADF">
            <w:pPr>
              <w:jc w:val="both"/>
              <w:rPr>
                <w:lang w:val="uk-UA"/>
              </w:rPr>
            </w:pPr>
            <w:r w:rsidRPr="00C61ADF">
              <w:rPr>
                <w:lang w:val="uk-UA"/>
              </w:rPr>
              <w:t>1. Заява.</w:t>
            </w:r>
          </w:p>
          <w:p w:rsidR="005216CC" w:rsidRDefault="005216CC" w:rsidP="00C61ADF">
            <w:pPr>
              <w:jc w:val="both"/>
              <w:rPr>
                <w:lang w:val="uk-UA"/>
              </w:rPr>
            </w:pPr>
            <w:r w:rsidRPr="00C61ADF">
              <w:rPr>
                <w:lang w:val="uk-UA" w:eastAsia="ru-RU"/>
              </w:rPr>
              <w:t xml:space="preserve">2. </w:t>
            </w:r>
            <w:r>
              <w:rPr>
                <w:lang w:val="uk-UA" w:eastAsia="ru-RU"/>
              </w:rPr>
              <w:t>К</w:t>
            </w:r>
            <w:r w:rsidRPr="00C61ADF">
              <w:rPr>
                <w:lang w:val="uk-UA" w:eastAsia="ru-RU"/>
              </w:rPr>
              <w:t>опія документа про право власності (користування) земельною ділянкою</w:t>
            </w:r>
            <w:r>
              <w:rPr>
                <w:lang w:val="uk-UA"/>
              </w:rPr>
              <w:t>– в 2-х екз</w:t>
            </w:r>
            <w:r>
              <w:rPr>
                <w:lang w:val="uk-UA" w:eastAsia="ru-RU"/>
              </w:rPr>
              <w:t>.</w:t>
            </w:r>
          </w:p>
          <w:p w:rsidR="005216CC" w:rsidRPr="000A3AAF" w:rsidRDefault="005216CC" w:rsidP="00C61ADF">
            <w:pPr>
              <w:jc w:val="both"/>
              <w:rPr>
                <w:lang w:val="uk-UA"/>
              </w:rPr>
            </w:pPr>
            <w:r>
              <w:rPr>
                <w:lang w:val="uk-UA" w:eastAsia="ru-RU"/>
              </w:rPr>
              <w:t>3. В</w:t>
            </w:r>
            <w:r w:rsidRPr="00C61ADF">
              <w:rPr>
                <w:lang w:val="uk-UA" w:eastAsia="ru-RU"/>
              </w:rPr>
              <w:t xml:space="preserve">итяг із </w:t>
            </w:r>
            <w:r>
              <w:rPr>
                <w:lang w:val="uk-UA" w:eastAsia="ru-RU"/>
              </w:rPr>
              <w:t xml:space="preserve">Державного </w:t>
            </w:r>
            <w:r w:rsidRPr="00C61ADF">
              <w:rPr>
                <w:lang w:val="uk-UA" w:eastAsia="ru-RU"/>
              </w:rPr>
              <w:t>земельного кадастру</w:t>
            </w:r>
            <w:r w:rsidRPr="00F776B9">
              <w:rPr>
                <w:lang w:val="uk-UA"/>
              </w:rPr>
              <w:t>– в 2-х екз.</w:t>
            </w:r>
          </w:p>
          <w:p w:rsidR="005216CC" w:rsidRPr="000A3AAF" w:rsidRDefault="005216CC" w:rsidP="00C61ADF">
            <w:pPr>
              <w:jc w:val="both"/>
              <w:rPr>
                <w:lang w:val="uk-UA"/>
              </w:rPr>
            </w:pPr>
            <w:r>
              <w:rPr>
                <w:lang w:val="uk-UA" w:eastAsia="ru-RU"/>
              </w:rPr>
              <w:t>4</w:t>
            </w:r>
            <w:r w:rsidRPr="00C61ADF">
              <w:rPr>
                <w:lang w:val="uk-UA" w:eastAsia="ru-RU"/>
              </w:rPr>
              <w:t xml:space="preserve">. Ситуаційний план (схема) щодо місцезнаходження земельної ділянки (у довільній формі) або викопіювання з топографо-геодезичного плану М 1:2000 (М 1:5000 чи М1:500) </w:t>
            </w:r>
            <w:r w:rsidRPr="00F776B9">
              <w:rPr>
                <w:lang w:val="uk-UA"/>
              </w:rPr>
              <w:t>– в 2-х екз.</w:t>
            </w:r>
          </w:p>
          <w:p w:rsidR="005216CC" w:rsidRPr="000A3AAF" w:rsidRDefault="005216CC" w:rsidP="00C61ADF">
            <w:pPr>
              <w:jc w:val="both"/>
              <w:rPr>
                <w:lang w:val="uk-UA"/>
              </w:rPr>
            </w:pPr>
            <w:r>
              <w:rPr>
                <w:lang w:val="uk-UA" w:eastAsia="ru-RU"/>
              </w:rPr>
              <w:t>5</w:t>
            </w:r>
            <w:r w:rsidRPr="00C61ADF">
              <w:rPr>
                <w:lang w:val="uk-UA" w:eastAsia="ru-RU"/>
              </w:rPr>
              <w:t xml:space="preserve">. Фотофіксація земельної ділянки (з оточенням) </w:t>
            </w:r>
            <w:r w:rsidRPr="00F776B9">
              <w:rPr>
                <w:lang w:val="uk-UA"/>
              </w:rPr>
              <w:t>– в 2-х екз.</w:t>
            </w:r>
          </w:p>
          <w:p w:rsidR="005216CC" w:rsidRPr="000A3AAF" w:rsidRDefault="005216CC" w:rsidP="00C61ADF">
            <w:pPr>
              <w:jc w:val="both"/>
              <w:rPr>
                <w:lang w:val="uk-UA"/>
              </w:rPr>
            </w:pPr>
            <w:r>
              <w:rPr>
                <w:lang w:val="uk-UA" w:eastAsia="ru-RU"/>
              </w:rPr>
              <w:t>6</w:t>
            </w:r>
            <w:r w:rsidRPr="00C61ADF">
              <w:rPr>
                <w:lang w:val="uk-UA" w:eastAsia="ru-RU"/>
              </w:rPr>
              <w:t xml:space="preserve">. Містобудівний розрахунок з техніко-економічними показниками запланованого об’єкта будівництва </w:t>
            </w:r>
            <w:r w:rsidRPr="00F776B9">
              <w:rPr>
                <w:lang w:val="uk-UA"/>
              </w:rPr>
              <w:t>– в 2-х екз.</w:t>
            </w:r>
          </w:p>
          <w:p w:rsidR="005216CC" w:rsidRPr="000A3AAF" w:rsidRDefault="005216CC" w:rsidP="00C61ADF">
            <w:pPr>
              <w:jc w:val="both"/>
              <w:rPr>
                <w:lang w:val="uk-UA"/>
              </w:rPr>
            </w:pPr>
            <w:r w:rsidRPr="00C61ADF">
              <w:rPr>
                <w:lang w:val="uk-UA"/>
              </w:rPr>
              <w:t>6. Проектна пропозиція (у разі наявності</w:t>
            </w:r>
            <w:r>
              <w:rPr>
                <w:lang w:val="uk-UA"/>
              </w:rPr>
              <w:t>)</w:t>
            </w:r>
            <w:r w:rsidRPr="00F776B9">
              <w:rPr>
                <w:lang w:val="uk-UA"/>
              </w:rPr>
              <w:t xml:space="preserve"> – в 2-х екз.</w:t>
            </w:r>
          </w:p>
          <w:p w:rsidR="005216CC" w:rsidRPr="00C61ADF" w:rsidRDefault="005216CC" w:rsidP="00C61AD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>
              <w:rPr>
                <w:color w:val="000000"/>
                <w:lang w:val="uk-UA"/>
              </w:rPr>
              <w:t>. Документи, що посвідчують особу представника та підтверджують його повноваження діяти від імені заявника (у випадку подання пакету документів представником особи).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11.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349" w:type="dxa"/>
          </w:tcPr>
          <w:p w:rsidR="005216CC" w:rsidRPr="00C61ADF" w:rsidRDefault="005216CC" w:rsidP="008D6FA3">
            <w:pPr>
              <w:rPr>
                <w:color w:val="FF0000"/>
                <w:lang w:val="uk-UA"/>
              </w:rPr>
            </w:pPr>
            <w:r w:rsidRPr="00C61ADF">
              <w:rPr>
                <w:lang w:val="uk-UA"/>
              </w:rPr>
              <w:t>Особисто або представником заявника (на підставі доручення)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12.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349" w:type="dxa"/>
          </w:tcPr>
          <w:p w:rsidR="005216CC" w:rsidRPr="00C61ADF" w:rsidRDefault="005216CC" w:rsidP="008D6F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C61ADF">
              <w:rPr>
                <w:lang w:val="uk-UA"/>
              </w:rPr>
              <w:t>езоплатно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13.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4349" w:type="dxa"/>
          </w:tcPr>
          <w:p w:rsidR="005216CC" w:rsidRPr="00C61ADF" w:rsidRDefault="005216CC" w:rsidP="008D6FA3">
            <w:pPr>
              <w:jc w:val="center"/>
              <w:rPr>
                <w:lang w:val="uk-UA"/>
              </w:rPr>
            </w:pPr>
            <w:r w:rsidRPr="00C61ADF">
              <w:rPr>
                <w:lang w:val="uk-UA"/>
              </w:rPr>
              <w:t>7 робочих днів</w:t>
            </w:r>
          </w:p>
        </w:tc>
      </w:tr>
      <w:tr w:rsidR="005216CC" w:rsidRPr="00367AF7">
        <w:tc>
          <w:tcPr>
            <w:tcW w:w="815" w:type="dxa"/>
          </w:tcPr>
          <w:p w:rsidR="005216CC" w:rsidRPr="00C61ADF" w:rsidRDefault="005216CC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14.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349" w:type="dxa"/>
          </w:tcPr>
          <w:p w:rsidR="005216CC" w:rsidRDefault="005216CC" w:rsidP="004D0959">
            <w:pPr>
              <w:tabs>
                <w:tab w:val="left" w:pos="3969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 надання неповного пакету документів;</w:t>
            </w:r>
          </w:p>
          <w:p w:rsidR="005216CC" w:rsidRPr="00C61ADF" w:rsidRDefault="005216CC" w:rsidP="008D6FA3">
            <w:pPr>
              <w:jc w:val="both"/>
              <w:rPr>
                <w:lang w:val="uk-UA"/>
              </w:rPr>
            </w:pPr>
            <w:r w:rsidRPr="00C61ADF">
              <w:rPr>
                <w:lang w:val="uk-UA"/>
              </w:rPr>
              <w:t xml:space="preserve">- надання суб’єктом звернення недостовірних даних; </w:t>
            </w:r>
          </w:p>
          <w:p w:rsidR="005216CC" w:rsidRPr="00C61ADF" w:rsidRDefault="005216CC" w:rsidP="004D09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 w:eastAsia="ru-RU"/>
              </w:rPr>
            </w:pPr>
            <w:r w:rsidRPr="00C61ADF">
              <w:rPr>
                <w:lang w:val="uk-UA" w:eastAsia="ru-RU"/>
              </w:rPr>
              <w:t>- невідповідність  намірів  забудови земельної  ділянки  положенням відповідної містобудівної документації на місцевому рівні</w:t>
            </w:r>
            <w:r>
              <w:rPr>
                <w:lang w:val="uk-UA" w:eastAsia="ru-RU"/>
              </w:rPr>
              <w:t>.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15.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349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Містобудівні умови та обмеження забудови земельної ділянки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16.</w:t>
            </w:r>
          </w:p>
        </w:tc>
        <w:tc>
          <w:tcPr>
            <w:tcW w:w="4691" w:type="dxa"/>
          </w:tcPr>
          <w:p w:rsidR="005216CC" w:rsidRPr="00C61ADF" w:rsidRDefault="005216CC" w:rsidP="008D6FA3">
            <w:pPr>
              <w:rPr>
                <w:lang w:val="uk-UA"/>
              </w:rPr>
            </w:pPr>
            <w:r w:rsidRPr="00C61ADF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349" w:type="dxa"/>
          </w:tcPr>
          <w:p w:rsidR="005216CC" w:rsidRPr="00C61ADF" w:rsidRDefault="005216CC" w:rsidP="0025579F">
            <w:pPr>
              <w:rPr>
                <w:lang w:val="uk-UA"/>
              </w:rPr>
            </w:pPr>
            <w:r w:rsidRPr="00C61ADF">
              <w:rPr>
                <w:lang w:val="uk-UA"/>
              </w:rPr>
              <w:t>Особисто або представником заявника (</w:t>
            </w:r>
            <w:r>
              <w:rPr>
                <w:lang w:val="uk-UA"/>
              </w:rPr>
              <w:t>за</w:t>
            </w:r>
            <w:r w:rsidRPr="00C61ADF">
              <w:rPr>
                <w:lang w:val="uk-UA"/>
              </w:rPr>
              <w:t xml:space="preserve"> доручення</w:t>
            </w:r>
            <w:r>
              <w:rPr>
                <w:lang w:val="uk-UA"/>
              </w:rPr>
              <w:t>м</w:t>
            </w:r>
            <w:r w:rsidRPr="00C61ADF">
              <w:rPr>
                <w:lang w:val="uk-UA"/>
              </w:rPr>
              <w:t>)</w:t>
            </w:r>
            <w:r>
              <w:rPr>
                <w:lang w:val="uk-UA"/>
              </w:rPr>
              <w:t>,поштою</w:t>
            </w:r>
          </w:p>
        </w:tc>
      </w:tr>
      <w:tr w:rsidR="005216CC" w:rsidRPr="00C61ADF">
        <w:tc>
          <w:tcPr>
            <w:tcW w:w="815" w:type="dxa"/>
          </w:tcPr>
          <w:p w:rsidR="005216CC" w:rsidRPr="00C61ADF" w:rsidRDefault="005216CC" w:rsidP="000B478A">
            <w:pPr>
              <w:jc w:val="center"/>
              <w:rPr>
                <w:b/>
                <w:bCs/>
                <w:lang w:val="uk-UA"/>
              </w:rPr>
            </w:pPr>
            <w:r w:rsidRPr="00C61ADF">
              <w:rPr>
                <w:b/>
                <w:bCs/>
                <w:lang w:val="uk-UA"/>
              </w:rPr>
              <w:t>17.</w:t>
            </w:r>
          </w:p>
        </w:tc>
        <w:tc>
          <w:tcPr>
            <w:tcW w:w="4691" w:type="dxa"/>
          </w:tcPr>
          <w:p w:rsidR="005216CC" w:rsidRPr="00A92478" w:rsidRDefault="005216CC" w:rsidP="00A92478">
            <w:pPr>
              <w:rPr>
                <w:lang w:val="uk-UA"/>
              </w:rPr>
            </w:pPr>
            <w:r w:rsidRPr="00A92478">
              <w:rPr>
                <w:lang w:val="uk-UA"/>
              </w:rPr>
              <w:t>Примітка</w:t>
            </w:r>
          </w:p>
        </w:tc>
        <w:tc>
          <w:tcPr>
            <w:tcW w:w="4349" w:type="dxa"/>
          </w:tcPr>
          <w:p w:rsidR="005216CC" w:rsidRPr="00A92478" w:rsidRDefault="005216CC" w:rsidP="00A92478">
            <w:pPr>
              <w:rPr>
                <w:lang w:val="uk-UA"/>
              </w:rPr>
            </w:pPr>
          </w:p>
        </w:tc>
      </w:tr>
    </w:tbl>
    <w:p w:rsidR="005216CC" w:rsidRPr="00C61ADF" w:rsidRDefault="005216CC" w:rsidP="0088555A">
      <w:pPr>
        <w:rPr>
          <w:lang w:val="uk-UA"/>
        </w:rPr>
      </w:pPr>
    </w:p>
    <w:p w:rsidR="005216CC" w:rsidRPr="00C61ADF" w:rsidRDefault="005216CC" w:rsidP="0088555A">
      <w:pPr>
        <w:rPr>
          <w:lang w:val="uk-UA"/>
        </w:rPr>
      </w:pPr>
    </w:p>
    <w:p w:rsidR="005216CC" w:rsidRDefault="005216CC" w:rsidP="00367AF7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p w:rsidR="005216CC" w:rsidRPr="00C61ADF" w:rsidRDefault="005216CC" w:rsidP="00245D8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216CC" w:rsidRDefault="005216CC" w:rsidP="0088555A">
      <w:pPr>
        <w:rPr>
          <w:lang w:val="uk-UA"/>
        </w:rPr>
      </w:pPr>
    </w:p>
    <w:p w:rsidR="005216CC" w:rsidRPr="00C61ADF" w:rsidRDefault="005216CC" w:rsidP="0088555A">
      <w:pPr>
        <w:rPr>
          <w:lang w:val="uk-UA"/>
        </w:rPr>
      </w:pPr>
      <w:bookmarkStart w:id="0" w:name="_GoBack"/>
      <w:bookmarkEnd w:id="0"/>
    </w:p>
    <w:sectPr w:rsidR="005216CC" w:rsidRPr="00C61ADF" w:rsidSect="000D4A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3D9"/>
    <w:rsid w:val="00037D79"/>
    <w:rsid w:val="000A3AAF"/>
    <w:rsid w:val="000B478A"/>
    <w:rsid w:val="000D4AAE"/>
    <w:rsid w:val="00136284"/>
    <w:rsid w:val="0015772B"/>
    <w:rsid w:val="00206F61"/>
    <w:rsid w:val="00245D84"/>
    <w:rsid w:val="0025579F"/>
    <w:rsid w:val="002907C3"/>
    <w:rsid w:val="002A09B5"/>
    <w:rsid w:val="002A4020"/>
    <w:rsid w:val="00367AF7"/>
    <w:rsid w:val="003C78C4"/>
    <w:rsid w:val="004051E8"/>
    <w:rsid w:val="00432308"/>
    <w:rsid w:val="004D0959"/>
    <w:rsid w:val="005216CC"/>
    <w:rsid w:val="00567BA9"/>
    <w:rsid w:val="006131D0"/>
    <w:rsid w:val="006A37E1"/>
    <w:rsid w:val="006F1145"/>
    <w:rsid w:val="00700D0D"/>
    <w:rsid w:val="00723D54"/>
    <w:rsid w:val="0075322E"/>
    <w:rsid w:val="007E06CE"/>
    <w:rsid w:val="00830472"/>
    <w:rsid w:val="0088555A"/>
    <w:rsid w:val="00893050"/>
    <w:rsid w:val="008D115D"/>
    <w:rsid w:val="008D6FA3"/>
    <w:rsid w:val="00951E0C"/>
    <w:rsid w:val="009C533E"/>
    <w:rsid w:val="00A92478"/>
    <w:rsid w:val="00B42649"/>
    <w:rsid w:val="00B539E4"/>
    <w:rsid w:val="00B54E76"/>
    <w:rsid w:val="00B76E78"/>
    <w:rsid w:val="00BA6B2D"/>
    <w:rsid w:val="00C6054B"/>
    <w:rsid w:val="00C61ADF"/>
    <w:rsid w:val="00C80AEC"/>
    <w:rsid w:val="00D423D9"/>
    <w:rsid w:val="00DF1E28"/>
    <w:rsid w:val="00E363E9"/>
    <w:rsid w:val="00E452A7"/>
    <w:rsid w:val="00F776B9"/>
    <w:rsid w:val="00F8193D"/>
    <w:rsid w:val="00FA2A25"/>
    <w:rsid w:val="00FA5005"/>
    <w:rsid w:val="00FC076C"/>
    <w:rsid w:val="00FD0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E8"/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051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51E8"/>
    <w:rPr>
      <w:rFonts w:ascii="Tahoma" w:hAnsi="Tahoma" w:cs="Tahoma"/>
      <w:sz w:val="16"/>
      <w:szCs w:val="16"/>
      <w:lang w:val="ru-RU"/>
    </w:rPr>
  </w:style>
  <w:style w:type="character" w:customStyle="1" w:styleId="rvts82">
    <w:name w:val="rvts82"/>
    <w:basedOn w:val="DefaultParagraphFont"/>
    <w:uiPriority w:val="99"/>
    <w:rsid w:val="0088555A"/>
  </w:style>
  <w:style w:type="paragraph" w:customStyle="1" w:styleId="rvps14">
    <w:name w:val="rvps14"/>
    <w:basedOn w:val="Normal"/>
    <w:uiPriority w:val="99"/>
    <w:rsid w:val="0088555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Знак Знак Знак Знак1"/>
    <w:basedOn w:val="Normal"/>
    <w:uiPriority w:val="99"/>
    <w:rsid w:val="0088555A"/>
    <w:rPr>
      <w:sz w:val="20"/>
      <w:szCs w:val="20"/>
      <w:lang w:eastAsia="ru-RU"/>
    </w:rPr>
  </w:style>
  <w:style w:type="paragraph" w:customStyle="1" w:styleId="rvps12">
    <w:name w:val="rvps12"/>
    <w:basedOn w:val="Normal"/>
    <w:uiPriority w:val="99"/>
    <w:rsid w:val="00E452A7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DefaultParagraphFont"/>
    <w:uiPriority w:val="99"/>
    <w:rsid w:val="00E452A7"/>
  </w:style>
  <w:style w:type="paragraph" w:customStyle="1" w:styleId="rvps6">
    <w:name w:val="rvps6"/>
    <w:basedOn w:val="Normal"/>
    <w:uiPriority w:val="99"/>
    <w:rsid w:val="00E452A7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DefaultParagraphFont"/>
    <w:uiPriority w:val="99"/>
    <w:rsid w:val="00E452A7"/>
  </w:style>
  <w:style w:type="character" w:customStyle="1" w:styleId="apple-converted-space">
    <w:name w:val="apple-converted-space"/>
    <w:basedOn w:val="DefaultParagraphFont"/>
    <w:uiPriority w:val="99"/>
    <w:rsid w:val="00E452A7"/>
  </w:style>
  <w:style w:type="paragraph" w:customStyle="1" w:styleId="rvps2">
    <w:name w:val="rvps2"/>
    <w:basedOn w:val="Normal"/>
    <w:uiPriority w:val="99"/>
    <w:rsid w:val="00245D8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2907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1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20chop@carpathia.gov.ua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3</Pages>
  <Words>465</Words>
  <Characters>2653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Org3</cp:lastModifiedBy>
  <cp:revision>35</cp:revision>
  <dcterms:created xsi:type="dcterms:W3CDTF">2014-01-16T13:16:00Z</dcterms:created>
  <dcterms:modified xsi:type="dcterms:W3CDTF">2016-12-13T10:13:00Z</dcterms:modified>
</cp:coreProperties>
</file>