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9F" w:rsidRDefault="00BA5F9F" w:rsidP="007D6BBC">
      <w:pPr>
        <w:spacing w:line="276" w:lineRule="auto"/>
        <w:jc w:val="center"/>
      </w:pPr>
      <w:r w:rsidRPr="00854201"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55.5pt;height:61.5pt;visibility:visible">
            <v:imagedata r:id="rId4" o:title=""/>
          </v:shape>
        </w:pict>
      </w:r>
    </w:p>
    <w:p w:rsidR="00BA5F9F" w:rsidRDefault="00BA5F9F" w:rsidP="007D6BBC">
      <w:pPr>
        <w:pStyle w:val="Title"/>
        <w:tabs>
          <w:tab w:val="left" w:pos="2925"/>
          <w:tab w:val="center" w:pos="4819"/>
        </w:tabs>
        <w:spacing w:line="276" w:lineRule="auto"/>
        <w:rPr>
          <w:b w:val="0"/>
          <w:bCs w:val="0"/>
        </w:rPr>
      </w:pPr>
      <w:r>
        <w:rPr>
          <w:b w:val="0"/>
          <w:bCs w:val="0"/>
        </w:rPr>
        <w:t>У К Р А Ї Н А</w:t>
      </w:r>
    </w:p>
    <w:p w:rsidR="00BA5F9F" w:rsidRDefault="00BA5F9F" w:rsidP="007D6BBC">
      <w:pPr>
        <w:pStyle w:val="Title"/>
        <w:spacing w:line="276" w:lineRule="auto"/>
        <w:rPr>
          <w:b w:val="0"/>
          <w:bCs w:val="0"/>
        </w:rPr>
      </w:pPr>
      <w:r>
        <w:rPr>
          <w:b w:val="0"/>
          <w:bCs w:val="0"/>
        </w:rPr>
        <w:t>ЧОПСЬКА МІСЬКА РАДА ЗАКАРПАТСЬКОЇ ОБЛАСТІ</w:t>
      </w:r>
    </w:p>
    <w:p w:rsidR="00BA5F9F" w:rsidRDefault="00BA5F9F" w:rsidP="007D6BBC">
      <w:pPr>
        <w:pStyle w:val="Title"/>
        <w:spacing w:line="276" w:lineRule="auto"/>
        <w:rPr>
          <w:b w:val="0"/>
          <w:bCs w:val="0"/>
        </w:rPr>
      </w:pPr>
      <w:r>
        <w:rPr>
          <w:b w:val="0"/>
          <w:bCs w:val="0"/>
        </w:rPr>
        <w:t>ВИКОНАВЧИЙ  КОМІТЕТ</w:t>
      </w:r>
    </w:p>
    <w:p w:rsidR="00BA5F9F" w:rsidRDefault="00BA5F9F" w:rsidP="007D6BBC">
      <w:pPr>
        <w:pStyle w:val="Title"/>
        <w:spacing w:line="276" w:lineRule="auto"/>
        <w:rPr>
          <w:b w:val="0"/>
          <w:bCs w:val="0"/>
        </w:rPr>
      </w:pPr>
      <w:r>
        <w:rPr>
          <w:b w:val="0"/>
          <w:bCs w:val="0"/>
        </w:rPr>
        <w:t>Р І Ш Е Н Н Я</w:t>
      </w:r>
    </w:p>
    <w:p w:rsidR="00BA5F9F" w:rsidRDefault="00BA5F9F" w:rsidP="007D6BBC">
      <w:pPr>
        <w:pStyle w:val="Title"/>
        <w:spacing w:line="276" w:lineRule="auto"/>
        <w:rPr>
          <w:b w:val="0"/>
          <w:bCs w:val="0"/>
          <w:sz w:val="28"/>
          <w:szCs w:val="28"/>
        </w:rPr>
      </w:pPr>
    </w:p>
    <w:p w:rsidR="00BA5F9F" w:rsidRDefault="00BA5F9F" w:rsidP="00DA44A7">
      <w:pPr>
        <w:pStyle w:val="Title"/>
        <w:jc w:val="both"/>
        <w:rPr>
          <w:sz w:val="28"/>
          <w:szCs w:val="28"/>
          <w:u w:val="single"/>
        </w:rPr>
      </w:pPr>
      <w:r>
        <w:rPr>
          <w:b w:val="0"/>
          <w:bCs w:val="0"/>
          <w:sz w:val="28"/>
          <w:szCs w:val="28"/>
        </w:rPr>
        <w:t xml:space="preserve">від </w:t>
      </w:r>
      <w:r>
        <w:rPr>
          <w:sz w:val="28"/>
          <w:szCs w:val="28"/>
          <w:u w:val="single"/>
        </w:rPr>
        <w:t xml:space="preserve"> 17  листопада  2016</w:t>
      </w:r>
      <w:r>
        <w:rPr>
          <w:b w:val="0"/>
          <w:bCs w:val="0"/>
          <w:sz w:val="28"/>
          <w:szCs w:val="28"/>
        </w:rPr>
        <w:t xml:space="preserve"> року             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194</w:t>
      </w:r>
      <w:r>
        <w:rPr>
          <w:b w:val="0"/>
          <w:bCs w:val="0"/>
          <w:sz w:val="28"/>
          <w:szCs w:val="28"/>
        </w:rPr>
        <w:t xml:space="preserve">                      </w:t>
      </w:r>
    </w:p>
    <w:p w:rsidR="00BA5F9F" w:rsidRPr="00DA44A7" w:rsidRDefault="00BA5F9F" w:rsidP="00DA44A7">
      <w:pPr>
        <w:pStyle w:val="Title"/>
        <w:jc w:val="both"/>
        <w:rPr>
          <w:sz w:val="28"/>
          <w:szCs w:val="28"/>
          <w:u w:val="single"/>
        </w:rPr>
      </w:pPr>
      <w:r>
        <w:rPr>
          <w:b w:val="0"/>
          <w:bCs w:val="0"/>
          <w:sz w:val="28"/>
          <w:szCs w:val="28"/>
        </w:rPr>
        <w:t xml:space="preserve">              м. Чоп                                                                          </w:t>
      </w:r>
    </w:p>
    <w:p w:rsidR="00BA5F9F" w:rsidRDefault="00BA5F9F" w:rsidP="007D6BBC">
      <w:pPr>
        <w:tabs>
          <w:tab w:val="left" w:pos="960"/>
        </w:tabs>
        <w:spacing w:line="276" w:lineRule="auto"/>
        <w:rPr>
          <w:sz w:val="28"/>
          <w:szCs w:val="28"/>
        </w:rPr>
      </w:pPr>
    </w:p>
    <w:p w:rsidR="00BA5F9F" w:rsidRDefault="00BA5F9F" w:rsidP="007D6BBC">
      <w:pPr>
        <w:spacing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Про роботу Центру надання</w:t>
      </w:r>
    </w:p>
    <w:p w:rsidR="00BA5F9F" w:rsidRDefault="00BA5F9F" w:rsidP="007D6BBC">
      <w:pPr>
        <w:spacing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адміністративних послуг  </w:t>
      </w:r>
    </w:p>
    <w:p w:rsidR="00BA5F9F" w:rsidRDefault="00BA5F9F" w:rsidP="007D6BBC">
      <w:pPr>
        <w:spacing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протягом 9 місяців2016  року</w:t>
      </w:r>
    </w:p>
    <w:p w:rsidR="00BA5F9F" w:rsidRDefault="00BA5F9F" w:rsidP="007D6BBC">
      <w:pPr>
        <w:spacing w:line="276" w:lineRule="auto"/>
        <w:rPr>
          <w:b/>
          <w:bCs/>
          <w:i/>
          <w:iCs/>
          <w:sz w:val="28"/>
          <w:szCs w:val="28"/>
        </w:rPr>
      </w:pPr>
    </w:p>
    <w:p w:rsidR="00BA5F9F" w:rsidRDefault="00BA5F9F" w:rsidP="007D6BBC">
      <w:pPr>
        <w:spacing w:line="276" w:lineRule="auto"/>
        <w:rPr>
          <w:b/>
          <w:bCs/>
          <w:i/>
          <w:iCs/>
          <w:sz w:val="28"/>
          <w:szCs w:val="28"/>
        </w:rPr>
      </w:pPr>
    </w:p>
    <w:p w:rsidR="00BA5F9F" w:rsidRDefault="00BA5F9F" w:rsidP="007D6B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ст.52 Закону України „Про місцеве самоврядування в Україні”, заслухавши інформацію керівника Центру надання адміністративних послуг Польнікової Г.Г. про роботу Центру надання адміністративних послуг протягом 9 місяців 2016 року, виконавчий комітет Чопської міської ради</w:t>
      </w:r>
    </w:p>
    <w:p w:rsidR="00BA5F9F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Default="00BA5F9F" w:rsidP="007D6BB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BA5F9F" w:rsidRDefault="00BA5F9F" w:rsidP="007D6BBC">
      <w:pPr>
        <w:spacing w:line="276" w:lineRule="auto"/>
        <w:jc w:val="center"/>
        <w:rPr>
          <w:b/>
          <w:bCs/>
          <w:sz w:val="28"/>
          <w:szCs w:val="28"/>
        </w:rPr>
      </w:pPr>
    </w:p>
    <w:p w:rsidR="00BA5F9F" w:rsidRDefault="00BA5F9F" w:rsidP="007D6BB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Інформацію керівника Центру надання адміністративних послуг Польнікової Г.Г. про роботу Центру надання адміністративних послуг Чопської міської ради протягом 9 місяців2016 року прийняти до відома.</w:t>
      </w:r>
    </w:p>
    <w:p w:rsidR="00BA5F9F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Default="00BA5F9F" w:rsidP="00D722CD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                                                                   В. Самардак</w:t>
      </w:r>
    </w:p>
    <w:p w:rsidR="00BA5F9F" w:rsidRPr="00C93771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Pr="00C93771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Pr="00C93771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Pr="00C93771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Pr="00C93771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Default="00BA5F9F" w:rsidP="00CE10EC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ІНФОРМАЦІЯ</w:t>
      </w:r>
    </w:p>
    <w:p w:rsidR="00BA5F9F" w:rsidRDefault="00BA5F9F" w:rsidP="00CE10EC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роботу центру надання адміністративних послуг Чопської міської ради протягом 9 місяців 2016 року</w:t>
      </w:r>
    </w:p>
    <w:p w:rsidR="00BA5F9F" w:rsidRDefault="00BA5F9F" w:rsidP="00CE1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5F9F" w:rsidRDefault="00BA5F9F" w:rsidP="00CE10E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Рішенням 4 сесії Чопської міської ради 7 скликання № 5 від 29.01.2016 року створено Центр надання адміністративних послуг та реєстраційних дій Чопської міської ради. 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08.07.2016 року рішенням 11 сесії 7 скликання Чопської міської ради № 2 було затверджено структуру, штат та чисельність апарату Чопської міської ради та її виконавчого комітету, виконавчих органів ради. Так, пунктом 5 вказаного рішення шляхом поділу Центру надання адміністративних послуг та реєстраційних дій Чопської міської ради створено Центр надання адміністративних послуг Чопської міської ради.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Станом на 01 жовтня 2016 року в Центрі надання адміністративних послуг працюють три адміністратори, тобто відділ на 100% є кадрово укомплектований. Для забезпечення національних потреб угорськомовних мешканців міста Чоп обов’язковою умовою при прийнятті на посаду одного з адміністраторів було фахове знання угорської мови.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ефективної реалізації повноважень Чопської міської ради були укладені Угоди про співробітництво з органами виконавчої влади, а саме: Управлінням Держгеокадастру в Ужгородському районі Закарпатської області, Департаментом екології та природних ресурсів Закарпатської обласної державної адміністрації, Управлінням ДСНС в Закарпатській області.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Завдяки укладеним Угодам мешканці міста мають змогу отримати адміністративні послуги вказаних органів виконавчої влади безпосередньо у місті Чоп, що значно економить час та кошти населення.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з 4 квітня 2016 року повноваження у сфері реєстрації/зняття з реєстрації місця проживання/перебування фізичних осіб були делеговані виконавчим органам сільських, селищних, міських рад. 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вказаного Закону адміністраторами Центру надання адміністративних послуг Чопської міської ради станом на 01 жовтня 2016 року прийнято та опрацьовано 360 заяв стосовно реєстрації/зняття з реєстрації місця проживання фізичних осіб.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вказані адміністративні послуги справляється адміністративний збір у розмірі 0,0085 (у разі звернення особи з порушенням встановленого законом строку – 0,0255) від мінімальної заробітної плати.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чином, до місцевого бюджету за надання вказаних послуг було сплачено 3528 грн. 16 коп.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9 місяців 2016 року було 1954 звернення для отримання адміністративних послуг, з них видано результатів - 1870, а також 13 відмов. За вказаний період було надано 77 послуг Державної міграційної служби, 1 послуга Департаменту екології та природних ресурсів, 145 послуг Управління Держгеокадастру в Ужгородському районі та 1731 послуга Виконавчого комітету Чопської міської ради.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Адміністраторами ЦНАП постійно надаються консультації громадянам з питань отримання адміністративних послуг. Зокрема надаються роз’яснення стосовно переліку документів, необхідних для отримання адміністративних послуг, строків їх надання, способу отримання результату, суми оплати (у випадку платності послуги) тощо.</w:t>
      </w:r>
    </w:p>
    <w:p w:rsidR="00BA5F9F" w:rsidRDefault="00BA5F9F" w:rsidP="00CE10E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Рішенням 11 сесії Чопської міської ради 7 скликання № 2 від 08.07.2016 року затверджено Положення про Центр надання адміністративних послуг Чопської міської ради, Регламент роботи Центру надання адміністративних послуг Чопської міської ради, а також Перелік адміністративних послуг, які надаються через Центр надання адміністративних послуг Чопської міської ради, який містить 76 послуг. Рішенням 15 сесії Чопської міської ради 7 скликання № 2 від 22.09.2016 року вказаний перелік послуг був доповнений ще двома послугами.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 надання адміністративних послуг здійснює прийом суб’єктів звернень без обідньої перерви та один раз на тиждень до 20-ї години.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метою інформування населення на офіційному веб-сайті міської ради розроблений розділ, де у повному обсязі розміщена інформація про режим роботи Центру, його функції, завдання та основні напрями діяльності, а також нове в отриманні адміністративних послуг.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перевагою Центру є максимальне спрощення отримання адміністративних послуг населенням за мінімальної кількості відвідувань та в найкоротші терміни, а також відсутність контакту суб’єкта звернення з суб’єктом надання адміністративної послуги, що виключає корупційну складову в отриманні адміністративних послуг. 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висловлення суб’єктами звернень зауважень і пропозицій щодо якості надання адміністративних послуг сектор інформування облаштований книгою відгуків і пропозицій, яка розташована на видному і доступному місці.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зручності населення планується укладення угод з банками для зменшення розміру комісії від плати за надання адміністративних послуг.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організації надання адміністративних послуг забезпечується неухильне дотримання  вимог Закону України «Про адміністративні послуги».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Діяльність Центру надання адміністративних послуг Чопської міської ради постійно вдосконалюється. Ми прагнемо зробити його роботу максимально ефективною та зручною для населення.</w:t>
      </w:r>
    </w:p>
    <w:p w:rsidR="00BA5F9F" w:rsidRDefault="00BA5F9F" w:rsidP="00CE10EC">
      <w:pPr>
        <w:ind w:firstLine="709"/>
        <w:jc w:val="both"/>
        <w:rPr>
          <w:sz w:val="28"/>
          <w:szCs w:val="28"/>
        </w:rPr>
      </w:pPr>
    </w:p>
    <w:p w:rsidR="00BA5F9F" w:rsidRDefault="00BA5F9F" w:rsidP="00CE10EC">
      <w:pPr>
        <w:ind w:firstLine="709"/>
        <w:jc w:val="both"/>
        <w:rPr>
          <w:sz w:val="28"/>
          <w:szCs w:val="28"/>
        </w:rPr>
      </w:pPr>
    </w:p>
    <w:p w:rsidR="00BA5F9F" w:rsidRDefault="00BA5F9F" w:rsidP="00CE10E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Керівник ЦНАП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Г.Г. Польнікова</w:t>
      </w:r>
    </w:p>
    <w:p w:rsidR="00BA5F9F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Pr="00C93771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Pr="00C93771" w:rsidRDefault="00BA5F9F" w:rsidP="007D6BBC">
      <w:pPr>
        <w:spacing w:line="276" w:lineRule="auto"/>
        <w:jc w:val="both"/>
        <w:rPr>
          <w:sz w:val="28"/>
          <w:szCs w:val="28"/>
        </w:rPr>
      </w:pPr>
    </w:p>
    <w:p w:rsidR="00BA5F9F" w:rsidRPr="00C93771" w:rsidRDefault="00BA5F9F" w:rsidP="007D6BBC">
      <w:pPr>
        <w:spacing w:line="276" w:lineRule="auto"/>
        <w:jc w:val="both"/>
        <w:rPr>
          <w:sz w:val="28"/>
          <w:szCs w:val="28"/>
        </w:rPr>
      </w:pPr>
    </w:p>
    <w:sectPr w:rsidR="00BA5F9F" w:rsidRPr="00C93771" w:rsidSect="007D6BB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E6C"/>
    <w:rsid w:val="00093DAE"/>
    <w:rsid w:val="0012119D"/>
    <w:rsid w:val="00272432"/>
    <w:rsid w:val="00291FF7"/>
    <w:rsid w:val="002B1C00"/>
    <w:rsid w:val="002F0D63"/>
    <w:rsid w:val="00473987"/>
    <w:rsid w:val="005C52A8"/>
    <w:rsid w:val="006352CC"/>
    <w:rsid w:val="00651E6C"/>
    <w:rsid w:val="0067676A"/>
    <w:rsid w:val="007D6BBC"/>
    <w:rsid w:val="00854201"/>
    <w:rsid w:val="009F29B3"/>
    <w:rsid w:val="00B05BC3"/>
    <w:rsid w:val="00BA5F9F"/>
    <w:rsid w:val="00C93771"/>
    <w:rsid w:val="00CB75C1"/>
    <w:rsid w:val="00CE10EC"/>
    <w:rsid w:val="00D722CD"/>
    <w:rsid w:val="00DA44A7"/>
    <w:rsid w:val="00DD538C"/>
    <w:rsid w:val="00E15A86"/>
    <w:rsid w:val="00E530AD"/>
    <w:rsid w:val="00FF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19D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2119D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2119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21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119D"/>
    <w:rPr>
      <w:rFonts w:ascii="Tahoma" w:hAnsi="Tahoma" w:cs="Tahoma"/>
      <w:sz w:val="16"/>
      <w:szCs w:val="16"/>
      <w:lang w:val="uk-UA" w:eastAsia="ru-RU"/>
    </w:rPr>
  </w:style>
  <w:style w:type="paragraph" w:customStyle="1" w:styleId="a">
    <w:name w:val="Знак Знак Знак Знак Знак Знак Знак"/>
    <w:basedOn w:val="Normal"/>
    <w:link w:val="DefaultParagraphFont"/>
    <w:uiPriority w:val="99"/>
    <w:rsid w:val="00DA44A7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83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902</Words>
  <Characters>5143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16</cp:revision>
  <dcterms:created xsi:type="dcterms:W3CDTF">2016-08-05T09:24:00Z</dcterms:created>
  <dcterms:modified xsi:type="dcterms:W3CDTF">2016-11-09T14:08:00Z</dcterms:modified>
</cp:coreProperties>
</file>