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3A" w:rsidRPr="0006251A" w:rsidRDefault="00693C3A" w:rsidP="00BF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ПРОТОКОЛ № 5</w:t>
      </w:r>
    </w:p>
    <w:p w:rsidR="00693C3A" w:rsidRPr="0006251A" w:rsidRDefault="00693C3A" w:rsidP="00BF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постійної комісії з питань житлово–комунального господарства, </w:t>
      </w:r>
    </w:p>
    <w:p w:rsidR="00693C3A" w:rsidRPr="0006251A" w:rsidRDefault="00693C3A" w:rsidP="00BF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транспорту і зв'язку</w:t>
      </w: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16 березня 2016 року</w:t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м. Чоп</w:t>
      </w: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 члени комісії:</w:t>
      </w:r>
    </w:p>
    <w:p w:rsidR="00693C3A" w:rsidRPr="0006251A" w:rsidRDefault="00693C3A" w:rsidP="00BF72A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Голубка В.В. – голова комісії</w:t>
      </w:r>
    </w:p>
    <w:p w:rsidR="00693C3A" w:rsidRPr="0006251A" w:rsidRDefault="00693C3A" w:rsidP="0006251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 xml:space="preserve">Вольський І.Л.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</w:p>
    <w:p w:rsidR="00693C3A" w:rsidRPr="0006251A" w:rsidRDefault="00693C3A" w:rsidP="00BF72A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Берецкі Т.Й. – секретар комісії</w:t>
      </w:r>
    </w:p>
    <w:p w:rsidR="00693C3A" w:rsidRPr="0006251A" w:rsidRDefault="00693C3A" w:rsidP="00BF72A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Бублик М.В. - член комісії</w:t>
      </w: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Відсутні члени комісії:</w:t>
      </w: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1. Цекус А.О. - член комісії</w:t>
      </w: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 запрошені:</w:t>
      </w:r>
    </w:p>
    <w:p w:rsidR="00693C3A" w:rsidRPr="0006251A" w:rsidRDefault="00693C3A" w:rsidP="0006251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Чолавин М.В. – секретар міської ради</w:t>
      </w:r>
    </w:p>
    <w:p w:rsidR="00693C3A" w:rsidRPr="0006251A" w:rsidRDefault="00693C3A" w:rsidP="0006251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Гіжан І.С. – заступник міського голови</w:t>
      </w:r>
    </w:p>
    <w:p w:rsidR="00693C3A" w:rsidRPr="0006251A" w:rsidRDefault="00693C3A" w:rsidP="0006251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Черепаня І.Д. - головний спеціаліст Управління міського господарства, земельних відносин та ДАБК</w:t>
      </w: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693C3A" w:rsidRPr="0006251A" w:rsidRDefault="00693C3A" w:rsidP="00BF72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Про затвердження міської цільової програми “Екологія” на 2016-2020 роки.</w:t>
      </w:r>
    </w:p>
    <w:p w:rsidR="00693C3A" w:rsidRPr="0006251A" w:rsidRDefault="00693C3A" w:rsidP="00BF72AA">
      <w:pPr>
        <w:shd w:val="clear" w:color="auto" w:fill="FFFFFF"/>
        <w:tabs>
          <w:tab w:val="num" w:pos="0"/>
        </w:tabs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 xml:space="preserve">2. Про 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Програми соціально – економічного розвитку м. Чоп на 2016 рік.</w:t>
      </w:r>
    </w:p>
    <w:p w:rsidR="00693C3A" w:rsidRPr="0006251A" w:rsidRDefault="00693C3A" w:rsidP="00BF72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Про створення Комунального підприємства «Водоканал Чоп» та Комунального підприємства «Чистий Чоп».</w:t>
      </w:r>
    </w:p>
    <w:p w:rsidR="00693C3A" w:rsidRPr="0006251A" w:rsidRDefault="00693C3A" w:rsidP="00BF72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4. Різне.</w:t>
      </w:r>
    </w:p>
    <w:p w:rsidR="00693C3A" w:rsidRPr="0006251A" w:rsidRDefault="00693C3A" w:rsidP="00BF72AA">
      <w:pPr>
        <w:shd w:val="clear" w:color="auto" w:fill="FFFFFF"/>
        <w:tabs>
          <w:tab w:val="num" w:pos="0"/>
        </w:tabs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8B1E77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1E77">
        <w:rPr>
          <w:rFonts w:ascii="Times New Roman" w:hAnsi="Times New Roman" w:cs="Times New Roman"/>
          <w:sz w:val="28"/>
          <w:szCs w:val="28"/>
          <w:lang w:val="uk-UA"/>
        </w:rPr>
        <w:t>1. СЛУХАЛИ:</w:t>
      </w:r>
      <w:r w:rsidRPr="008B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Черепаню І.Д., 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 присутніх про необхідність 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міської цільової програми “Екологія” на 2016-2020 роки.</w:t>
      </w:r>
    </w:p>
    <w:p w:rsidR="00693C3A" w:rsidRPr="0006251A" w:rsidRDefault="00693C3A" w:rsidP="008B1E77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Також наголосив, що були зауваження до проекту даної Програми від ГО ''СНК-Чоп'', які не були прийняті до уваги в зв’язку з їх недоцільністю.</w:t>
      </w:r>
    </w:p>
    <w:p w:rsidR="00693C3A" w:rsidRPr="0006251A" w:rsidRDefault="00693C3A" w:rsidP="008B1E77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ВИСТУПИЛИ: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B1E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Вольський І.Л.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зауважив що недостатньо коштів передбачено на програму.</w:t>
      </w:r>
    </w:p>
    <w:p w:rsidR="00693C3A" w:rsidRPr="0006251A" w:rsidRDefault="00693C3A" w:rsidP="008B1E77">
      <w:pPr>
        <w:spacing w:after="0"/>
        <w:ind w:left="2124" w:firstLine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1E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Чолавин М.В.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сума фінансування Програми при необхідності буде в подальшому відповідно коригуватись.</w:t>
      </w:r>
    </w:p>
    <w:p w:rsidR="00693C3A" w:rsidRPr="0006251A" w:rsidRDefault="00693C3A" w:rsidP="008B1E77">
      <w:pPr>
        <w:spacing w:after="0"/>
        <w:ind w:left="2124" w:firstLine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1E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Гіжан І.С.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проінформував присутніх по питаннях переробки і утилізації ТПВ.</w:t>
      </w:r>
    </w:p>
    <w:p w:rsidR="00693C3A" w:rsidRPr="0006251A" w:rsidRDefault="00693C3A" w:rsidP="008B1E77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рекомендувати черговій сесії міської ради міську цільову програму “Екологія” на 2016-2020 роки затвердити.</w:t>
      </w:r>
    </w:p>
    <w:p w:rsidR="00693C3A" w:rsidRPr="0006251A" w:rsidRDefault="00693C3A" w:rsidP="00BF72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ab/>
        <w:t>за - 4. Проти - 0. Утрималось - 0.</w:t>
      </w:r>
    </w:p>
    <w:p w:rsidR="00693C3A" w:rsidRPr="0006251A" w:rsidRDefault="00693C3A" w:rsidP="00BF72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3C3A" w:rsidRPr="0006251A" w:rsidRDefault="00693C3A" w:rsidP="00881307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СЛУХАЛИ: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B1E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Черепаню І.Д.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 проінформував присутніх про необхідність внес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 змін до Програми соціально-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економічного розвитку м. Чоп на 2016 рік.</w:t>
      </w:r>
    </w:p>
    <w:p w:rsidR="00693C3A" w:rsidRPr="0006251A" w:rsidRDefault="00693C3A" w:rsidP="00881307">
      <w:pPr>
        <w:spacing w:after="0"/>
        <w:ind w:left="212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Ознайомив з об’єктами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житлового фонду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планується профінансувати у 2016 році згідно запропонованих змін до Програми соціально – економічного розвитку м. Чоп на 2016 рік. Також наголосив, що в перелік об’єктів, які підлягають капітальному ремонту додатково було включено будівлю № 53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вул.Головній, та роз’яснив, що даний об’єкт є одним із найбільш проблемних. </w:t>
      </w:r>
    </w:p>
    <w:p w:rsidR="00693C3A" w:rsidRPr="0006251A" w:rsidRDefault="00693C3A" w:rsidP="00366A3E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ВИСТУПИЛИ: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66A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Гіжан І.С.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ознайомив присутніх з видами робіт, які планується виконати в рамках проведення капітального ремонту по кожному об’єкту житлового фонду та порядком включення об’єктів в програму соціально-економічного розвитку для проведення капітального ремонту.</w:t>
      </w:r>
    </w:p>
    <w:p w:rsidR="00693C3A" w:rsidRPr="0006251A" w:rsidRDefault="00693C3A" w:rsidP="00366A3E">
      <w:pPr>
        <w:spacing w:after="0"/>
        <w:ind w:left="2124" w:firstLine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A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Вольський І.Л.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запропонував види робіт по капітальному ремонту об’єктів житлового фонду висвітлювати з метою ознайомлення громадськості.</w:t>
      </w:r>
    </w:p>
    <w:p w:rsidR="00693C3A" w:rsidRPr="0006251A" w:rsidRDefault="00693C3A" w:rsidP="00366A3E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рекомендувати черговій сесії міської ради внести запропоновані зміни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 соціально-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економічного розвитку м. Чоп на 2016 рік.</w:t>
      </w:r>
    </w:p>
    <w:p w:rsidR="00693C3A" w:rsidRDefault="00693C3A" w:rsidP="00BF72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ГОЛОСУВАЛИ: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>а - 4. Проти - 0. Утрималось - 0.</w:t>
      </w:r>
    </w:p>
    <w:p w:rsidR="00693C3A" w:rsidRPr="0006251A" w:rsidRDefault="00693C3A" w:rsidP="00BF72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3903BC">
      <w:pPr>
        <w:shd w:val="clear" w:color="auto" w:fill="FFFFFF"/>
        <w:spacing w:after="0" w:line="300" w:lineRule="atLeast"/>
        <w:ind w:left="2124" w:hanging="212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3. СЛУХАЛИ: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Гіжана І.С.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ознайомив присутніх із проектами рішення про створення Комунального підприємства «Водоканал Чоп» та Комунального підприємства «Чистий Чоп».</w:t>
      </w:r>
    </w:p>
    <w:p w:rsidR="00693C3A" w:rsidRPr="0006251A" w:rsidRDefault="00693C3A" w:rsidP="00385959">
      <w:pPr>
        <w:shd w:val="clear" w:color="auto" w:fill="FFFFFF"/>
        <w:spacing w:after="0" w:line="300" w:lineRule="atLeast"/>
        <w:ind w:left="2124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Роз’яснив, що в зв’язку з невдалою господарською діяльністю МКП ЖКГ «Тиса» протягом 2015 року та його боргами є необхідність його ліквідувати а матеріальні активи передати правонаступникам, тобто КП «Водоканал Чоп» та КП «Чистий Чоп».</w:t>
      </w:r>
    </w:p>
    <w:p w:rsidR="00693C3A" w:rsidRPr="0006251A" w:rsidRDefault="00693C3A" w:rsidP="00385959">
      <w:pPr>
        <w:shd w:val="clear" w:color="auto" w:fill="FFFFFF"/>
        <w:spacing w:after="0" w:line="300" w:lineRule="atLeast"/>
        <w:ind w:left="2124" w:firstLine="71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 повідомив, що в подальшому планується залучити інвестиції в дані підприємства чи заснувати на їх базі спільні</w:t>
      </w:r>
    </w:p>
    <w:p w:rsidR="00693C3A" w:rsidRPr="0006251A" w:rsidRDefault="00693C3A" w:rsidP="00385959">
      <w:pPr>
        <w:shd w:val="clear" w:color="auto" w:fill="FFFFFF"/>
        <w:spacing w:after="0" w:line="300" w:lineRule="atLeast"/>
        <w:ind w:left="2124" w:firstLine="71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проінформував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необхідність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створювання мешканцями міста ОСББ та наслідками їх не створення.</w:t>
      </w:r>
    </w:p>
    <w:p w:rsidR="00693C3A" w:rsidRPr="0006251A" w:rsidRDefault="00693C3A" w:rsidP="00836B13">
      <w:pPr>
        <w:shd w:val="clear" w:color="auto" w:fill="FFFFFF"/>
        <w:spacing w:after="0" w:line="300" w:lineRule="atLeast"/>
        <w:ind w:left="2124" w:hanging="212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рекомендувати черговій сесії міської ради проект рішень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'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створення Комунального підприємства «Водоканал Чоп»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'</w:t>
      </w:r>
      <w:r w:rsidRPr="00062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створення Комунального підприємства «Чистий Чоп» прийняти.</w:t>
      </w:r>
    </w:p>
    <w:p w:rsidR="00693C3A" w:rsidRDefault="00693C3A" w:rsidP="00BF72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>а - 4. Проти - 0. Утрималось - 0.</w:t>
      </w:r>
    </w:p>
    <w:p w:rsidR="00693C3A" w:rsidRPr="0006251A" w:rsidRDefault="00693C3A" w:rsidP="00BF72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836B13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4. ВИСТУПИЛИ: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B13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Гіжан І.С., Чолавин М.В., Бублик М.В., Берецкі Т.Й., Голубка В.В., Вольський І.Л.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 xml:space="preserve"> по інших проблемних питання в житлово-комунальній галузі міста.</w:t>
      </w:r>
    </w:p>
    <w:p w:rsidR="00693C3A" w:rsidRPr="0006251A" w:rsidRDefault="00693C3A" w:rsidP="00836B13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B13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Чолавин М.В.</w:t>
      </w:r>
      <w:r w:rsidRPr="0006251A">
        <w:rPr>
          <w:rFonts w:ascii="Times New Roman" w:hAnsi="Times New Roman" w:cs="Times New Roman"/>
          <w:sz w:val="28"/>
          <w:szCs w:val="28"/>
          <w:lang w:val="uk-UA"/>
        </w:rPr>
        <w:t>, який ознайомили присутніх із іншими проектами рішень що планується винести на засідання чергової сесії.</w:t>
      </w:r>
    </w:p>
    <w:p w:rsidR="00693C3A" w:rsidRPr="0006251A" w:rsidRDefault="00693C3A" w:rsidP="00836B13">
      <w:pPr>
        <w:spacing w:after="0"/>
        <w:ind w:left="2124" w:firstLine="7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sz w:val="28"/>
          <w:szCs w:val="28"/>
          <w:lang w:val="uk-UA"/>
        </w:rPr>
        <w:t>Також нагадав про необхідність здачі депутатами Чопської міської ради Декларації про майно, доходи, витрати і зобов'язання фінансового характеру за 2015 рік до 01 квітня поточного року.</w:t>
      </w: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C3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C3A" w:rsidRPr="0006251A" w:rsidRDefault="00693C3A" w:rsidP="00BF7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комісії</w:t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Голубка</w:t>
      </w:r>
    </w:p>
    <w:p w:rsidR="00693C3A" w:rsidRPr="0006251A" w:rsidRDefault="00693C3A" w:rsidP="00BF72A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BF72A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C3A" w:rsidRPr="0006251A" w:rsidRDefault="00693C3A" w:rsidP="00BF72A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комісії</w:t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06251A">
        <w:rPr>
          <w:rFonts w:ascii="Times New Roman" w:hAnsi="Times New Roman" w:cs="Times New Roman"/>
          <w:b/>
          <w:bCs/>
          <w:sz w:val="28"/>
          <w:szCs w:val="28"/>
          <w:lang w:val="uk-UA"/>
        </w:rPr>
        <w:t>Т. Берецкі</w:t>
      </w:r>
    </w:p>
    <w:sectPr w:rsidR="00693C3A" w:rsidRPr="0006251A" w:rsidSect="00BF72AA">
      <w:pgSz w:w="11906" w:h="16838"/>
      <w:pgMar w:top="540" w:right="746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0F4C"/>
    <w:multiLevelType w:val="hybridMultilevel"/>
    <w:tmpl w:val="A2BC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4DDD"/>
    <w:multiLevelType w:val="hybridMultilevel"/>
    <w:tmpl w:val="93AC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873F4"/>
    <w:multiLevelType w:val="hybridMultilevel"/>
    <w:tmpl w:val="169E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355B"/>
    <w:multiLevelType w:val="multilevel"/>
    <w:tmpl w:val="5E8E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07B6B"/>
    <w:multiLevelType w:val="hybridMultilevel"/>
    <w:tmpl w:val="0B10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A3B39"/>
    <w:multiLevelType w:val="hybridMultilevel"/>
    <w:tmpl w:val="ACE8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14B1"/>
    <w:multiLevelType w:val="hybridMultilevel"/>
    <w:tmpl w:val="965E433E"/>
    <w:lvl w:ilvl="0" w:tplc="4D005D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9DF"/>
    <w:rsid w:val="00014736"/>
    <w:rsid w:val="000509DF"/>
    <w:rsid w:val="0006251A"/>
    <w:rsid w:val="000D442B"/>
    <w:rsid w:val="001260ED"/>
    <w:rsid w:val="0015376A"/>
    <w:rsid w:val="0016624C"/>
    <w:rsid w:val="00194619"/>
    <w:rsid w:val="00201B0C"/>
    <w:rsid w:val="002322A4"/>
    <w:rsid w:val="002A7985"/>
    <w:rsid w:val="002E0CB5"/>
    <w:rsid w:val="002E290F"/>
    <w:rsid w:val="00366A3E"/>
    <w:rsid w:val="0037210B"/>
    <w:rsid w:val="00385959"/>
    <w:rsid w:val="003903BC"/>
    <w:rsid w:val="00400FD4"/>
    <w:rsid w:val="004012C4"/>
    <w:rsid w:val="004B62F8"/>
    <w:rsid w:val="0050702C"/>
    <w:rsid w:val="00575A1A"/>
    <w:rsid w:val="00620005"/>
    <w:rsid w:val="00693C3A"/>
    <w:rsid w:val="006D46FB"/>
    <w:rsid w:val="006F69F1"/>
    <w:rsid w:val="007530C0"/>
    <w:rsid w:val="0075714F"/>
    <w:rsid w:val="00763900"/>
    <w:rsid w:val="008034ED"/>
    <w:rsid w:val="00806C7B"/>
    <w:rsid w:val="0081650B"/>
    <w:rsid w:val="00836B13"/>
    <w:rsid w:val="00881307"/>
    <w:rsid w:val="008A02BE"/>
    <w:rsid w:val="008B1E77"/>
    <w:rsid w:val="008C302A"/>
    <w:rsid w:val="009130E0"/>
    <w:rsid w:val="0092760F"/>
    <w:rsid w:val="00931B02"/>
    <w:rsid w:val="00967705"/>
    <w:rsid w:val="0098028A"/>
    <w:rsid w:val="009B00AC"/>
    <w:rsid w:val="00AF6439"/>
    <w:rsid w:val="00B4404A"/>
    <w:rsid w:val="00BF72AA"/>
    <w:rsid w:val="00C162E0"/>
    <w:rsid w:val="00C5386F"/>
    <w:rsid w:val="00C5611F"/>
    <w:rsid w:val="00DC26DD"/>
    <w:rsid w:val="00DF5488"/>
    <w:rsid w:val="00F01919"/>
    <w:rsid w:val="00F14907"/>
    <w:rsid w:val="00F244F0"/>
    <w:rsid w:val="00F641C0"/>
    <w:rsid w:val="00F771DB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09DF"/>
    <w:pPr>
      <w:ind w:left="720"/>
    </w:pPr>
  </w:style>
  <w:style w:type="paragraph" w:customStyle="1" w:styleId="a">
    <w:name w:val="Знак Знак Знак Знак Знак Знак Знак Знак Знак"/>
    <w:basedOn w:val="Normal"/>
    <w:link w:val="DefaultParagraphFont"/>
    <w:uiPriority w:val="99"/>
    <w:rsid w:val="0081650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612</Words>
  <Characters>3489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Bereczky Tomi</dc:creator>
  <cp:keywords/>
  <dc:description/>
  <cp:lastModifiedBy>Org2</cp:lastModifiedBy>
  <cp:revision>24</cp:revision>
  <dcterms:created xsi:type="dcterms:W3CDTF">2016-02-11T06:17:00Z</dcterms:created>
  <dcterms:modified xsi:type="dcterms:W3CDTF">2016-03-22T13:55:00Z</dcterms:modified>
</cp:coreProperties>
</file>